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20E9" w:rsidRPr="004E20E9" w14:paraId="1C049C57" w14:textId="77777777" w:rsidTr="004E20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4E20E9" w:rsidRPr="004E20E9" w14:paraId="4439F010" w14:textId="77777777">
              <w:trPr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70D55C11" w14:textId="77777777" w:rsidR="004E20E9" w:rsidRPr="004E20E9" w:rsidRDefault="004E20E9" w:rsidP="004E20E9"/>
              </w:tc>
            </w:tr>
          </w:tbl>
          <w:p w14:paraId="7DBB7857" w14:textId="77777777" w:rsidR="004E20E9" w:rsidRPr="004E20E9" w:rsidRDefault="004E20E9" w:rsidP="004E20E9"/>
        </w:tc>
      </w:tr>
    </w:tbl>
    <w:p w14:paraId="3360D8F8" w14:textId="5AE5D7D6" w:rsidR="00B767EE" w:rsidRPr="001A5400" w:rsidRDefault="004E20E9">
      <w:r w:rsidRPr="004E20E9">
        <w:rPr>
          <w:noProof/>
        </w:rPr>
        <w:drawing>
          <wp:inline distT="0" distB="0" distL="0" distR="0" wp14:anchorId="17977A0E" wp14:editId="02D13425">
            <wp:extent cx="12700" cy="12700"/>
            <wp:effectExtent l="0" t="0" r="0" b="0"/>
            <wp:docPr id="8706211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C76" w:rsidRPr="00BA0C76">
        <w:rPr>
          <w:b/>
          <w:bCs/>
          <w:u w:val="single"/>
        </w:rPr>
        <w:t>UK EITI Sectoral subgroup meeting, Thursday 6</w:t>
      </w:r>
      <w:r w:rsidR="00BA0C76" w:rsidRPr="00BA0C76">
        <w:rPr>
          <w:b/>
          <w:bCs/>
          <w:u w:val="single"/>
          <w:vertAlign w:val="superscript"/>
        </w:rPr>
        <w:t>th</w:t>
      </w:r>
      <w:r w:rsidR="00BA0C76" w:rsidRPr="00BA0C76">
        <w:rPr>
          <w:b/>
          <w:bCs/>
          <w:u w:val="single"/>
        </w:rPr>
        <w:t xml:space="preserve"> March 2025</w:t>
      </w:r>
    </w:p>
    <w:p w14:paraId="57B553B5" w14:textId="748BE20D" w:rsidR="00BA0C76" w:rsidRDefault="00BA0C76">
      <w:pPr>
        <w:rPr>
          <w:b/>
          <w:bCs/>
          <w:u w:val="single"/>
        </w:rPr>
      </w:pPr>
      <w:r>
        <w:rPr>
          <w:b/>
          <w:bCs/>
          <w:u w:val="single"/>
        </w:rPr>
        <w:t>Attendees</w:t>
      </w:r>
    </w:p>
    <w:p w14:paraId="0E1EA780" w14:textId="05A9FEA2" w:rsidR="00BA0C76" w:rsidRDefault="00BA0C76">
      <w:r>
        <w:t>Jacqui Akinlosotu</w:t>
      </w:r>
      <w:r>
        <w:tab/>
      </w:r>
      <w:r>
        <w:tab/>
        <w:t>Aurelie Delannoy</w:t>
      </w:r>
      <w:r>
        <w:tab/>
        <w:t>Mike Earp</w:t>
      </w:r>
    </w:p>
    <w:p w14:paraId="6C576904" w14:textId="43E6283A" w:rsidR="00BA0C76" w:rsidRDefault="00BA0C76">
      <w:r>
        <w:t>Leo Kellaway</w:t>
      </w:r>
      <w:r>
        <w:tab/>
      </w:r>
      <w:r>
        <w:tab/>
      </w:r>
      <w:r>
        <w:tab/>
        <w:t>Helmi Ben Rhouma</w:t>
      </w:r>
      <w:r>
        <w:tab/>
        <w:t>Hedi Zaghouani</w:t>
      </w:r>
    </w:p>
    <w:p w14:paraId="37F2E3DC" w14:textId="4409FE0B" w:rsidR="00BA0C76" w:rsidRDefault="00BA0C76">
      <w:r>
        <w:t>Mike Nash (Chair)</w:t>
      </w:r>
    </w:p>
    <w:p w14:paraId="6C2B07F5" w14:textId="02841B6E" w:rsidR="0019706B" w:rsidRDefault="00650F6F" w:rsidP="001A5400">
      <w:pPr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cs="Arial"/>
          <w:b/>
          <w:bCs/>
          <w:u w:val="single"/>
        </w:rPr>
        <w:t>EITI Standard and Annual Progress Reports</w:t>
      </w:r>
      <w:r w:rsidR="001A5400">
        <w:rPr>
          <w:rFonts w:cs="Arial"/>
          <w:b/>
          <w:bCs/>
          <w:u w:val="single"/>
        </w:rPr>
        <w:t xml:space="preserve"> - </w:t>
      </w:r>
      <w:r w:rsidRPr="001A5400">
        <w:rPr>
          <w:rFonts w:eastAsia="Times New Roman" w:cs="Arial"/>
          <w:b/>
          <w:bCs/>
          <w:kern w:val="0"/>
          <w:u w:val="single"/>
          <w:lang w:eastAsia="en-GB"/>
          <w14:ligatures w14:val="none"/>
        </w:rPr>
        <w:t>Requirement 1.5B</w:t>
      </w:r>
      <w:r w:rsidRPr="00650F6F">
        <w:rPr>
          <w:rFonts w:eastAsia="Times New Roman" w:cs="Arial"/>
          <w:kern w:val="0"/>
          <w:lang w:eastAsia="en-GB"/>
          <w14:ligatures w14:val="none"/>
        </w:rPr>
        <w:t xml:space="preserve"> </w:t>
      </w:r>
    </w:p>
    <w:p w14:paraId="20C6C38F" w14:textId="5FCD9070" w:rsidR="00650F6F" w:rsidRDefault="00650F6F" w:rsidP="00650F6F">
      <w:p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The MSG is required to undertake an annual progress review of the WP, which should inform the subsequent WP. The progress review must include: </w:t>
      </w:r>
    </w:p>
    <w:p w14:paraId="0FA72741" w14:textId="77777777" w:rsidR="0019706B" w:rsidRPr="00650F6F" w:rsidRDefault="0019706B" w:rsidP="00650F6F">
      <w:p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</w:p>
    <w:p w14:paraId="0448F67B" w14:textId="77777777" w:rsidR="00650F6F" w:rsidRPr="00650F6F" w:rsidRDefault="00650F6F" w:rsidP="00650F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Progress and challenges in achieving WP objectives; changes in those objectives; and how implementation will be adapted to better achieve those objectives. </w:t>
      </w:r>
    </w:p>
    <w:p w14:paraId="7E2482A1" w14:textId="77777777" w:rsidR="00650F6F" w:rsidRPr="00650F6F" w:rsidRDefault="00650F6F" w:rsidP="00650F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An overview of activities and outcomes achieved through EITI implementation. </w:t>
      </w:r>
    </w:p>
    <w:p w14:paraId="59B4524C" w14:textId="77777777" w:rsidR="00650F6F" w:rsidRPr="00650F6F" w:rsidRDefault="00650F6F" w:rsidP="00650F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A description of the mechanisms for stakeholders to provide feedback on EITI implementation, as well as documentation of stakeholder views. </w:t>
      </w:r>
    </w:p>
    <w:p w14:paraId="3DC4AA52" w14:textId="77777777" w:rsidR="000E34D3" w:rsidRDefault="00650F6F" w:rsidP="00650F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Documentation on how the MSG has taken gender considerations and inclusiveness into account. </w:t>
      </w:r>
    </w:p>
    <w:p w14:paraId="75C61887" w14:textId="25088227" w:rsidR="00650F6F" w:rsidRPr="00650F6F" w:rsidRDefault="00650F6F" w:rsidP="00650F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650F6F">
        <w:rPr>
          <w:rFonts w:eastAsia="Times New Roman" w:cs="Arial"/>
          <w:kern w:val="0"/>
          <w:lang w:eastAsia="en-GB"/>
          <w14:ligatures w14:val="none"/>
        </w:rPr>
        <w:t xml:space="preserve">A report on actual expenses compared to the WP budget. </w:t>
      </w:r>
    </w:p>
    <w:p w14:paraId="4BA7FAF6" w14:textId="77777777" w:rsidR="00650F6F" w:rsidRPr="00650F6F" w:rsidRDefault="00650F6F" w:rsidP="00650F6F">
      <w:pPr>
        <w:spacing w:after="0" w:line="240" w:lineRule="auto"/>
        <w:rPr>
          <w:rFonts w:eastAsia="Times New Roman" w:cs="Arial"/>
          <w:kern w:val="0"/>
          <w:lang w:eastAsia="en-GB"/>
          <w14:ligatures w14:val="none"/>
        </w:rPr>
      </w:pPr>
    </w:p>
    <w:p w14:paraId="06539C64" w14:textId="77777777" w:rsidR="00650F6F" w:rsidRPr="00650F6F" w:rsidRDefault="00650F6F" w:rsidP="00650F6F">
      <w:pPr>
        <w:spacing w:after="0" w:line="240" w:lineRule="auto"/>
        <w:rPr>
          <w:rFonts w:eastAsia="Times New Roman" w:cs="Arial"/>
          <w:b/>
          <w:bCs/>
          <w:kern w:val="0"/>
          <w:u w:val="single"/>
          <w:lang w:eastAsia="en-GB"/>
          <w14:ligatures w14:val="none"/>
        </w:rPr>
      </w:pPr>
      <w:r w:rsidRPr="00650F6F">
        <w:rPr>
          <w:rFonts w:eastAsia="Times New Roman" w:cs="Arial"/>
          <w:b/>
          <w:bCs/>
          <w:kern w:val="0"/>
          <w:u w:val="single"/>
          <w:lang w:eastAsia="en-GB"/>
          <w14:ligatures w14:val="none"/>
        </w:rPr>
        <w:t>Update on this requirement:</w:t>
      </w:r>
    </w:p>
    <w:p w14:paraId="50A366D1" w14:textId="77777777" w:rsidR="00650F6F" w:rsidRPr="00650F6F" w:rsidRDefault="00650F6F" w:rsidP="00650F6F">
      <w:pPr>
        <w:spacing w:after="0" w:line="240" w:lineRule="auto"/>
        <w:rPr>
          <w:rFonts w:cs="Arial"/>
          <w:b/>
          <w:bCs/>
          <w:u w:val="single"/>
        </w:rPr>
      </w:pPr>
    </w:p>
    <w:p w14:paraId="065BADA7" w14:textId="77777777" w:rsidR="005B083C" w:rsidRDefault="00AD4426" w:rsidP="00650F6F">
      <w:pPr>
        <w:rPr>
          <w:rFonts w:cs="Arial"/>
        </w:rPr>
      </w:pPr>
      <w:r>
        <w:rPr>
          <w:rFonts w:cs="Arial"/>
        </w:rPr>
        <w:t xml:space="preserve">The EITI International Secretariat </w:t>
      </w:r>
      <w:r w:rsidR="00946123">
        <w:rPr>
          <w:rFonts w:cs="Arial"/>
        </w:rPr>
        <w:t xml:space="preserve">clarified that this requirement </w:t>
      </w:r>
      <w:r w:rsidR="00E21560">
        <w:rPr>
          <w:rFonts w:cs="Arial"/>
        </w:rPr>
        <w:t>means that</w:t>
      </w:r>
      <w:r w:rsidR="00946123">
        <w:rPr>
          <w:rFonts w:cs="Arial"/>
        </w:rPr>
        <w:t xml:space="preserve"> the</w:t>
      </w:r>
      <w:r w:rsidR="005552E4">
        <w:rPr>
          <w:rFonts w:cs="Arial"/>
        </w:rPr>
        <w:t>re is no</w:t>
      </w:r>
      <w:r w:rsidR="00946123">
        <w:rPr>
          <w:rFonts w:cs="Arial"/>
        </w:rPr>
        <w:t xml:space="preserve"> need for an Annual Progress Review, but </w:t>
      </w:r>
      <w:r w:rsidR="005552E4">
        <w:rPr>
          <w:rFonts w:cs="Arial"/>
        </w:rPr>
        <w:t>if MSGs wanted to continue to</w:t>
      </w:r>
      <w:r w:rsidR="00E54F2E">
        <w:rPr>
          <w:rFonts w:cs="Arial"/>
        </w:rPr>
        <w:t xml:space="preserve"> publish </w:t>
      </w:r>
      <w:r w:rsidR="005B083C">
        <w:rPr>
          <w:rFonts w:cs="Arial"/>
        </w:rPr>
        <w:t xml:space="preserve">one </w:t>
      </w:r>
      <w:r w:rsidR="00E54F2E">
        <w:rPr>
          <w:rFonts w:cs="Arial"/>
        </w:rPr>
        <w:t>they can.</w:t>
      </w:r>
    </w:p>
    <w:p w14:paraId="27AC4C80" w14:textId="06219B2A" w:rsidR="00650F6F" w:rsidRPr="00650F6F" w:rsidRDefault="00650F6F" w:rsidP="00650F6F">
      <w:pPr>
        <w:rPr>
          <w:rFonts w:cs="Arial"/>
          <w:b/>
          <w:bCs/>
          <w:u w:val="single"/>
        </w:rPr>
      </w:pPr>
      <w:r w:rsidRPr="00650F6F">
        <w:rPr>
          <w:rFonts w:cs="Arial"/>
        </w:rPr>
        <w:t>At the January 2025 MSG it was agreed that a pared-down version of the Annual Progress Report for 2024 should be</w:t>
      </w:r>
      <w:r w:rsidR="008D3563">
        <w:rPr>
          <w:rFonts w:cs="Arial"/>
        </w:rPr>
        <w:t xml:space="preserve"> drafted and</w:t>
      </w:r>
      <w:r w:rsidRPr="00650F6F">
        <w:rPr>
          <w:rFonts w:cs="Arial"/>
        </w:rPr>
        <w:t xml:space="preserve"> published.</w:t>
      </w:r>
    </w:p>
    <w:p w14:paraId="17FF858C" w14:textId="77777777" w:rsidR="00650F6F" w:rsidRDefault="00650F6F" w:rsidP="00650F6F">
      <w:pPr>
        <w:rPr>
          <w:rFonts w:cs="Arial"/>
          <w:b/>
          <w:bCs/>
          <w:u w:val="single"/>
        </w:rPr>
      </w:pPr>
      <w:r w:rsidRPr="00650F6F">
        <w:rPr>
          <w:rFonts w:cs="Arial"/>
          <w:b/>
          <w:bCs/>
          <w:u w:val="single"/>
        </w:rPr>
        <w:t>Latest draft of UK EITI Annual Progress Report 2024</w:t>
      </w:r>
    </w:p>
    <w:p w14:paraId="649492D3" w14:textId="1AFB2E09" w:rsidR="00013DA4" w:rsidRDefault="00013DA4" w:rsidP="00650F6F">
      <w:pPr>
        <w:rPr>
          <w:rFonts w:cs="Arial"/>
          <w:b/>
          <w:bCs/>
          <w:i/>
          <w:iCs/>
        </w:rPr>
      </w:pPr>
      <w:r w:rsidRPr="00013DA4">
        <w:rPr>
          <w:rFonts w:cs="Arial"/>
        </w:rPr>
        <w:t>Concerns were raised that OEUK</w:t>
      </w:r>
      <w:r w:rsidR="00620DA6">
        <w:rPr>
          <w:rFonts w:cs="Arial"/>
        </w:rPr>
        <w:t xml:space="preserve"> were rarely represented at meetings during 2024. </w:t>
      </w:r>
      <w:r w:rsidR="00620DA6" w:rsidRPr="005D091B">
        <w:rPr>
          <w:rFonts w:cs="Arial"/>
          <w:b/>
          <w:bCs/>
          <w:i/>
          <w:iCs/>
        </w:rPr>
        <w:t xml:space="preserve">(Action: </w:t>
      </w:r>
      <w:r w:rsidR="005D091B">
        <w:rPr>
          <w:rFonts w:cs="Arial"/>
          <w:b/>
          <w:bCs/>
          <w:i/>
          <w:iCs/>
        </w:rPr>
        <w:t>Mike Nash</w:t>
      </w:r>
      <w:r w:rsidR="00620DA6" w:rsidRPr="005D091B">
        <w:rPr>
          <w:rFonts w:cs="Arial"/>
          <w:b/>
          <w:bCs/>
          <w:i/>
          <w:iCs/>
        </w:rPr>
        <w:t xml:space="preserve"> </w:t>
      </w:r>
      <w:r w:rsidR="005D091B" w:rsidRPr="005D091B">
        <w:rPr>
          <w:rFonts w:cs="Arial"/>
          <w:b/>
          <w:bCs/>
          <w:i/>
          <w:iCs/>
        </w:rPr>
        <w:t xml:space="preserve">and Jacqui </w:t>
      </w:r>
      <w:r w:rsidR="005D091B">
        <w:rPr>
          <w:rFonts w:cs="Arial"/>
          <w:b/>
          <w:bCs/>
          <w:i/>
          <w:iCs/>
        </w:rPr>
        <w:t xml:space="preserve">Akinlosotu </w:t>
      </w:r>
      <w:r w:rsidR="005D091B" w:rsidRPr="005D091B">
        <w:rPr>
          <w:rFonts w:cs="Arial"/>
          <w:b/>
          <w:bCs/>
          <w:i/>
          <w:iCs/>
        </w:rPr>
        <w:t xml:space="preserve">to meet to discuss how to take </w:t>
      </w:r>
      <w:r w:rsidR="006D7DF9">
        <w:rPr>
          <w:rFonts w:cs="Arial"/>
          <w:b/>
          <w:bCs/>
          <w:i/>
          <w:iCs/>
        </w:rPr>
        <w:t xml:space="preserve">this </w:t>
      </w:r>
      <w:r w:rsidR="005D091B" w:rsidRPr="005D091B">
        <w:rPr>
          <w:rFonts w:cs="Arial"/>
          <w:b/>
          <w:bCs/>
          <w:i/>
          <w:iCs/>
        </w:rPr>
        <w:t>forward</w:t>
      </w:r>
      <w:r w:rsidR="006D7DF9">
        <w:rPr>
          <w:rFonts w:cs="Arial"/>
          <w:b/>
          <w:bCs/>
          <w:i/>
          <w:iCs/>
        </w:rPr>
        <w:t xml:space="preserve"> with OEUK</w:t>
      </w:r>
      <w:r w:rsidR="005D091B" w:rsidRPr="005D091B">
        <w:rPr>
          <w:rFonts w:cs="Arial"/>
          <w:b/>
          <w:bCs/>
          <w:i/>
          <w:iCs/>
        </w:rPr>
        <w:t>).</w:t>
      </w:r>
    </w:p>
    <w:p w14:paraId="5C07AC8F" w14:textId="35AD9CCD" w:rsidR="00EB3A6A" w:rsidRPr="00EB3A6A" w:rsidRDefault="00EB3A6A" w:rsidP="00650F6F">
      <w:pPr>
        <w:rPr>
          <w:rFonts w:cs="Arial"/>
        </w:rPr>
      </w:pPr>
      <w:r>
        <w:rPr>
          <w:rFonts w:cs="Arial"/>
        </w:rPr>
        <w:t xml:space="preserve">The Terms of Reference and Open Data policy papers </w:t>
      </w:r>
      <w:r w:rsidR="006D7DF9">
        <w:rPr>
          <w:rFonts w:cs="Arial"/>
        </w:rPr>
        <w:t xml:space="preserve">that </w:t>
      </w:r>
      <w:r w:rsidR="0079281C">
        <w:rPr>
          <w:rFonts w:cs="Arial"/>
        </w:rPr>
        <w:t>were updated in October 2024</w:t>
      </w:r>
      <w:r w:rsidR="00370F20">
        <w:rPr>
          <w:rFonts w:cs="Arial"/>
        </w:rPr>
        <w:t xml:space="preserve"> should be looked at again in light of the validation templates. </w:t>
      </w:r>
      <w:r w:rsidR="00370F20" w:rsidRPr="00370F20">
        <w:rPr>
          <w:rFonts w:cs="Arial"/>
          <w:b/>
          <w:bCs/>
          <w:i/>
          <w:iCs/>
        </w:rPr>
        <w:t>(Action: Mike Nash).</w:t>
      </w:r>
      <w:r>
        <w:rPr>
          <w:rFonts w:cs="Arial"/>
        </w:rPr>
        <w:t xml:space="preserve"> </w:t>
      </w:r>
    </w:p>
    <w:p w14:paraId="42BFA5F6" w14:textId="5319974A" w:rsidR="00650F6F" w:rsidRDefault="00BE5E73" w:rsidP="00650F6F">
      <w:pPr>
        <w:rPr>
          <w:rFonts w:cs="Arial"/>
          <w:b/>
          <w:bCs/>
          <w:i/>
          <w:iCs/>
        </w:rPr>
      </w:pPr>
      <w:r>
        <w:rPr>
          <w:rFonts w:cs="Arial"/>
        </w:rPr>
        <w:t>There is a need to</w:t>
      </w:r>
      <w:r w:rsidR="00885DF7">
        <w:rPr>
          <w:rFonts w:cs="Arial"/>
        </w:rPr>
        <w:t xml:space="preserve"> i</w:t>
      </w:r>
      <w:r w:rsidR="00650F6F" w:rsidRPr="00650F6F">
        <w:rPr>
          <w:rFonts w:cs="Arial"/>
        </w:rPr>
        <w:t xml:space="preserve">nclude </w:t>
      </w:r>
      <w:r w:rsidR="00885DF7">
        <w:rPr>
          <w:rFonts w:cs="Arial"/>
        </w:rPr>
        <w:t>further</w:t>
      </w:r>
      <w:r w:rsidR="00650F6F" w:rsidRPr="00650F6F">
        <w:rPr>
          <w:rFonts w:cs="Arial"/>
        </w:rPr>
        <w:t xml:space="preserve"> information</w:t>
      </w:r>
      <w:r w:rsidR="00885DF7">
        <w:rPr>
          <w:rFonts w:cs="Arial"/>
        </w:rPr>
        <w:t>, where possible</w:t>
      </w:r>
      <w:r>
        <w:rPr>
          <w:rFonts w:cs="Arial"/>
        </w:rPr>
        <w:t>,</w:t>
      </w:r>
      <w:r w:rsidR="00DA2063">
        <w:rPr>
          <w:rFonts w:cs="Arial"/>
        </w:rPr>
        <w:t xml:space="preserve"> on</w:t>
      </w:r>
      <w:r w:rsidR="00650F6F" w:rsidRPr="00650F6F">
        <w:rPr>
          <w:rFonts w:cs="Arial"/>
        </w:rPr>
        <w:t xml:space="preserve"> </w:t>
      </w:r>
      <w:r w:rsidR="00C677AB">
        <w:rPr>
          <w:rFonts w:cs="Arial"/>
        </w:rPr>
        <w:t xml:space="preserve">examples of </w:t>
      </w:r>
      <w:r w:rsidR="00650F6F" w:rsidRPr="00650F6F">
        <w:rPr>
          <w:rFonts w:cs="Arial"/>
        </w:rPr>
        <w:t>public engagement</w:t>
      </w:r>
      <w:r w:rsidR="00C677AB">
        <w:rPr>
          <w:rFonts w:cs="Arial"/>
        </w:rPr>
        <w:t xml:space="preserve"> du</w:t>
      </w:r>
      <w:r w:rsidR="00650F6F" w:rsidRPr="00650F6F">
        <w:rPr>
          <w:rFonts w:cs="Arial"/>
        </w:rPr>
        <w:t>ring 2024.</w:t>
      </w:r>
      <w:r w:rsidR="00DA2063">
        <w:rPr>
          <w:rFonts w:cs="Arial"/>
        </w:rPr>
        <w:t xml:space="preserve"> </w:t>
      </w:r>
      <w:r w:rsidR="00DA2063" w:rsidRPr="00DA2063">
        <w:rPr>
          <w:rFonts w:cs="Arial"/>
          <w:b/>
          <w:bCs/>
          <w:i/>
          <w:iCs/>
        </w:rPr>
        <w:t>(Mike Nash to mention at the MSG meeting on 19</w:t>
      </w:r>
      <w:r w:rsidR="00DA2063" w:rsidRPr="00DA2063">
        <w:rPr>
          <w:rFonts w:cs="Arial"/>
          <w:b/>
          <w:bCs/>
          <w:i/>
          <w:iCs/>
          <w:vertAlign w:val="superscript"/>
        </w:rPr>
        <w:t>th</w:t>
      </w:r>
      <w:r w:rsidR="00DA2063" w:rsidRPr="00DA2063">
        <w:rPr>
          <w:rFonts w:cs="Arial"/>
          <w:b/>
          <w:bCs/>
          <w:i/>
          <w:iCs/>
        </w:rPr>
        <w:t xml:space="preserve"> March</w:t>
      </w:r>
      <w:r w:rsidR="00DA2063">
        <w:rPr>
          <w:rFonts w:cs="Arial"/>
          <w:b/>
          <w:bCs/>
          <w:i/>
          <w:iCs/>
        </w:rPr>
        <w:t>. Jacqui Akinlosotu to check with colleagu</w:t>
      </w:r>
      <w:r w:rsidR="00D66E18">
        <w:rPr>
          <w:rFonts w:cs="Arial"/>
          <w:b/>
          <w:bCs/>
          <w:i/>
          <w:iCs/>
        </w:rPr>
        <w:t xml:space="preserve">e at ENI on whether there are report backs on EITI at </w:t>
      </w:r>
      <w:r w:rsidR="00A85BBD">
        <w:rPr>
          <w:rFonts w:cs="Arial"/>
          <w:b/>
          <w:bCs/>
          <w:i/>
          <w:iCs/>
        </w:rPr>
        <w:t>OTAC</w:t>
      </w:r>
      <w:r w:rsidR="006F73ED">
        <w:rPr>
          <w:rFonts w:cs="Arial"/>
          <w:b/>
          <w:bCs/>
          <w:i/>
          <w:iCs/>
        </w:rPr>
        <w:t xml:space="preserve"> </w:t>
      </w:r>
      <w:r w:rsidR="00D66E18">
        <w:rPr>
          <w:rFonts w:cs="Arial"/>
          <w:b/>
          <w:bCs/>
          <w:i/>
          <w:iCs/>
        </w:rPr>
        <w:t>meetings</w:t>
      </w:r>
      <w:r w:rsidR="00DA2063" w:rsidRPr="00DA2063">
        <w:rPr>
          <w:rFonts w:cs="Arial"/>
          <w:b/>
          <w:bCs/>
          <w:i/>
          <w:iCs/>
        </w:rPr>
        <w:t>).</w:t>
      </w:r>
    </w:p>
    <w:p w14:paraId="2AA34079" w14:textId="054C8742" w:rsidR="006F73ED" w:rsidRDefault="006F73ED" w:rsidP="00650F6F">
      <w:pPr>
        <w:rPr>
          <w:rFonts w:cs="Arial"/>
          <w:b/>
          <w:bCs/>
        </w:rPr>
      </w:pPr>
      <w:r>
        <w:rPr>
          <w:rFonts w:cs="Arial"/>
        </w:rPr>
        <w:t>Links to the UK EITI timeline</w:t>
      </w:r>
      <w:r w:rsidR="00471CC3">
        <w:rPr>
          <w:rFonts w:cs="Arial"/>
        </w:rPr>
        <w:t xml:space="preserve"> to be added to the end of the document. </w:t>
      </w:r>
      <w:r w:rsidR="00471CC3" w:rsidRPr="00471CC3">
        <w:rPr>
          <w:rFonts w:cs="Arial"/>
          <w:b/>
          <w:bCs/>
        </w:rPr>
        <w:t>(Action: Mike Nash).</w:t>
      </w:r>
    </w:p>
    <w:p w14:paraId="2DBA969C" w14:textId="6F7B2051" w:rsidR="00471CC3" w:rsidRPr="00B14847" w:rsidRDefault="00E838B7" w:rsidP="00E838B7">
      <w:r>
        <w:t>It was raised that t</w:t>
      </w:r>
      <w:r w:rsidRPr="00E838B7">
        <w:t>he search function for the reports and publications on the UK EITI website is inadequate and needs improvement.</w:t>
      </w:r>
      <w:r w:rsidR="00B14847" w:rsidRPr="00B14847">
        <w:t xml:space="preserve"> </w:t>
      </w:r>
      <w:r w:rsidR="00445B13">
        <w:t>It is hoped that the website will be refreshed in the next financial year.</w:t>
      </w:r>
    </w:p>
    <w:p w14:paraId="674CF605" w14:textId="77777777" w:rsidR="00BA0C76" w:rsidRPr="00BA0C76" w:rsidRDefault="00BA0C76"/>
    <w:sectPr w:rsidR="00BA0C76" w:rsidRPr="00BA0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2C6D" w14:textId="77777777" w:rsidR="00BA0C76" w:rsidRDefault="00BA0C76" w:rsidP="00BA0C76">
      <w:pPr>
        <w:spacing w:after="0" w:line="240" w:lineRule="auto"/>
      </w:pPr>
      <w:r>
        <w:separator/>
      </w:r>
    </w:p>
  </w:endnote>
  <w:endnote w:type="continuationSeparator" w:id="0">
    <w:p w14:paraId="28A76B72" w14:textId="77777777" w:rsidR="00BA0C76" w:rsidRDefault="00BA0C76" w:rsidP="00BA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ED04" w14:textId="74DBFC95" w:rsidR="00BA0C76" w:rsidRDefault="00BA0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75E2E1" wp14:editId="65185B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0576688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5160C" w14:textId="159B91D8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E2E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3E35160C" w14:textId="159B91D8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C487" w14:textId="3E2D0E33" w:rsidR="00BA0C76" w:rsidRDefault="00BA0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868215" wp14:editId="0ECA3438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121421806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51FF6" w14:textId="1E5809CB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821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6E751FF6" w14:textId="1E5809CB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DE28" w14:textId="476288EB" w:rsidR="00BA0C76" w:rsidRDefault="00BA0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2B71DE" wp14:editId="597B0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60087804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415C9" w14:textId="53C48B9F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B71D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4C0415C9" w14:textId="53C48B9F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5E2F" w14:textId="77777777" w:rsidR="00BA0C76" w:rsidRDefault="00BA0C76" w:rsidP="00BA0C76">
      <w:pPr>
        <w:spacing w:after="0" w:line="240" w:lineRule="auto"/>
      </w:pPr>
      <w:r>
        <w:separator/>
      </w:r>
    </w:p>
  </w:footnote>
  <w:footnote w:type="continuationSeparator" w:id="0">
    <w:p w14:paraId="3CF16C59" w14:textId="77777777" w:rsidR="00BA0C76" w:rsidRDefault="00BA0C76" w:rsidP="00BA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DE36" w14:textId="6E9B64D3" w:rsidR="00BA0C76" w:rsidRDefault="00BA0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77D781" wp14:editId="75E579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6139659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8BA6" w14:textId="231D3F37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7D78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677F8BA6" w14:textId="231D3F37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12CE" w14:textId="39EA6223" w:rsidR="00BA0C76" w:rsidRDefault="00BA0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C399FA" wp14:editId="668658F1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679942219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7A59D" w14:textId="63291960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399F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01C7A59D" w14:textId="63291960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C063" w14:textId="6D67F110" w:rsidR="00BA0C76" w:rsidRDefault="00BA0C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7E00F" wp14:editId="1E2EF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198896274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DAB2A" w14:textId="724C1903" w:rsidR="00BA0C76" w:rsidRPr="00BA0C76" w:rsidRDefault="00BA0C76" w:rsidP="00BA0C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7E00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086DAB2A" w14:textId="724C1903" w:rsidR="00BA0C76" w:rsidRPr="00BA0C76" w:rsidRDefault="00BA0C76" w:rsidP="00BA0C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C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A5DC8"/>
    <w:multiLevelType w:val="hybridMultilevel"/>
    <w:tmpl w:val="E6224352"/>
    <w:lvl w:ilvl="0" w:tplc="46243C84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7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E9"/>
    <w:rsid w:val="00013DA4"/>
    <w:rsid w:val="00094B06"/>
    <w:rsid w:val="000E34D3"/>
    <w:rsid w:val="0019706B"/>
    <w:rsid w:val="001A5400"/>
    <w:rsid w:val="002309FE"/>
    <w:rsid w:val="00370F20"/>
    <w:rsid w:val="00445B13"/>
    <w:rsid w:val="00471CC3"/>
    <w:rsid w:val="004E20E9"/>
    <w:rsid w:val="005552E4"/>
    <w:rsid w:val="005B083C"/>
    <w:rsid w:val="005D091B"/>
    <w:rsid w:val="00620DA6"/>
    <w:rsid w:val="00640F18"/>
    <w:rsid w:val="00650F6F"/>
    <w:rsid w:val="006568BB"/>
    <w:rsid w:val="006D7DF9"/>
    <w:rsid w:val="006F73ED"/>
    <w:rsid w:val="0079281C"/>
    <w:rsid w:val="00885DF7"/>
    <w:rsid w:val="008D3563"/>
    <w:rsid w:val="00903284"/>
    <w:rsid w:val="00946123"/>
    <w:rsid w:val="00A85BBD"/>
    <w:rsid w:val="00AD01F5"/>
    <w:rsid w:val="00AD4426"/>
    <w:rsid w:val="00B07350"/>
    <w:rsid w:val="00B14847"/>
    <w:rsid w:val="00B767EE"/>
    <w:rsid w:val="00BA0C76"/>
    <w:rsid w:val="00BE5E73"/>
    <w:rsid w:val="00C677AB"/>
    <w:rsid w:val="00D66E18"/>
    <w:rsid w:val="00DA2063"/>
    <w:rsid w:val="00DF29C7"/>
    <w:rsid w:val="00E21560"/>
    <w:rsid w:val="00E23503"/>
    <w:rsid w:val="00E54F2E"/>
    <w:rsid w:val="00E838B7"/>
    <w:rsid w:val="00E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7050"/>
  <w15:chartTrackingRefBased/>
  <w15:docId w15:val="{B1528C27-2304-4C7D-B2FB-E1267045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0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0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76"/>
  </w:style>
  <w:style w:type="paragraph" w:styleId="Footer">
    <w:name w:val="footer"/>
    <w:basedOn w:val="Normal"/>
    <w:link w:val="FooterChar"/>
    <w:uiPriority w:val="99"/>
    <w:unhideWhenUsed/>
    <w:rsid w:val="00BA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Cirrus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Michael (Energy Security)</dc:creator>
  <cp:keywords/>
  <dc:description/>
  <cp:lastModifiedBy>Nash, Michael (Energy Security)</cp:lastModifiedBy>
  <cp:revision>2</cp:revision>
  <cp:lastPrinted>2025-03-07T06:37:00Z</cp:lastPrinted>
  <dcterms:created xsi:type="dcterms:W3CDTF">2025-03-07T07:57:00Z</dcterms:created>
  <dcterms:modified xsi:type="dcterms:W3CDTF">2025-03-07T07:57:00Z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4775b492,f6458b,6421e24b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74d490fc,300706e3,7e7253ee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2025-03-07T07:23:07Z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a18a7824-d36d-462d-9d31-bd4c9a14fc9f</vt:lpwstr>
  </property>
  <property fmtid="{D5CDD505-2E9C-101B-9397-08002B2CF9AE}" pid="14" name="MSIP_Label_ba62f585-b40f-4ab9-bafe-39150f03d124_ContentBits">
    <vt:lpwstr>3</vt:lpwstr>
  </property>
  <property fmtid="{D5CDD505-2E9C-101B-9397-08002B2CF9AE}" pid="15" name="MSIP_Label_ba62f585-b40f-4ab9-bafe-39150f03d124_Tag">
    <vt:lpwstr>10, 3, 0, 1</vt:lpwstr>
  </property>
</Properties>
</file>