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0DFA4" w14:textId="6FE7E900" w:rsidR="00E154EF" w:rsidRPr="00096027" w:rsidRDefault="006F052E">
      <w:pPr>
        <w:rPr>
          <w:b/>
          <w:u w:val="single"/>
        </w:rPr>
      </w:pPr>
      <w:r>
        <w:rPr>
          <w:b/>
          <w:u w:val="single"/>
        </w:rPr>
        <w:t xml:space="preserve">UK EITI </w:t>
      </w:r>
      <w:r w:rsidR="00481C7D">
        <w:rPr>
          <w:b/>
          <w:u w:val="single"/>
        </w:rPr>
        <w:t>Compliance</w:t>
      </w:r>
      <w:r w:rsidR="00580F27" w:rsidRPr="00096027">
        <w:rPr>
          <w:b/>
          <w:u w:val="single"/>
        </w:rPr>
        <w:t xml:space="preserve"> </w:t>
      </w:r>
      <w:r w:rsidR="00A13CBF" w:rsidRPr="00096027">
        <w:rPr>
          <w:b/>
          <w:u w:val="single"/>
        </w:rPr>
        <w:t xml:space="preserve">Subgroup </w:t>
      </w:r>
      <w:r w:rsidR="001703E5" w:rsidRPr="00096027">
        <w:rPr>
          <w:b/>
          <w:u w:val="single"/>
        </w:rPr>
        <w:t>M</w:t>
      </w:r>
      <w:r w:rsidR="00A13CBF" w:rsidRPr="00096027">
        <w:rPr>
          <w:b/>
          <w:u w:val="single"/>
        </w:rPr>
        <w:t xml:space="preserve">eeting, </w:t>
      </w:r>
      <w:r w:rsidR="00481C7D">
        <w:rPr>
          <w:b/>
          <w:u w:val="single"/>
        </w:rPr>
        <w:t>Wedne</w:t>
      </w:r>
      <w:r w:rsidR="00684860" w:rsidRPr="00096027">
        <w:rPr>
          <w:b/>
          <w:u w:val="single"/>
        </w:rPr>
        <w:t>s</w:t>
      </w:r>
      <w:r w:rsidR="00A13CBF" w:rsidRPr="00096027">
        <w:rPr>
          <w:b/>
          <w:u w:val="single"/>
        </w:rPr>
        <w:t xml:space="preserve">day </w:t>
      </w:r>
      <w:r w:rsidR="00C82837">
        <w:rPr>
          <w:b/>
          <w:u w:val="single"/>
        </w:rPr>
        <w:t>8</w:t>
      </w:r>
      <w:r w:rsidR="00C82837" w:rsidRPr="00C82837">
        <w:rPr>
          <w:b/>
          <w:u w:val="single"/>
          <w:vertAlign w:val="superscript"/>
        </w:rPr>
        <w:t>th</w:t>
      </w:r>
      <w:r w:rsidR="00C82837">
        <w:rPr>
          <w:b/>
          <w:u w:val="single"/>
        </w:rPr>
        <w:t xml:space="preserve"> Novem</w:t>
      </w:r>
      <w:r>
        <w:rPr>
          <w:b/>
          <w:u w:val="single"/>
        </w:rPr>
        <w:t>ber 2023</w:t>
      </w:r>
      <w:r w:rsidR="00A13CBF" w:rsidRPr="00096027">
        <w:rPr>
          <w:b/>
          <w:u w:val="single"/>
        </w:rPr>
        <w:t xml:space="preserve"> </w:t>
      </w:r>
    </w:p>
    <w:p w14:paraId="2AA0DFA6" w14:textId="6F66BB8D" w:rsidR="00D85021" w:rsidRPr="00096027" w:rsidRDefault="117E4372" w:rsidP="117E4372">
      <w:pPr>
        <w:rPr>
          <w:b/>
          <w:bCs/>
          <w:u w:val="single"/>
        </w:rPr>
        <w:sectPr w:rsidR="00D85021" w:rsidRPr="0009602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117E4372">
        <w:rPr>
          <w:b/>
          <w:bCs/>
          <w:u w:val="single"/>
        </w:rPr>
        <w:t>Attendees:</w:t>
      </w:r>
    </w:p>
    <w:p w14:paraId="1B958545" w14:textId="1F8CFBFD" w:rsidR="00150924" w:rsidRPr="00096027" w:rsidRDefault="00A03D07">
      <w:r w:rsidRPr="00096027">
        <w:t>Mike Earp</w:t>
      </w:r>
      <w:r w:rsidR="00481C7D">
        <w:tab/>
      </w:r>
      <w:r w:rsidR="00481C7D">
        <w:tab/>
      </w:r>
      <w:r w:rsidR="00481C7D">
        <w:tab/>
      </w:r>
      <w:r w:rsidR="00592C0E">
        <w:t>Mark Russell</w:t>
      </w:r>
      <w:r w:rsidR="00481C7D">
        <w:tab/>
      </w:r>
      <w:r w:rsidR="00481C7D">
        <w:tab/>
      </w:r>
      <w:r w:rsidR="00592C0E">
        <w:t>Martyn Gordon</w:t>
      </w:r>
      <w:r w:rsidR="00684860" w:rsidRPr="00096027">
        <w:tab/>
      </w:r>
      <w:r w:rsidRPr="00096027">
        <w:tab/>
      </w:r>
    </w:p>
    <w:p w14:paraId="587FD4C6" w14:textId="77777777" w:rsidR="00592C0E" w:rsidRDefault="00592C0E" w:rsidP="00684860">
      <w:r>
        <w:t>Mark Burnett</w:t>
      </w:r>
      <w:r>
        <w:tab/>
      </w:r>
      <w:r w:rsidR="002552DA" w:rsidRPr="00096027">
        <w:tab/>
      </w:r>
      <w:r w:rsidR="007A3549" w:rsidRPr="00096027">
        <w:tab/>
      </w:r>
      <w:r>
        <w:t>John Bowater</w:t>
      </w:r>
      <w:r>
        <w:tab/>
      </w:r>
      <w:r>
        <w:tab/>
        <w:t>Hedi Zaghouani</w:t>
      </w:r>
      <w:r>
        <w:tab/>
      </w:r>
      <w:r>
        <w:tab/>
      </w:r>
    </w:p>
    <w:p w14:paraId="09A3E77A" w14:textId="4855DB69" w:rsidR="006E1AC4" w:rsidRDefault="00592C0E" w:rsidP="00684860">
      <w:r>
        <w:t>Helmi Ben Rhouma</w:t>
      </w:r>
      <w:r>
        <w:tab/>
      </w:r>
      <w:r>
        <w:tab/>
      </w:r>
      <w:r w:rsidR="00CA50E0">
        <w:t>Leo Kellaway</w:t>
      </w:r>
      <w:r w:rsidR="00CA50E0">
        <w:tab/>
      </w:r>
      <w:r w:rsidR="00CA50E0">
        <w:tab/>
      </w:r>
      <w:r w:rsidR="003B6506">
        <w:t xml:space="preserve">Lisa </w:t>
      </w:r>
      <w:r w:rsidR="006E1AC4">
        <w:t>Sviland</w:t>
      </w:r>
      <w:r w:rsidR="0024276F">
        <w:t xml:space="preserve"> (EITI International)</w:t>
      </w:r>
    </w:p>
    <w:p w14:paraId="7902E2FB" w14:textId="7DB7A78E" w:rsidR="008C21EA" w:rsidRDefault="00353597" w:rsidP="00684860">
      <w:r w:rsidRPr="00096027">
        <w:t>M</w:t>
      </w:r>
      <w:r w:rsidR="008C21EA" w:rsidRPr="00096027">
        <w:t>ike Nash</w:t>
      </w:r>
      <w:r w:rsidR="00592C0E">
        <w:t xml:space="preserve"> (Chair)</w:t>
      </w:r>
    </w:p>
    <w:p w14:paraId="0548D317" w14:textId="4A431E91" w:rsidR="00FC1171" w:rsidRDefault="007757FA" w:rsidP="00684860">
      <w:pPr>
        <w:rPr>
          <w:b/>
          <w:bCs/>
          <w:u w:val="single"/>
        </w:rPr>
      </w:pPr>
      <w:r>
        <w:rPr>
          <w:b/>
          <w:bCs/>
          <w:u w:val="single"/>
        </w:rPr>
        <w:t>Update on m</w:t>
      </w:r>
      <w:r w:rsidR="00FC1171">
        <w:rPr>
          <w:b/>
          <w:bCs/>
          <w:u w:val="single"/>
        </w:rPr>
        <w:t>ain actions from the meeting on 11</w:t>
      </w:r>
      <w:r w:rsidR="00FC1171" w:rsidRPr="00FC1171">
        <w:rPr>
          <w:b/>
          <w:bCs/>
          <w:u w:val="single"/>
          <w:vertAlign w:val="superscript"/>
        </w:rPr>
        <w:t>th</w:t>
      </w:r>
      <w:r w:rsidR="00FC1171">
        <w:rPr>
          <w:b/>
          <w:bCs/>
          <w:u w:val="single"/>
        </w:rPr>
        <w:t xml:space="preserve"> October 2023</w:t>
      </w:r>
    </w:p>
    <w:p w14:paraId="2D7F8D6A" w14:textId="78A21BAF" w:rsidR="00FC1171" w:rsidRPr="00621033" w:rsidRDefault="00B133D3" w:rsidP="001C6C11">
      <w:pPr>
        <w:pStyle w:val="ListParagraph"/>
        <w:numPr>
          <w:ilvl w:val="0"/>
          <w:numId w:val="23"/>
        </w:numPr>
        <w:rPr>
          <w:b/>
          <w:bCs/>
          <w:u w:val="single"/>
        </w:rPr>
      </w:pPr>
      <w:r>
        <w:t>Link to “Powering</w:t>
      </w:r>
      <w:r w:rsidR="009D0A04">
        <w:t xml:space="preserve"> up Britain” policy paper added to UK EITI website.</w:t>
      </w:r>
    </w:p>
    <w:p w14:paraId="6F2DA8E9" w14:textId="0626191E" w:rsidR="00621033" w:rsidRPr="00D50A70" w:rsidRDefault="00D03F94" w:rsidP="001C6C11">
      <w:pPr>
        <w:pStyle w:val="ListParagraph"/>
        <w:numPr>
          <w:ilvl w:val="0"/>
          <w:numId w:val="23"/>
        </w:numPr>
        <w:rPr>
          <w:b/>
          <w:bCs/>
          <w:u w:val="single"/>
        </w:rPr>
      </w:pPr>
      <w:r>
        <w:t xml:space="preserve">Column added to Compliance Tracker to </w:t>
      </w:r>
      <w:r w:rsidR="00587968">
        <w:t xml:space="preserve">indicate </w:t>
      </w:r>
      <w:r w:rsidR="00035703">
        <w:t>w</w:t>
      </w:r>
      <w:r w:rsidR="00D50A70">
        <w:t xml:space="preserve">here the onus lies for each </w:t>
      </w:r>
      <w:r w:rsidR="004811D1">
        <w:t xml:space="preserve">new </w:t>
      </w:r>
      <w:r w:rsidR="00D50A70">
        <w:t>requirement.</w:t>
      </w:r>
    </w:p>
    <w:p w14:paraId="13DDDF96" w14:textId="196E223F" w:rsidR="00D50A70" w:rsidRPr="00E46F21" w:rsidRDefault="0041000F" w:rsidP="001C6C11">
      <w:pPr>
        <w:pStyle w:val="ListParagraph"/>
        <w:numPr>
          <w:ilvl w:val="0"/>
          <w:numId w:val="23"/>
        </w:numPr>
        <w:rPr>
          <w:b/>
          <w:bCs/>
          <w:u w:val="single"/>
        </w:rPr>
      </w:pPr>
      <w:r>
        <w:t>Discussion p</w:t>
      </w:r>
      <w:r w:rsidR="00EB1CDA">
        <w:t xml:space="preserve">aper </w:t>
      </w:r>
      <w:r w:rsidR="004979DC">
        <w:t xml:space="preserve">to </w:t>
      </w:r>
      <w:r>
        <w:t>highlight</w:t>
      </w:r>
      <w:r w:rsidR="004979DC">
        <w:t xml:space="preserve"> practicalities of providing</w:t>
      </w:r>
      <w:r w:rsidR="007E2384">
        <w:t xml:space="preserve"> some of the</w:t>
      </w:r>
      <w:r w:rsidR="004979DC">
        <w:t xml:space="preserve"> data for requirements </w:t>
      </w:r>
      <w:r w:rsidR="007E2384">
        <w:t>3.</w:t>
      </w:r>
      <w:r w:rsidR="00301A4A">
        <w:t>2</w:t>
      </w:r>
      <w:r w:rsidR="007E2384">
        <w:t xml:space="preserve"> </w:t>
      </w:r>
      <w:r w:rsidR="00301A4A">
        <w:t>and</w:t>
      </w:r>
      <w:r w:rsidR="007E2384">
        <w:t xml:space="preserve"> 3.3 </w:t>
      </w:r>
      <w:r w:rsidR="00AE2201">
        <w:t xml:space="preserve">to be </w:t>
      </w:r>
      <w:r w:rsidR="008D003F">
        <w:t>completed shortly.</w:t>
      </w:r>
      <w:r w:rsidR="0092162D">
        <w:t xml:space="preserve"> </w:t>
      </w:r>
      <w:r w:rsidR="0092162D" w:rsidRPr="00301A4A">
        <w:rPr>
          <w:b/>
          <w:bCs/>
        </w:rPr>
        <w:t>(Action: Mark Russell and John Bowater)</w:t>
      </w:r>
      <w:r w:rsidR="00A35B4E" w:rsidRPr="00301A4A">
        <w:rPr>
          <w:b/>
          <w:bCs/>
        </w:rPr>
        <w:t>.</w:t>
      </w:r>
    </w:p>
    <w:p w14:paraId="001E974D" w14:textId="7D3DF2E2" w:rsidR="00E46F21" w:rsidRPr="00A70DF4" w:rsidRDefault="00CF55F5" w:rsidP="001C6C11">
      <w:pPr>
        <w:pStyle w:val="ListParagraph"/>
        <w:numPr>
          <w:ilvl w:val="0"/>
          <w:numId w:val="23"/>
        </w:numPr>
        <w:rPr>
          <w:b/>
          <w:bCs/>
          <w:u w:val="single"/>
        </w:rPr>
      </w:pPr>
      <w:r>
        <w:t>Link to</w:t>
      </w:r>
      <w:r w:rsidR="00D578CE">
        <w:t xml:space="preserve"> </w:t>
      </w:r>
      <w:r w:rsidR="00A62F24">
        <w:t xml:space="preserve">Emissions </w:t>
      </w:r>
      <w:r w:rsidR="00D629AF">
        <w:t xml:space="preserve">Trading Scheme to be </w:t>
      </w:r>
      <w:r w:rsidR="00A70DF4">
        <w:t>provide</w:t>
      </w:r>
      <w:r w:rsidR="00D629AF">
        <w:t>d shortly.</w:t>
      </w:r>
      <w:r w:rsidR="0092162D">
        <w:t xml:space="preserve"> </w:t>
      </w:r>
      <w:r w:rsidR="0092162D" w:rsidRPr="00301A4A">
        <w:rPr>
          <w:b/>
          <w:bCs/>
        </w:rPr>
        <w:t>(Action: Mike Earp)</w:t>
      </w:r>
      <w:r w:rsidR="00A35B4E" w:rsidRPr="00301A4A">
        <w:rPr>
          <w:b/>
          <w:bCs/>
        </w:rPr>
        <w:t>.</w:t>
      </w:r>
    </w:p>
    <w:p w14:paraId="6CFD5014" w14:textId="77777777" w:rsidR="00A70DF4" w:rsidRDefault="00A70DF4" w:rsidP="00A70DF4">
      <w:pPr>
        <w:rPr>
          <w:b/>
          <w:bCs/>
          <w:u w:val="single"/>
        </w:rPr>
      </w:pPr>
      <w:r w:rsidRPr="00DB0BF0">
        <w:rPr>
          <w:b/>
          <w:bCs/>
          <w:u w:val="single"/>
        </w:rPr>
        <w:t xml:space="preserve">EITI Standard Tracker – look at </w:t>
      </w:r>
      <w:r>
        <w:rPr>
          <w:b/>
          <w:bCs/>
          <w:u w:val="single"/>
        </w:rPr>
        <w:t xml:space="preserve">new </w:t>
      </w:r>
      <w:r w:rsidRPr="00DB0BF0">
        <w:rPr>
          <w:b/>
          <w:bCs/>
          <w:u w:val="single"/>
        </w:rPr>
        <w:t>requirements</w:t>
      </w:r>
      <w:r>
        <w:rPr>
          <w:b/>
          <w:bCs/>
          <w:u w:val="single"/>
        </w:rPr>
        <w:t xml:space="preserve"> and encouragements:</w:t>
      </w:r>
    </w:p>
    <w:p w14:paraId="4BC8D602" w14:textId="122C8FD5" w:rsidR="00FC1171" w:rsidRDefault="00A70DF4" w:rsidP="00684860">
      <w:pPr>
        <w:rPr>
          <w:b/>
          <w:bCs/>
          <w:u w:val="single"/>
        </w:rPr>
      </w:pPr>
      <w:r>
        <w:rPr>
          <w:b/>
          <w:bCs/>
          <w:u w:val="single"/>
        </w:rPr>
        <w:t xml:space="preserve">4.10 </w:t>
      </w:r>
      <w:r w:rsidR="00D576B9" w:rsidRPr="00D576B9">
        <w:rPr>
          <w:b/>
          <w:bCs/>
          <w:u w:val="single"/>
        </w:rPr>
        <w:t>Countries are required to disclose how they monitor companies’ costs and to publish, at minimum, summaries of final tax and cost audits. Implementing countries are expected to disclose final cost and tax audit reports, or summaries of those reports, including costs deemed as non-recoverable and costs deemed non-deductible and any additional revenues to be collected as a result.</w:t>
      </w:r>
      <w:r>
        <w:rPr>
          <w:b/>
          <w:bCs/>
          <w:u w:val="single"/>
        </w:rPr>
        <w:t xml:space="preserve"> </w:t>
      </w:r>
    </w:p>
    <w:p w14:paraId="4CD951EE" w14:textId="530DC180" w:rsidR="00D66A7E" w:rsidRDefault="00B031CC" w:rsidP="00D66A7E">
      <w:pPr>
        <w:pStyle w:val="ListParagraph"/>
        <w:numPr>
          <w:ilvl w:val="0"/>
          <w:numId w:val="24"/>
        </w:numPr>
      </w:pPr>
      <w:r>
        <w:t xml:space="preserve">HMRC </w:t>
      </w:r>
      <w:r w:rsidR="00076379">
        <w:t xml:space="preserve">raised concerns </w:t>
      </w:r>
      <w:r w:rsidR="00B2068F">
        <w:t xml:space="preserve">that </w:t>
      </w:r>
      <w:r w:rsidR="002C35DF">
        <w:t xml:space="preserve">the data requested </w:t>
      </w:r>
      <w:r w:rsidR="001769DA">
        <w:t xml:space="preserve">was beyond </w:t>
      </w:r>
      <w:r w:rsidR="009D01CC">
        <w:t>what companies had originally agreed as part of the EITI process.</w:t>
      </w:r>
    </w:p>
    <w:p w14:paraId="4AA0E37D" w14:textId="3876CDAB" w:rsidR="009D01CC" w:rsidRDefault="002D5653" w:rsidP="00D66A7E">
      <w:pPr>
        <w:pStyle w:val="ListParagraph"/>
        <w:numPr>
          <w:ilvl w:val="0"/>
          <w:numId w:val="24"/>
        </w:numPr>
      </w:pPr>
      <w:r>
        <w:t xml:space="preserve">It was agreed to look at what is already available from </w:t>
      </w:r>
      <w:r w:rsidR="009D01CC">
        <w:t>Companies House</w:t>
      </w:r>
      <w:r w:rsidR="00052189">
        <w:t>.</w:t>
      </w:r>
    </w:p>
    <w:p w14:paraId="27C81476" w14:textId="0BBA8BA6" w:rsidR="00052189" w:rsidRDefault="00052189" w:rsidP="00D66A7E">
      <w:pPr>
        <w:pStyle w:val="ListParagraph"/>
        <w:numPr>
          <w:ilvl w:val="0"/>
          <w:numId w:val="24"/>
        </w:numPr>
      </w:pPr>
      <w:r>
        <w:t xml:space="preserve">HMRC is provide the international secretariat with concerns and </w:t>
      </w:r>
      <w:r w:rsidR="0087169B">
        <w:t xml:space="preserve">key </w:t>
      </w:r>
      <w:r>
        <w:t xml:space="preserve">issues around disclosing the tax information requested. </w:t>
      </w:r>
      <w:r w:rsidRPr="00203E8E">
        <w:rPr>
          <w:b/>
          <w:bCs/>
        </w:rPr>
        <w:t>(Actio</w:t>
      </w:r>
      <w:r w:rsidR="00FA2F4A" w:rsidRPr="00203E8E">
        <w:rPr>
          <w:b/>
          <w:bCs/>
        </w:rPr>
        <w:t>n: Leo Kellaway to provide a note</w:t>
      </w:r>
      <w:r w:rsidR="003D1FE9">
        <w:rPr>
          <w:b/>
          <w:bCs/>
        </w:rPr>
        <w:t xml:space="preserve"> to send to EITI International Secretariat</w:t>
      </w:r>
      <w:r w:rsidR="00FA2F4A" w:rsidRPr="00203E8E">
        <w:rPr>
          <w:b/>
          <w:bCs/>
        </w:rPr>
        <w:t>)</w:t>
      </w:r>
      <w:r w:rsidR="00FA2F4A">
        <w:t>.</w:t>
      </w:r>
    </w:p>
    <w:p w14:paraId="14DAEE09" w14:textId="246CBDA1" w:rsidR="004F72B2" w:rsidRPr="00D66A7E" w:rsidRDefault="004F72B2" w:rsidP="00D66A7E">
      <w:pPr>
        <w:pStyle w:val="ListParagraph"/>
        <w:numPr>
          <w:ilvl w:val="0"/>
          <w:numId w:val="24"/>
        </w:numPr>
      </w:pPr>
      <w:r>
        <w:t>Guidance around this requirement would be available from the EITI International Secretariat later in 2024.</w:t>
      </w:r>
    </w:p>
    <w:p w14:paraId="138C911D" w14:textId="77777777" w:rsidR="00CF77D4" w:rsidRDefault="00CF77D4" w:rsidP="00C5412D">
      <w:pPr>
        <w:rPr>
          <w:b/>
          <w:bCs/>
          <w:u w:val="single"/>
        </w:rPr>
      </w:pPr>
      <w:r>
        <w:rPr>
          <w:b/>
          <w:bCs/>
          <w:u w:val="single"/>
        </w:rPr>
        <w:t xml:space="preserve">5.2 </w:t>
      </w:r>
      <w:r w:rsidR="00C5412D" w:rsidRPr="00C5412D">
        <w:rPr>
          <w:b/>
          <w:bCs/>
          <w:u w:val="single"/>
        </w:rPr>
        <w:t xml:space="preserve">Where transfers between national and subnational government entities are related to revenues generated by the extractive industries and are mandated by a national constitution, statute or other revenue sharing mechanism, the multi-stakeholder group is required to ensure that material transfers are disclosed. Implementing countries must disclose the revenue sharing formula, if any, as well as any discrepancies between the expected transfer (calculated in accordance with the relevant revenue sharing formula) and the actual amount that was transferred between the central government and each relevant subnational entity. </w:t>
      </w:r>
    </w:p>
    <w:p w14:paraId="0E659AB1" w14:textId="0B034017" w:rsidR="003678B0" w:rsidRPr="005A01EC" w:rsidRDefault="005A01EC" w:rsidP="003678B0">
      <w:pPr>
        <w:pStyle w:val="ListParagraph"/>
        <w:numPr>
          <w:ilvl w:val="0"/>
          <w:numId w:val="25"/>
        </w:numPr>
        <w:rPr>
          <w:b/>
          <w:bCs/>
          <w:u w:val="single"/>
        </w:rPr>
      </w:pPr>
      <w:r>
        <w:t>The subnational data from Northern Ireland is</w:t>
      </w:r>
      <w:r w:rsidR="009C77CD">
        <w:t xml:space="preserve"> already</w:t>
      </w:r>
      <w:r>
        <w:t xml:space="preserve"> disclosed in the Revenue Allocations section of the UK EITI website.</w:t>
      </w:r>
    </w:p>
    <w:p w14:paraId="71CA8A98" w14:textId="1BB6507B" w:rsidR="005A01EC" w:rsidRPr="00C55ED5" w:rsidRDefault="00F17293" w:rsidP="003678B0">
      <w:pPr>
        <w:pStyle w:val="ListParagraph"/>
        <w:numPr>
          <w:ilvl w:val="0"/>
          <w:numId w:val="25"/>
        </w:numPr>
        <w:rPr>
          <w:b/>
          <w:bCs/>
          <w:u w:val="single"/>
        </w:rPr>
      </w:pPr>
      <w:r>
        <w:t>However,</w:t>
      </w:r>
      <w:r w:rsidR="009C77CD">
        <w:t xml:space="preserve"> t</w:t>
      </w:r>
      <w:r w:rsidR="005A01EC">
        <w:t>he</w:t>
      </w:r>
      <w:r w:rsidR="005C3670">
        <w:t>re are discrepancies between the</w:t>
      </w:r>
      <w:r w:rsidR="005A01EC">
        <w:t xml:space="preserve"> NI and NTSA data</w:t>
      </w:r>
      <w:r w:rsidR="005C3670">
        <w:t xml:space="preserve">. </w:t>
      </w:r>
      <w:r w:rsidR="00684B39">
        <w:t>Mike Earp agreed to approach NI colleagues to discuss</w:t>
      </w:r>
      <w:r w:rsidR="00787F9E">
        <w:t xml:space="preserve"> once UK Secretariat have sent NSTA email regarding this </w:t>
      </w:r>
      <w:r w:rsidR="00C55ED5">
        <w:t xml:space="preserve">new </w:t>
      </w:r>
      <w:r w:rsidR="00787F9E">
        <w:t>requirement under the EITI Standard.</w:t>
      </w:r>
      <w:r w:rsidR="005E36AA">
        <w:t xml:space="preserve"> </w:t>
      </w:r>
      <w:r w:rsidR="005E36AA" w:rsidRPr="00EA3FE8">
        <w:rPr>
          <w:b/>
          <w:bCs/>
        </w:rPr>
        <w:t>(Action: UK Secretariat to write to Mike Earp regarding this new requirement under the 2023 EITI Standard</w:t>
      </w:r>
      <w:r w:rsidR="00F66981">
        <w:rPr>
          <w:b/>
          <w:bCs/>
        </w:rPr>
        <w:t xml:space="preserve"> so that an approach to NI colleagues can be made to discuss discrepancies</w:t>
      </w:r>
      <w:r w:rsidR="005E36AA" w:rsidRPr="00EA3FE8">
        <w:rPr>
          <w:b/>
          <w:bCs/>
        </w:rPr>
        <w:t>).</w:t>
      </w:r>
    </w:p>
    <w:p w14:paraId="18AE504E" w14:textId="456C1AB9" w:rsidR="00C55ED5" w:rsidRPr="003678B0" w:rsidRDefault="00C55ED5" w:rsidP="003678B0">
      <w:pPr>
        <w:pStyle w:val="ListParagraph"/>
        <w:numPr>
          <w:ilvl w:val="0"/>
          <w:numId w:val="25"/>
        </w:numPr>
        <w:rPr>
          <w:b/>
          <w:bCs/>
          <w:u w:val="single"/>
        </w:rPr>
      </w:pPr>
      <w:r>
        <w:t>Links to subnational payments for Scotland (and Wales?) to be added to UK EITI website.</w:t>
      </w:r>
      <w:r w:rsidR="00F66981">
        <w:t xml:space="preserve"> </w:t>
      </w:r>
      <w:r w:rsidR="00F66981" w:rsidRPr="00F66981">
        <w:rPr>
          <w:b/>
          <w:bCs/>
        </w:rPr>
        <w:t>(Action: Martyn Gordon to provide a link</w:t>
      </w:r>
      <w:r w:rsidR="00F17293">
        <w:rPr>
          <w:b/>
          <w:bCs/>
        </w:rPr>
        <w:t xml:space="preserve"> for Scotland</w:t>
      </w:r>
      <w:r w:rsidR="00F66981" w:rsidRPr="00F66981">
        <w:rPr>
          <w:b/>
          <w:bCs/>
        </w:rPr>
        <w:t>)</w:t>
      </w:r>
      <w:r w:rsidR="00F66981">
        <w:t>.</w:t>
      </w:r>
    </w:p>
    <w:p w14:paraId="6005618D" w14:textId="25B70144" w:rsidR="008E4A85" w:rsidRDefault="008E4A85" w:rsidP="008E4A85">
      <w:pPr>
        <w:rPr>
          <w:b/>
          <w:bCs/>
          <w:u w:val="single"/>
        </w:rPr>
      </w:pPr>
      <w:r w:rsidRPr="008E4A85">
        <w:rPr>
          <w:b/>
          <w:bCs/>
          <w:u w:val="single"/>
        </w:rPr>
        <w:t>6.3 Implementing countries are required to disclose employment in the public and private sectors of the extractive industries in absolute terms and as a percentage of the total employment. The information must be disaggregated by gender and occupational level, where available, and further disaggregated by company and project, as well as between local and foreign nationals. Companies are encouraged to disclose the gender pay gap.</w:t>
      </w:r>
    </w:p>
    <w:p w14:paraId="3EDDE3D5" w14:textId="5FF1D985" w:rsidR="004C6BD9" w:rsidRPr="00A86D9C" w:rsidRDefault="00EE4768" w:rsidP="00A86D9C">
      <w:pPr>
        <w:pStyle w:val="ListParagraph"/>
        <w:numPr>
          <w:ilvl w:val="0"/>
          <w:numId w:val="26"/>
        </w:numPr>
      </w:pPr>
      <w:r>
        <w:t>Some</w:t>
      </w:r>
      <w:r w:rsidR="00DA067E">
        <w:t xml:space="preserve"> of this employment</w:t>
      </w:r>
      <w:r>
        <w:t xml:space="preserve"> data is available</w:t>
      </w:r>
      <w:r w:rsidR="00A03CE3">
        <w:t xml:space="preserve">, though not </w:t>
      </w:r>
      <w:r w:rsidR="003421E7">
        <w:t>at a very</w:t>
      </w:r>
      <w:r w:rsidR="00A03CE3">
        <w:t xml:space="preserve"> granular</w:t>
      </w:r>
      <w:r w:rsidR="003421E7">
        <w:t xml:space="preserve"> level</w:t>
      </w:r>
      <w:r w:rsidR="00A03CE3">
        <w:t xml:space="preserve">. </w:t>
      </w:r>
      <w:r w:rsidR="00A86D9C">
        <w:t>Mike Earp</w:t>
      </w:r>
      <w:r w:rsidR="00A03CE3">
        <w:t xml:space="preserve"> agreed to </w:t>
      </w:r>
      <w:r w:rsidR="003421E7">
        <w:t>investigate</w:t>
      </w:r>
      <w:r w:rsidR="00A03CE3">
        <w:t xml:space="preserve"> what is available</w:t>
      </w:r>
      <w:r w:rsidR="004D7D6C">
        <w:t xml:space="preserve">, including </w:t>
      </w:r>
      <w:r w:rsidR="0005728D">
        <w:t xml:space="preserve">looking at </w:t>
      </w:r>
      <w:r w:rsidR="004D7D6C">
        <w:t xml:space="preserve">the OEUK Workforce </w:t>
      </w:r>
      <w:r w:rsidR="00F02420">
        <w:t xml:space="preserve">Insight </w:t>
      </w:r>
      <w:r w:rsidR="004D7D6C">
        <w:t xml:space="preserve">Report </w:t>
      </w:r>
      <w:r w:rsidR="00D35F0E">
        <w:t xml:space="preserve">for oil and gas </w:t>
      </w:r>
      <w:r w:rsidR="004D7D6C">
        <w:t xml:space="preserve">and </w:t>
      </w:r>
      <w:r w:rsidR="00322672">
        <w:t>what is available from Women in Mining</w:t>
      </w:r>
      <w:r w:rsidR="00D35F0E">
        <w:t xml:space="preserve"> for mining and quarrying</w:t>
      </w:r>
      <w:r w:rsidR="00322672">
        <w:t>.</w:t>
      </w:r>
      <w:r w:rsidR="00104B86">
        <w:t xml:space="preserve"> </w:t>
      </w:r>
      <w:r w:rsidR="00104B86" w:rsidRPr="00BA11A2">
        <w:rPr>
          <w:b/>
          <w:bCs/>
        </w:rPr>
        <w:t>(Action: Mike Earp to check what</w:t>
      </w:r>
      <w:r w:rsidR="00BA11A2" w:rsidRPr="00BA11A2">
        <w:rPr>
          <w:b/>
          <w:bCs/>
        </w:rPr>
        <w:t xml:space="preserve"> data</w:t>
      </w:r>
      <w:r w:rsidR="00104B86" w:rsidRPr="00BA11A2">
        <w:rPr>
          <w:b/>
          <w:bCs/>
        </w:rPr>
        <w:t xml:space="preserve"> is currently available</w:t>
      </w:r>
      <w:r w:rsidR="00BA11A2" w:rsidRPr="00BA11A2">
        <w:rPr>
          <w:b/>
          <w:bCs/>
        </w:rPr>
        <w:t>).</w:t>
      </w:r>
    </w:p>
    <w:p w14:paraId="290A046E" w14:textId="53D8D70A" w:rsidR="00456C04" w:rsidRDefault="00456C04" w:rsidP="008E4A85">
      <w:pPr>
        <w:rPr>
          <w:b/>
          <w:bCs/>
          <w:u w:val="single"/>
        </w:rPr>
      </w:pPr>
      <w:r>
        <w:rPr>
          <w:b/>
          <w:bCs/>
          <w:u w:val="single"/>
        </w:rPr>
        <w:t xml:space="preserve">6.4 </w:t>
      </w:r>
      <w:r w:rsidR="00EB6D1A" w:rsidRPr="00EB6D1A">
        <w:rPr>
          <w:b/>
          <w:bCs/>
          <w:u w:val="single"/>
        </w:rPr>
        <w:t xml:space="preserve">Countries and companies are now required to ensure that these environmental, social and gender impact assessments, as well as monitoring reports, are accessible to the public. Implementing countries are required to disclose an overview of relevant legal provisions and administrative rules governing environmental and social impact management and monitoring in the extractive sector. This must include information on rules regarding environmental permits and licenses, including social, gender and environmental impact assessments, as well as rehabilitation, decommissioning and closure programmes. It must also include information on the roles and responsibilities of relevant government agencies in implementing the rules and regulations. </w:t>
      </w:r>
    </w:p>
    <w:p w14:paraId="00C098F1" w14:textId="443B10BC" w:rsidR="00820797" w:rsidRPr="008F02DC" w:rsidRDefault="00820797" w:rsidP="00820797">
      <w:pPr>
        <w:pStyle w:val="ListParagraph"/>
        <w:numPr>
          <w:ilvl w:val="0"/>
          <w:numId w:val="26"/>
        </w:numPr>
      </w:pPr>
      <w:r>
        <w:t xml:space="preserve">BDO agreed to carry out some initial desk research </w:t>
      </w:r>
      <w:r w:rsidR="00350EAC">
        <w:t xml:space="preserve">to find out what is currently available </w:t>
      </w:r>
      <w:r w:rsidR="00F7261F">
        <w:t xml:space="preserve">from in-scope companies. </w:t>
      </w:r>
      <w:r w:rsidR="00F7261F" w:rsidRPr="007C4397">
        <w:rPr>
          <w:b/>
          <w:bCs/>
        </w:rPr>
        <w:t xml:space="preserve">(Action: BDO to carry out </w:t>
      </w:r>
      <w:r w:rsidR="007C4397" w:rsidRPr="007C4397">
        <w:rPr>
          <w:b/>
          <w:bCs/>
        </w:rPr>
        <w:t>some initial researc</w:t>
      </w:r>
      <w:r w:rsidR="00C935A1">
        <w:rPr>
          <w:b/>
          <w:bCs/>
        </w:rPr>
        <w:t>h into</w:t>
      </w:r>
      <w:r w:rsidR="00873745">
        <w:rPr>
          <w:b/>
          <w:bCs/>
        </w:rPr>
        <w:t xml:space="preserve"> the availability of</w:t>
      </w:r>
      <w:r w:rsidR="00C935A1">
        <w:rPr>
          <w:b/>
          <w:bCs/>
        </w:rPr>
        <w:t xml:space="preserve"> </w:t>
      </w:r>
      <w:r w:rsidR="00873745">
        <w:rPr>
          <w:b/>
          <w:bCs/>
        </w:rPr>
        <w:t>ESG impact assessments</w:t>
      </w:r>
      <w:r w:rsidR="008F02DC">
        <w:rPr>
          <w:b/>
          <w:bCs/>
        </w:rPr>
        <w:t>).</w:t>
      </w:r>
    </w:p>
    <w:p w14:paraId="2A358F1C" w14:textId="371D14F0" w:rsidR="008F02DC" w:rsidRPr="00820797" w:rsidRDefault="00580AB9" w:rsidP="00820797">
      <w:pPr>
        <w:pStyle w:val="ListParagraph"/>
        <w:numPr>
          <w:ilvl w:val="0"/>
          <w:numId w:val="26"/>
        </w:numPr>
      </w:pPr>
      <w:r>
        <w:t xml:space="preserve">The </w:t>
      </w:r>
      <w:r w:rsidR="00FF7B62">
        <w:t>contract and licence matrix pulled together by the</w:t>
      </w:r>
      <w:r w:rsidR="00D52C35">
        <w:t xml:space="preserve"> working</w:t>
      </w:r>
      <w:r w:rsidR="00FF7B62">
        <w:t xml:space="preserve"> group looking at the </w:t>
      </w:r>
      <w:r w:rsidR="006B0A1F">
        <w:t>corrective action</w:t>
      </w:r>
      <w:r w:rsidR="003D3B0C">
        <w:t xml:space="preserve"> from the last validation includes information on the relevant governm</w:t>
      </w:r>
      <w:r w:rsidR="00C72769">
        <w:t xml:space="preserve">ent agencies. </w:t>
      </w:r>
      <w:r w:rsidR="00C72769" w:rsidRPr="00C85F6C">
        <w:rPr>
          <w:b/>
          <w:bCs/>
        </w:rPr>
        <w:t xml:space="preserve">(Action: UK Secretariat to load matrix onto the </w:t>
      </w:r>
      <w:r w:rsidR="00E77AB8" w:rsidRPr="00C85F6C">
        <w:rPr>
          <w:b/>
          <w:bCs/>
        </w:rPr>
        <w:t xml:space="preserve">contract and licensing </w:t>
      </w:r>
      <w:r w:rsidR="00C85F6C" w:rsidRPr="00C85F6C">
        <w:rPr>
          <w:b/>
          <w:bCs/>
        </w:rPr>
        <w:t xml:space="preserve">section of the UK EITI </w:t>
      </w:r>
      <w:r w:rsidR="00C72769" w:rsidRPr="00C85F6C">
        <w:rPr>
          <w:b/>
          <w:bCs/>
        </w:rPr>
        <w:t>website</w:t>
      </w:r>
      <w:r w:rsidR="00C85F6C" w:rsidRPr="00C85F6C">
        <w:rPr>
          <w:b/>
          <w:bCs/>
        </w:rPr>
        <w:t>).</w:t>
      </w:r>
    </w:p>
    <w:p w14:paraId="7AC10FF7" w14:textId="77777777" w:rsidR="008E4A85" w:rsidRDefault="008E4A85" w:rsidP="00C5412D">
      <w:pPr>
        <w:rPr>
          <w:b/>
          <w:bCs/>
          <w:u w:val="single"/>
        </w:rPr>
      </w:pPr>
    </w:p>
    <w:sectPr w:rsidR="008E4A85" w:rsidSect="00D850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70295" w14:textId="77777777" w:rsidR="00B44E3B" w:rsidRDefault="00B44E3B" w:rsidP="00C5731D">
      <w:pPr>
        <w:spacing w:after="0" w:line="240" w:lineRule="auto"/>
      </w:pPr>
      <w:r>
        <w:separator/>
      </w:r>
    </w:p>
  </w:endnote>
  <w:endnote w:type="continuationSeparator" w:id="0">
    <w:p w14:paraId="4C38BC6B" w14:textId="77777777" w:rsidR="00B44E3B" w:rsidRDefault="00B44E3B" w:rsidP="00C5731D">
      <w:pPr>
        <w:spacing w:after="0" w:line="240" w:lineRule="auto"/>
      </w:pPr>
      <w:r>
        <w:continuationSeparator/>
      </w:r>
    </w:p>
  </w:endnote>
  <w:endnote w:type="continuationNotice" w:id="1">
    <w:p w14:paraId="3EC03FD2" w14:textId="77777777" w:rsidR="00B44E3B" w:rsidRDefault="00B44E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5CC2" w14:textId="77777777" w:rsidR="00C5731D" w:rsidRDefault="00C57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9F55" w14:textId="77777777" w:rsidR="00C5731D" w:rsidRDefault="00C57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AA64" w14:textId="77777777" w:rsidR="00C5731D" w:rsidRDefault="00C5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48654" w14:textId="77777777" w:rsidR="00B44E3B" w:rsidRDefault="00B44E3B" w:rsidP="00C5731D">
      <w:pPr>
        <w:spacing w:after="0" w:line="240" w:lineRule="auto"/>
      </w:pPr>
      <w:r>
        <w:separator/>
      </w:r>
    </w:p>
  </w:footnote>
  <w:footnote w:type="continuationSeparator" w:id="0">
    <w:p w14:paraId="20EA9A03" w14:textId="77777777" w:rsidR="00B44E3B" w:rsidRDefault="00B44E3B" w:rsidP="00C5731D">
      <w:pPr>
        <w:spacing w:after="0" w:line="240" w:lineRule="auto"/>
      </w:pPr>
      <w:r>
        <w:continuationSeparator/>
      </w:r>
    </w:p>
  </w:footnote>
  <w:footnote w:type="continuationNotice" w:id="1">
    <w:p w14:paraId="591B2EAD" w14:textId="77777777" w:rsidR="00B44E3B" w:rsidRDefault="00B44E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B8DA" w14:textId="77777777" w:rsidR="00C5731D" w:rsidRDefault="00C57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5648" w14:textId="77777777" w:rsidR="00C5731D" w:rsidRDefault="00C57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F076" w14:textId="77777777" w:rsidR="00C5731D" w:rsidRDefault="00C57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F6A"/>
    <w:multiLevelType w:val="hybridMultilevel"/>
    <w:tmpl w:val="F168D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2473A2"/>
    <w:multiLevelType w:val="hybridMultilevel"/>
    <w:tmpl w:val="D0F86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1587"/>
    <w:multiLevelType w:val="hybridMultilevel"/>
    <w:tmpl w:val="31B4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770DB"/>
    <w:multiLevelType w:val="hybridMultilevel"/>
    <w:tmpl w:val="0B2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33B70"/>
    <w:multiLevelType w:val="hybridMultilevel"/>
    <w:tmpl w:val="FFC82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A1D95"/>
    <w:multiLevelType w:val="hybridMultilevel"/>
    <w:tmpl w:val="2F66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E39E2"/>
    <w:multiLevelType w:val="hybridMultilevel"/>
    <w:tmpl w:val="AFAA7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977FAB"/>
    <w:multiLevelType w:val="hybridMultilevel"/>
    <w:tmpl w:val="1060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F2B7E"/>
    <w:multiLevelType w:val="hybridMultilevel"/>
    <w:tmpl w:val="DB08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61825"/>
    <w:multiLevelType w:val="hybridMultilevel"/>
    <w:tmpl w:val="5DC2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B0269"/>
    <w:multiLevelType w:val="hybridMultilevel"/>
    <w:tmpl w:val="43CC4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423DC2"/>
    <w:multiLevelType w:val="hybridMultilevel"/>
    <w:tmpl w:val="1C5E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B5D5C"/>
    <w:multiLevelType w:val="hybridMultilevel"/>
    <w:tmpl w:val="9320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E109A"/>
    <w:multiLevelType w:val="hybridMultilevel"/>
    <w:tmpl w:val="4466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780921"/>
    <w:multiLevelType w:val="hybridMultilevel"/>
    <w:tmpl w:val="D656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97808"/>
    <w:multiLevelType w:val="hybridMultilevel"/>
    <w:tmpl w:val="3C28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92EAB"/>
    <w:multiLevelType w:val="hybridMultilevel"/>
    <w:tmpl w:val="447E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9A4EDC"/>
    <w:multiLevelType w:val="hybridMultilevel"/>
    <w:tmpl w:val="4394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4955A8"/>
    <w:multiLevelType w:val="hybridMultilevel"/>
    <w:tmpl w:val="B55C3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5F11FE"/>
    <w:multiLevelType w:val="hybridMultilevel"/>
    <w:tmpl w:val="F73A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43366"/>
    <w:multiLevelType w:val="hybridMultilevel"/>
    <w:tmpl w:val="3A68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EA6333"/>
    <w:multiLevelType w:val="hybridMultilevel"/>
    <w:tmpl w:val="6AF0D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96465"/>
    <w:multiLevelType w:val="hybridMultilevel"/>
    <w:tmpl w:val="630A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E86048"/>
    <w:multiLevelType w:val="hybridMultilevel"/>
    <w:tmpl w:val="F6F2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5E72A0"/>
    <w:multiLevelType w:val="hybridMultilevel"/>
    <w:tmpl w:val="549A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91167F"/>
    <w:multiLevelType w:val="hybridMultilevel"/>
    <w:tmpl w:val="7E6A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910076">
    <w:abstractNumId w:val="19"/>
  </w:num>
  <w:num w:numId="2" w16cid:durableId="2024164111">
    <w:abstractNumId w:val="11"/>
  </w:num>
  <w:num w:numId="3" w16cid:durableId="1707019168">
    <w:abstractNumId w:val="6"/>
  </w:num>
  <w:num w:numId="4" w16cid:durableId="138377059">
    <w:abstractNumId w:val="22"/>
  </w:num>
  <w:num w:numId="5" w16cid:durableId="1247495971">
    <w:abstractNumId w:val="20"/>
  </w:num>
  <w:num w:numId="6" w16cid:durableId="1669750609">
    <w:abstractNumId w:val="3"/>
  </w:num>
  <w:num w:numId="7" w16cid:durableId="111218789">
    <w:abstractNumId w:val="0"/>
  </w:num>
  <w:num w:numId="8" w16cid:durableId="1638991699">
    <w:abstractNumId w:val="10"/>
  </w:num>
  <w:num w:numId="9" w16cid:durableId="1178739396">
    <w:abstractNumId w:val="23"/>
  </w:num>
  <w:num w:numId="10" w16cid:durableId="1308054844">
    <w:abstractNumId w:val="9"/>
  </w:num>
  <w:num w:numId="11" w16cid:durableId="121995171">
    <w:abstractNumId w:val="8"/>
  </w:num>
  <w:num w:numId="12" w16cid:durableId="1675259846">
    <w:abstractNumId w:val="5"/>
  </w:num>
  <w:num w:numId="13" w16cid:durableId="1823279011">
    <w:abstractNumId w:val="18"/>
  </w:num>
  <w:num w:numId="14" w16cid:durableId="1783379133">
    <w:abstractNumId w:val="7"/>
  </w:num>
  <w:num w:numId="15" w16cid:durableId="388841130">
    <w:abstractNumId w:val="21"/>
  </w:num>
  <w:num w:numId="16" w16cid:durableId="786194015">
    <w:abstractNumId w:val="4"/>
  </w:num>
  <w:num w:numId="17" w16cid:durableId="1396583576">
    <w:abstractNumId w:val="24"/>
  </w:num>
  <w:num w:numId="18" w16cid:durableId="1807772327">
    <w:abstractNumId w:val="16"/>
  </w:num>
  <w:num w:numId="19" w16cid:durableId="1581134617">
    <w:abstractNumId w:val="25"/>
  </w:num>
  <w:num w:numId="20" w16cid:durableId="1438065908">
    <w:abstractNumId w:val="17"/>
  </w:num>
  <w:num w:numId="21" w16cid:durableId="398751433">
    <w:abstractNumId w:val="14"/>
  </w:num>
  <w:num w:numId="22" w16cid:durableId="1939295076">
    <w:abstractNumId w:val="2"/>
  </w:num>
  <w:num w:numId="23" w16cid:durableId="1422528462">
    <w:abstractNumId w:val="1"/>
  </w:num>
  <w:num w:numId="24" w16cid:durableId="1141918946">
    <w:abstractNumId w:val="15"/>
  </w:num>
  <w:num w:numId="25" w16cid:durableId="2001158666">
    <w:abstractNumId w:val="13"/>
  </w:num>
  <w:num w:numId="26" w16cid:durableId="1705985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BF"/>
    <w:rsid w:val="0000014D"/>
    <w:rsid w:val="00002379"/>
    <w:rsid w:val="000103B0"/>
    <w:rsid w:val="00012169"/>
    <w:rsid w:val="00013860"/>
    <w:rsid w:val="00017A67"/>
    <w:rsid w:val="00017DD0"/>
    <w:rsid w:val="00020E83"/>
    <w:rsid w:val="00022986"/>
    <w:rsid w:val="00022A80"/>
    <w:rsid w:val="00023C75"/>
    <w:rsid w:val="00024E57"/>
    <w:rsid w:val="00031FA7"/>
    <w:rsid w:val="00031FC1"/>
    <w:rsid w:val="00035703"/>
    <w:rsid w:val="000421D9"/>
    <w:rsid w:val="00042B87"/>
    <w:rsid w:val="000446AC"/>
    <w:rsid w:val="0004650E"/>
    <w:rsid w:val="0005183E"/>
    <w:rsid w:val="00052189"/>
    <w:rsid w:val="0005449C"/>
    <w:rsid w:val="00054A1E"/>
    <w:rsid w:val="00055F86"/>
    <w:rsid w:val="0005728D"/>
    <w:rsid w:val="00062B8D"/>
    <w:rsid w:val="00067BD4"/>
    <w:rsid w:val="000701A2"/>
    <w:rsid w:val="00072771"/>
    <w:rsid w:val="0007278A"/>
    <w:rsid w:val="0007319C"/>
    <w:rsid w:val="0007361A"/>
    <w:rsid w:val="000761C7"/>
    <w:rsid w:val="00076379"/>
    <w:rsid w:val="00077916"/>
    <w:rsid w:val="00081C82"/>
    <w:rsid w:val="00082B47"/>
    <w:rsid w:val="00085AD4"/>
    <w:rsid w:val="000930A3"/>
    <w:rsid w:val="00096027"/>
    <w:rsid w:val="000A221A"/>
    <w:rsid w:val="000A3E05"/>
    <w:rsid w:val="000A56DE"/>
    <w:rsid w:val="000A6CF9"/>
    <w:rsid w:val="000B11EC"/>
    <w:rsid w:val="000B15CF"/>
    <w:rsid w:val="000B2033"/>
    <w:rsid w:val="000B24D7"/>
    <w:rsid w:val="000B54F5"/>
    <w:rsid w:val="000B762E"/>
    <w:rsid w:val="000C1300"/>
    <w:rsid w:val="000C24D6"/>
    <w:rsid w:val="000C2C21"/>
    <w:rsid w:val="000C3412"/>
    <w:rsid w:val="000C50AA"/>
    <w:rsid w:val="000C5336"/>
    <w:rsid w:val="000D5B7E"/>
    <w:rsid w:val="000E0F01"/>
    <w:rsid w:val="000E19D5"/>
    <w:rsid w:val="000E1D6C"/>
    <w:rsid w:val="000E2AC8"/>
    <w:rsid w:val="000F0C8B"/>
    <w:rsid w:val="000F0D1C"/>
    <w:rsid w:val="000F10A0"/>
    <w:rsid w:val="000F1551"/>
    <w:rsid w:val="000F1CCB"/>
    <w:rsid w:val="000F2FA6"/>
    <w:rsid w:val="000F40D2"/>
    <w:rsid w:val="000F561F"/>
    <w:rsid w:val="001018B9"/>
    <w:rsid w:val="00102893"/>
    <w:rsid w:val="00104B86"/>
    <w:rsid w:val="00107B25"/>
    <w:rsid w:val="00110EAD"/>
    <w:rsid w:val="001143FD"/>
    <w:rsid w:val="00116607"/>
    <w:rsid w:val="001208E7"/>
    <w:rsid w:val="00126093"/>
    <w:rsid w:val="001272D0"/>
    <w:rsid w:val="00130906"/>
    <w:rsid w:val="00130AFE"/>
    <w:rsid w:val="0013188F"/>
    <w:rsid w:val="00135912"/>
    <w:rsid w:val="001370A0"/>
    <w:rsid w:val="001376B1"/>
    <w:rsid w:val="00137EB5"/>
    <w:rsid w:val="00143525"/>
    <w:rsid w:val="001441BF"/>
    <w:rsid w:val="00146244"/>
    <w:rsid w:val="0015060B"/>
    <w:rsid w:val="00150924"/>
    <w:rsid w:val="00150A24"/>
    <w:rsid w:val="0015120D"/>
    <w:rsid w:val="00151772"/>
    <w:rsid w:val="001543CD"/>
    <w:rsid w:val="00155227"/>
    <w:rsid w:val="001554BF"/>
    <w:rsid w:val="00161589"/>
    <w:rsid w:val="00161D61"/>
    <w:rsid w:val="001703E5"/>
    <w:rsid w:val="00170E77"/>
    <w:rsid w:val="00172762"/>
    <w:rsid w:val="001738FB"/>
    <w:rsid w:val="001769DA"/>
    <w:rsid w:val="00177298"/>
    <w:rsid w:val="001806D7"/>
    <w:rsid w:val="00181571"/>
    <w:rsid w:val="00182CC0"/>
    <w:rsid w:val="00183012"/>
    <w:rsid w:val="001834FB"/>
    <w:rsid w:val="00186693"/>
    <w:rsid w:val="00191FE0"/>
    <w:rsid w:val="0019483E"/>
    <w:rsid w:val="00195AFE"/>
    <w:rsid w:val="0019781C"/>
    <w:rsid w:val="001A020A"/>
    <w:rsid w:val="001A1913"/>
    <w:rsid w:val="001A273F"/>
    <w:rsid w:val="001A336A"/>
    <w:rsid w:val="001A3E51"/>
    <w:rsid w:val="001A5096"/>
    <w:rsid w:val="001A559A"/>
    <w:rsid w:val="001A5885"/>
    <w:rsid w:val="001A780C"/>
    <w:rsid w:val="001B2847"/>
    <w:rsid w:val="001B2D73"/>
    <w:rsid w:val="001B2E61"/>
    <w:rsid w:val="001B6563"/>
    <w:rsid w:val="001B77CB"/>
    <w:rsid w:val="001C02D1"/>
    <w:rsid w:val="001C0A0A"/>
    <w:rsid w:val="001C298D"/>
    <w:rsid w:val="001C4EB8"/>
    <w:rsid w:val="001C6748"/>
    <w:rsid w:val="001C6C11"/>
    <w:rsid w:val="001D488F"/>
    <w:rsid w:val="001D4B77"/>
    <w:rsid w:val="001D675A"/>
    <w:rsid w:val="001E6AE1"/>
    <w:rsid w:val="001E7DD9"/>
    <w:rsid w:val="001F036B"/>
    <w:rsid w:val="001F07F1"/>
    <w:rsid w:val="001F0936"/>
    <w:rsid w:val="001F1032"/>
    <w:rsid w:val="001F20FE"/>
    <w:rsid w:val="001F3996"/>
    <w:rsid w:val="001F3FDE"/>
    <w:rsid w:val="00200F30"/>
    <w:rsid w:val="002012C1"/>
    <w:rsid w:val="002033D1"/>
    <w:rsid w:val="00203E8E"/>
    <w:rsid w:val="00204D40"/>
    <w:rsid w:val="00206A22"/>
    <w:rsid w:val="002103B6"/>
    <w:rsid w:val="00210412"/>
    <w:rsid w:val="0021358B"/>
    <w:rsid w:val="00217379"/>
    <w:rsid w:val="00221BD9"/>
    <w:rsid w:val="00225DD3"/>
    <w:rsid w:val="002326E9"/>
    <w:rsid w:val="00234654"/>
    <w:rsid w:val="00237C2D"/>
    <w:rsid w:val="00240CC5"/>
    <w:rsid w:val="0024276F"/>
    <w:rsid w:val="00243ED5"/>
    <w:rsid w:val="002446B1"/>
    <w:rsid w:val="00247E80"/>
    <w:rsid w:val="00250D04"/>
    <w:rsid w:val="00250F05"/>
    <w:rsid w:val="00254FC6"/>
    <w:rsid w:val="002552DA"/>
    <w:rsid w:val="002579F4"/>
    <w:rsid w:val="00257F30"/>
    <w:rsid w:val="00260714"/>
    <w:rsid w:val="00262D4F"/>
    <w:rsid w:val="0026335A"/>
    <w:rsid w:val="00263A96"/>
    <w:rsid w:val="00265218"/>
    <w:rsid w:val="00265C02"/>
    <w:rsid w:val="0026688E"/>
    <w:rsid w:val="00270718"/>
    <w:rsid w:val="00271FEB"/>
    <w:rsid w:val="0028151F"/>
    <w:rsid w:val="00292063"/>
    <w:rsid w:val="002950E5"/>
    <w:rsid w:val="00295805"/>
    <w:rsid w:val="002A1742"/>
    <w:rsid w:val="002A5B0D"/>
    <w:rsid w:val="002A61DE"/>
    <w:rsid w:val="002A6C09"/>
    <w:rsid w:val="002A7317"/>
    <w:rsid w:val="002B03A6"/>
    <w:rsid w:val="002B2763"/>
    <w:rsid w:val="002C13EA"/>
    <w:rsid w:val="002C35DF"/>
    <w:rsid w:val="002C36DE"/>
    <w:rsid w:val="002C4724"/>
    <w:rsid w:val="002C538B"/>
    <w:rsid w:val="002D49AF"/>
    <w:rsid w:val="002D4E3F"/>
    <w:rsid w:val="002D4F79"/>
    <w:rsid w:val="002D5653"/>
    <w:rsid w:val="002E01E0"/>
    <w:rsid w:val="002E1D17"/>
    <w:rsid w:val="002E3BB5"/>
    <w:rsid w:val="002E7358"/>
    <w:rsid w:val="002F1291"/>
    <w:rsid w:val="002F7716"/>
    <w:rsid w:val="00301A4A"/>
    <w:rsid w:val="003039CC"/>
    <w:rsid w:val="00304345"/>
    <w:rsid w:val="0030464F"/>
    <w:rsid w:val="00304B96"/>
    <w:rsid w:val="00306C35"/>
    <w:rsid w:val="00307F50"/>
    <w:rsid w:val="00310601"/>
    <w:rsid w:val="00311F7D"/>
    <w:rsid w:val="003160CC"/>
    <w:rsid w:val="00322101"/>
    <w:rsid w:val="003223E1"/>
    <w:rsid w:val="00322672"/>
    <w:rsid w:val="00324A13"/>
    <w:rsid w:val="003307C9"/>
    <w:rsid w:val="00332CCF"/>
    <w:rsid w:val="00334FE8"/>
    <w:rsid w:val="003401CB"/>
    <w:rsid w:val="0034157B"/>
    <w:rsid w:val="003421E7"/>
    <w:rsid w:val="00343D7D"/>
    <w:rsid w:val="00344697"/>
    <w:rsid w:val="003447F3"/>
    <w:rsid w:val="00345063"/>
    <w:rsid w:val="00345720"/>
    <w:rsid w:val="00345E3D"/>
    <w:rsid w:val="00350E57"/>
    <w:rsid w:val="00350EAC"/>
    <w:rsid w:val="00351006"/>
    <w:rsid w:val="00353597"/>
    <w:rsid w:val="003541A3"/>
    <w:rsid w:val="0035446A"/>
    <w:rsid w:val="0035613A"/>
    <w:rsid w:val="0036682E"/>
    <w:rsid w:val="003678B0"/>
    <w:rsid w:val="0037032A"/>
    <w:rsid w:val="00373A32"/>
    <w:rsid w:val="00373AB2"/>
    <w:rsid w:val="00373B18"/>
    <w:rsid w:val="0037555B"/>
    <w:rsid w:val="0037752C"/>
    <w:rsid w:val="00380D9A"/>
    <w:rsid w:val="003816E9"/>
    <w:rsid w:val="0038219A"/>
    <w:rsid w:val="00391BFD"/>
    <w:rsid w:val="00392BF8"/>
    <w:rsid w:val="00393AB6"/>
    <w:rsid w:val="0039427C"/>
    <w:rsid w:val="00395843"/>
    <w:rsid w:val="003966E1"/>
    <w:rsid w:val="003A0228"/>
    <w:rsid w:val="003A22D2"/>
    <w:rsid w:val="003A2AA5"/>
    <w:rsid w:val="003B0C95"/>
    <w:rsid w:val="003B2426"/>
    <w:rsid w:val="003B31AC"/>
    <w:rsid w:val="003B3A02"/>
    <w:rsid w:val="003B4107"/>
    <w:rsid w:val="003B6506"/>
    <w:rsid w:val="003B7D81"/>
    <w:rsid w:val="003C1190"/>
    <w:rsid w:val="003C16D2"/>
    <w:rsid w:val="003C4049"/>
    <w:rsid w:val="003C61CE"/>
    <w:rsid w:val="003C6A0D"/>
    <w:rsid w:val="003C6AB2"/>
    <w:rsid w:val="003D0709"/>
    <w:rsid w:val="003D0AB7"/>
    <w:rsid w:val="003D142A"/>
    <w:rsid w:val="003D1FE9"/>
    <w:rsid w:val="003D3B0C"/>
    <w:rsid w:val="003D3B8C"/>
    <w:rsid w:val="003D5516"/>
    <w:rsid w:val="003D6599"/>
    <w:rsid w:val="003E0F03"/>
    <w:rsid w:val="003E1ADD"/>
    <w:rsid w:val="003E4278"/>
    <w:rsid w:val="003E51EB"/>
    <w:rsid w:val="003E7E19"/>
    <w:rsid w:val="003F49DC"/>
    <w:rsid w:val="003F5839"/>
    <w:rsid w:val="003F64B3"/>
    <w:rsid w:val="003F6A48"/>
    <w:rsid w:val="003F6BA2"/>
    <w:rsid w:val="0040002A"/>
    <w:rsid w:val="00400F93"/>
    <w:rsid w:val="00405E20"/>
    <w:rsid w:val="0041000F"/>
    <w:rsid w:val="00416209"/>
    <w:rsid w:val="00420A6C"/>
    <w:rsid w:val="00420C4E"/>
    <w:rsid w:val="00421F0D"/>
    <w:rsid w:val="004230FC"/>
    <w:rsid w:val="00424D2D"/>
    <w:rsid w:val="00425227"/>
    <w:rsid w:val="00431A62"/>
    <w:rsid w:val="004329F6"/>
    <w:rsid w:val="004330E8"/>
    <w:rsid w:val="00434B25"/>
    <w:rsid w:val="00441195"/>
    <w:rsid w:val="00441296"/>
    <w:rsid w:val="00443F8E"/>
    <w:rsid w:val="004536C7"/>
    <w:rsid w:val="00454243"/>
    <w:rsid w:val="00456C04"/>
    <w:rsid w:val="00457975"/>
    <w:rsid w:val="00461C27"/>
    <w:rsid w:val="004627DB"/>
    <w:rsid w:val="00462D26"/>
    <w:rsid w:val="00465540"/>
    <w:rsid w:val="00467E4E"/>
    <w:rsid w:val="004713A3"/>
    <w:rsid w:val="004751CA"/>
    <w:rsid w:val="0047774D"/>
    <w:rsid w:val="00477752"/>
    <w:rsid w:val="004811D1"/>
    <w:rsid w:val="00481C7D"/>
    <w:rsid w:val="00482047"/>
    <w:rsid w:val="00485441"/>
    <w:rsid w:val="00492065"/>
    <w:rsid w:val="0049295E"/>
    <w:rsid w:val="00493331"/>
    <w:rsid w:val="00497483"/>
    <w:rsid w:val="004979DC"/>
    <w:rsid w:val="004A0B1A"/>
    <w:rsid w:val="004A0EBC"/>
    <w:rsid w:val="004A1900"/>
    <w:rsid w:val="004A7160"/>
    <w:rsid w:val="004A7580"/>
    <w:rsid w:val="004B0D95"/>
    <w:rsid w:val="004B2429"/>
    <w:rsid w:val="004B2522"/>
    <w:rsid w:val="004B3EC8"/>
    <w:rsid w:val="004B42D6"/>
    <w:rsid w:val="004B46A6"/>
    <w:rsid w:val="004B54E0"/>
    <w:rsid w:val="004C01ED"/>
    <w:rsid w:val="004C28F8"/>
    <w:rsid w:val="004C3D53"/>
    <w:rsid w:val="004C510D"/>
    <w:rsid w:val="004C5D8D"/>
    <w:rsid w:val="004C6BD9"/>
    <w:rsid w:val="004D238E"/>
    <w:rsid w:val="004D2664"/>
    <w:rsid w:val="004D702F"/>
    <w:rsid w:val="004D7D6C"/>
    <w:rsid w:val="004E0865"/>
    <w:rsid w:val="004E2085"/>
    <w:rsid w:val="004E66E3"/>
    <w:rsid w:val="004E6A71"/>
    <w:rsid w:val="004F1211"/>
    <w:rsid w:val="004F3B6B"/>
    <w:rsid w:val="004F3C68"/>
    <w:rsid w:val="004F56D5"/>
    <w:rsid w:val="004F572A"/>
    <w:rsid w:val="004F5F2D"/>
    <w:rsid w:val="004F72B2"/>
    <w:rsid w:val="00500834"/>
    <w:rsid w:val="00501714"/>
    <w:rsid w:val="00502D33"/>
    <w:rsid w:val="00502E86"/>
    <w:rsid w:val="00505402"/>
    <w:rsid w:val="00505C9A"/>
    <w:rsid w:val="005076A5"/>
    <w:rsid w:val="00507D93"/>
    <w:rsid w:val="00507DAD"/>
    <w:rsid w:val="00514CC9"/>
    <w:rsid w:val="005243A3"/>
    <w:rsid w:val="00526B3C"/>
    <w:rsid w:val="0053293E"/>
    <w:rsid w:val="00533BFE"/>
    <w:rsid w:val="00533ED8"/>
    <w:rsid w:val="0053407B"/>
    <w:rsid w:val="005360D9"/>
    <w:rsid w:val="005364CD"/>
    <w:rsid w:val="00537900"/>
    <w:rsid w:val="0054113D"/>
    <w:rsid w:val="0054138D"/>
    <w:rsid w:val="00541599"/>
    <w:rsid w:val="00541DA3"/>
    <w:rsid w:val="005423AF"/>
    <w:rsid w:val="005446E5"/>
    <w:rsid w:val="0054546D"/>
    <w:rsid w:val="0054724C"/>
    <w:rsid w:val="00547DC0"/>
    <w:rsid w:val="005510B9"/>
    <w:rsid w:val="00551664"/>
    <w:rsid w:val="005521A4"/>
    <w:rsid w:val="0055366A"/>
    <w:rsid w:val="0055377F"/>
    <w:rsid w:val="00554979"/>
    <w:rsid w:val="00560E86"/>
    <w:rsid w:val="005620AC"/>
    <w:rsid w:val="00566375"/>
    <w:rsid w:val="00567871"/>
    <w:rsid w:val="00571CB7"/>
    <w:rsid w:val="005726AF"/>
    <w:rsid w:val="00580AB9"/>
    <w:rsid w:val="00580D27"/>
    <w:rsid w:val="00580F27"/>
    <w:rsid w:val="00583B7F"/>
    <w:rsid w:val="005861F5"/>
    <w:rsid w:val="00587968"/>
    <w:rsid w:val="0059054B"/>
    <w:rsid w:val="0059247F"/>
    <w:rsid w:val="00592C0E"/>
    <w:rsid w:val="00593141"/>
    <w:rsid w:val="0059333D"/>
    <w:rsid w:val="00596CA9"/>
    <w:rsid w:val="0059765E"/>
    <w:rsid w:val="005A01EC"/>
    <w:rsid w:val="005A33E7"/>
    <w:rsid w:val="005A3C8B"/>
    <w:rsid w:val="005A4CFA"/>
    <w:rsid w:val="005A744B"/>
    <w:rsid w:val="005B07BA"/>
    <w:rsid w:val="005B1C45"/>
    <w:rsid w:val="005B5DD4"/>
    <w:rsid w:val="005B60A4"/>
    <w:rsid w:val="005B6EF1"/>
    <w:rsid w:val="005B7F72"/>
    <w:rsid w:val="005C30D9"/>
    <w:rsid w:val="005C3670"/>
    <w:rsid w:val="005C368C"/>
    <w:rsid w:val="005C4279"/>
    <w:rsid w:val="005C61CF"/>
    <w:rsid w:val="005C6FA1"/>
    <w:rsid w:val="005D34CD"/>
    <w:rsid w:val="005D44C9"/>
    <w:rsid w:val="005D5C2A"/>
    <w:rsid w:val="005D66AB"/>
    <w:rsid w:val="005D6E09"/>
    <w:rsid w:val="005E150D"/>
    <w:rsid w:val="005E36AA"/>
    <w:rsid w:val="005E55CD"/>
    <w:rsid w:val="005E5DBE"/>
    <w:rsid w:val="005E6D3E"/>
    <w:rsid w:val="005E6F99"/>
    <w:rsid w:val="005F0389"/>
    <w:rsid w:val="005F1CDC"/>
    <w:rsid w:val="005F592C"/>
    <w:rsid w:val="005F62B9"/>
    <w:rsid w:val="006009B1"/>
    <w:rsid w:val="006013D1"/>
    <w:rsid w:val="00602050"/>
    <w:rsid w:val="00606DA3"/>
    <w:rsid w:val="00607FC7"/>
    <w:rsid w:val="006113CB"/>
    <w:rsid w:val="0061290E"/>
    <w:rsid w:val="0061702D"/>
    <w:rsid w:val="00617198"/>
    <w:rsid w:val="00620B20"/>
    <w:rsid w:val="00620DD5"/>
    <w:rsid w:val="00621033"/>
    <w:rsid w:val="00622802"/>
    <w:rsid w:val="00626C43"/>
    <w:rsid w:val="006279CA"/>
    <w:rsid w:val="00630750"/>
    <w:rsid w:val="00630DD9"/>
    <w:rsid w:val="00634F3B"/>
    <w:rsid w:val="00637E25"/>
    <w:rsid w:val="00643035"/>
    <w:rsid w:val="00643200"/>
    <w:rsid w:val="006449AE"/>
    <w:rsid w:val="006518F7"/>
    <w:rsid w:val="00651B54"/>
    <w:rsid w:val="0065462C"/>
    <w:rsid w:val="00654878"/>
    <w:rsid w:val="006622C7"/>
    <w:rsid w:val="00663DC0"/>
    <w:rsid w:val="00664023"/>
    <w:rsid w:val="00664CF6"/>
    <w:rsid w:val="00674B2C"/>
    <w:rsid w:val="00683A3C"/>
    <w:rsid w:val="00684860"/>
    <w:rsid w:val="00684B39"/>
    <w:rsid w:val="006859A8"/>
    <w:rsid w:val="006867FA"/>
    <w:rsid w:val="006910F0"/>
    <w:rsid w:val="0069114F"/>
    <w:rsid w:val="0069129A"/>
    <w:rsid w:val="00691E66"/>
    <w:rsid w:val="006932E3"/>
    <w:rsid w:val="00694005"/>
    <w:rsid w:val="00695738"/>
    <w:rsid w:val="006967F0"/>
    <w:rsid w:val="0069742D"/>
    <w:rsid w:val="006A0765"/>
    <w:rsid w:val="006A0DBE"/>
    <w:rsid w:val="006A51E0"/>
    <w:rsid w:val="006B0A1F"/>
    <w:rsid w:val="006B1E9C"/>
    <w:rsid w:val="006B2D7F"/>
    <w:rsid w:val="006B4B76"/>
    <w:rsid w:val="006B54AC"/>
    <w:rsid w:val="006C1372"/>
    <w:rsid w:val="006C1438"/>
    <w:rsid w:val="006C1655"/>
    <w:rsid w:val="006C1F8C"/>
    <w:rsid w:val="006C4063"/>
    <w:rsid w:val="006C7BB9"/>
    <w:rsid w:val="006C7FB3"/>
    <w:rsid w:val="006D2615"/>
    <w:rsid w:val="006D69B6"/>
    <w:rsid w:val="006E1AC4"/>
    <w:rsid w:val="006E446A"/>
    <w:rsid w:val="006E628F"/>
    <w:rsid w:val="006E66BB"/>
    <w:rsid w:val="006F052E"/>
    <w:rsid w:val="006F18C2"/>
    <w:rsid w:val="006F3165"/>
    <w:rsid w:val="006F7094"/>
    <w:rsid w:val="006F7B7F"/>
    <w:rsid w:val="006F7FB6"/>
    <w:rsid w:val="007011AB"/>
    <w:rsid w:val="00702500"/>
    <w:rsid w:val="00705E4A"/>
    <w:rsid w:val="007065B8"/>
    <w:rsid w:val="007067E0"/>
    <w:rsid w:val="0070705C"/>
    <w:rsid w:val="0070712E"/>
    <w:rsid w:val="00707AFC"/>
    <w:rsid w:val="00713D38"/>
    <w:rsid w:val="00723AF6"/>
    <w:rsid w:val="00725E0A"/>
    <w:rsid w:val="007313F2"/>
    <w:rsid w:val="00732BB6"/>
    <w:rsid w:val="00736517"/>
    <w:rsid w:val="00736E90"/>
    <w:rsid w:val="00737F1B"/>
    <w:rsid w:val="007428A6"/>
    <w:rsid w:val="00742E6A"/>
    <w:rsid w:val="007439D5"/>
    <w:rsid w:val="00745DFC"/>
    <w:rsid w:val="00745EDE"/>
    <w:rsid w:val="00752D6C"/>
    <w:rsid w:val="007556BE"/>
    <w:rsid w:val="00756D59"/>
    <w:rsid w:val="0076010C"/>
    <w:rsid w:val="007620C7"/>
    <w:rsid w:val="00767AE3"/>
    <w:rsid w:val="007712C6"/>
    <w:rsid w:val="00772428"/>
    <w:rsid w:val="007757FA"/>
    <w:rsid w:val="00776EA4"/>
    <w:rsid w:val="00785CA0"/>
    <w:rsid w:val="00787F9E"/>
    <w:rsid w:val="007906A3"/>
    <w:rsid w:val="007909C1"/>
    <w:rsid w:val="00794346"/>
    <w:rsid w:val="0079695E"/>
    <w:rsid w:val="00797C72"/>
    <w:rsid w:val="007A0077"/>
    <w:rsid w:val="007A0260"/>
    <w:rsid w:val="007A2466"/>
    <w:rsid w:val="007A3549"/>
    <w:rsid w:val="007A4068"/>
    <w:rsid w:val="007A72E7"/>
    <w:rsid w:val="007B0E76"/>
    <w:rsid w:val="007B22C2"/>
    <w:rsid w:val="007B2888"/>
    <w:rsid w:val="007B5EF2"/>
    <w:rsid w:val="007B7600"/>
    <w:rsid w:val="007C09D8"/>
    <w:rsid w:val="007C15DE"/>
    <w:rsid w:val="007C4397"/>
    <w:rsid w:val="007C49C3"/>
    <w:rsid w:val="007C5B1E"/>
    <w:rsid w:val="007C65A5"/>
    <w:rsid w:val="007C7508"/>
    <w:rsid w:val="007C7765"/>
    <w:rsid w:val="007D4C4C"/>
    <w:rsid w:val="007D4C5D"/>
    <w:rsid w:val="007D558B"/>
    <w:rsid w:val="007D5C30"/>
    <w:rsid w:val="007D5D24"/>
    <w:rsid w:val="007D62A0"/>
    <w:rsid w:val="007E2384"/>
    <w:rsid w:val="007E3290"/>
    <w:rsid w:val="007E6BBE"/>
    <w:rsid w:val="007F1B44"/>
    <w:rsid w:val="007F20D5"/>
    <w:rsid w:val="007F2EE6"/>
    <w:rsid w:val="007F3CC6"/>
    <w:rsid w:val="007F680D"/>
    <w:rsid w:val="00802444"/>
    <w:rsid w:val="008036B4"/>
    <w:rsid w:val="00803D95"/>
    <w:rsid w:val="00803F47"/>
    <w:rsid w:val="00806C66"/>
    <w:rsid w:val="008101DC"/>
    <w:rsid w:val="00810768"/>
    <w:rsid w:val="00814CEA"/>
    <w:rsid w:val="00820797"/>
    <w:rsid w:val="008223F4"/>
    <w:rsid w:val="008235FB"/>
    <w:rsid w:val="00824A88"/>
    <w:rsid w:val="008303A1"/>
    <w:rsid w:val="008305A0"/>
    <w:rsid w:val="008363AA"/>
    <w:rsid w:val="00837B15"/>
    <w:rsid w:val="008428D9"/>
    <w:rsid w:val="0084395D"/>
    <w:rsid w:val="008439C7"/>
    <w:rsid w:val="00843A95"/>
    <w:rsid w:val="008448CD"/>
    <w:rsid w:val="00844CC2"/>
    <w:rsid w:val="00845715"/>
    <w:rsid w:val="00847B26"/>
    <w:rsid w:val="00851A04"/>
    <w:rsid w:val="008538B5"/>
    <w:rsid w:val="008538C3"/>
    <w:rsid w:val="00855A57"/>
    <w:rsid w:val="00855F1D"/>
    <w:rsid w:val="0085644B"/>
    <w:rsid w:val="008626A9"/>
    <w:rsid w:val="0087169B"/>
    <w:rsid w:val="00872D73"/>
    <w:rsid w:val="00873745"/>
    <w:rsid w:val="008769EB"/>
    <w:rsid w:val="00877074"/>
    <w:rsid w:val="00877165"/>
    <w:rsid w:val="008772BF"/>
    <w:rsid w:val="00884FD9"/>
    <w:rsid w:val="00886440"/>
    <w:rsid w:val="00887EE4"/>
    <w:rsid w:val="00891854"/>
    <w:rsid w:val="00891AD2"/>
    <w:rsid w:val="00895B2C"/>
    <w:rsid w:val="0089626B"/>
    <w:rsid w:val="0089717A"/>
    <w:rsid w:val="00897B1A"/>
    <w:rsid w:val="008A2ED0"/>
    <w:rsid w:val="008A3242"/>
    <w:rsid w:val="008A5C14"/>
    <w:rsid w:val="008A6DD7"/>
    <w:rsid w:val="008A7BB1"/>
    <w:rsid w:val="008B334D"/>
    <w:rsid w:val="008B647D"/>
    <w:rsid w:val="008B6B37"/>
    <w:rsid w:val="008B75DE"/>
    <w:rsid w:val="008C0963"/>
    <w:rsid w:val="008C1A44"/>
    <w:rsid w:val="008C21EA"/>
    <w:rsid w:val="008C2C87"/>
    <w:rsid w:val="008C6DE1"/>
    <w:rsid w:val="008D003F"/>
    <w:rsid w:val="008D1F54"/>
    <w:rsid w:val="008D32AB"/>
    <w:rsid w:val="008D5915"/>
    <w:rsid w:val="008D5935"/>
    <w:rsid w:val="008D5AF0"/>
    <w:rsid w:val="008D7113"/>
    <w:rsid w:val="008D7B6E"/>
    <w:rsid w:val="008E4A85"/>
    <w:rsid w:val="008E5FF4"/>
    <w:rsid w:val="008E757C"/>
    <w:rsid w:val="008F02DC"/>
    <w:rsid w:val="008F2D97"/>
    <w:rsid w:val="008F2E99"/>
    <w:rsid w:val="008F3A24"/>
    <w:rsid w:val="008F4910"/>
    <w:rsid w:val="008F6855"/>
    <w:rsid w:val="008F7801"/>
    <w:rsid w:val="008F7816"/>
    <w:rsid w:val="00901D63"/>
    <w:rsid w:val="00905719"/>
    <w:rsid w:val="009065DB"/>
    <w:rsid w:val="00912278"/>
    <w:rsid w:val="00914014"/>
    <w:rsid w:val="00914450"/>
    <w:rsid w:val="00915CA5"/>
    <w:rsid w:val="00917CFA"/>
    <w:rsid w:val="00920D80"/>
    <w:rsid w:val="0092162D"/>
    <w:rsid w:val="009221D8"/>
    <w:rsid w:val="0092583C"/>
    <w:rsid w:val="00926AF1"/>
    <w:rsid w:val="00926D17"/>
    <w:rsid w:val="00926EB6"/>
    <w:rsid w:val="00931516"/>
    <w:rsid w:val="0093432C"/>
    <w:rsid w:val="009345BA"/>
    <w:rsid w:val="00936D10"/>
    <w:rsid w:val="00940097"/>
    <w:rsid w:val="009419DF"/>
    <w:rsid w:val="00947212"/>
    <w:rsid w:val="00947515"/>
    <w:rsid w:val="0094757B"/>
    <w:rsid w:val="00951B92"/>
    <w:rsid w:val="00951D65"/>
    <w:rsid w:val="009526FC"/>
    <w:rsid w:val="00953638"/>
    <w:rsid w:val="00955CF4"/>
    <w:rsid w:val="009560E4"/>
    <w:rsid w:val="00956AAB"/>
    <w:rsid w:val="00960B81"/>
    <w:rsid w:val="00960EAA"/>
    <w:rsid w:val="009613DA"/>
    <w:rsid w:val="00964E46"/>
    <w:rsid w:val="00965C4B"/>
    <w:rsid w:val="00970A9B"/>
    <w:rsid w:val="009766FC"/>
    <w:rsid w:val="00976892"/>
    <w:rsid w:val="00990FAB"/>
    <w:rsid w:val="00994660"/>
    <w:rsid w:val="00994C92"/>
    <w:rsid w:val="00996CB7"/>
    <w:rsid w:val="009A3AE8"/>
    <w:rsid w:val="009A47E2"/>
    <w:rsid w:val="009A4ED1"/>
    <w:rsid w:val="009A6264"/>
    <w:rsid w:val="009B03CF"/>
    <w:rsid w:val="009B5F9C"/>
    <w:rsid w:val="009C15C4"/>
    <w:rsid w:val="009C26FF"/>
    <w:rsid w:val="009C2AE4"/>
    <w:rsid w:val="009C3478"/>
    <w:rsid w:val="009C4C5B"/>
    <w:rsid w:val="009C6DED"/>
    <w:rsid w:val="009C77CD"/>
    <w:rsid w:val="009D01CC"/>
    <w:rsid w:val="009D0A04"/>
    <w:rsid w:val="009D0A7B"/>
    <w:rsid w:val="009D1161"/>
    <w:rsid w:val="009D464B"/>
    <w:rsid w:val="009D50F5"/>
    <w:rsid w:val="009D5A2C"/>
    <w:rsid w:val="009E0244"/>
    <w:rsid w:val="009E1DA3"/>
    <w:rsid w:val="009E4945"/>
    <w:rsid w:val="009E49D7"/>
    <w:rsid w:val="009F18C1"/>
    <w:rsid w:val="009F219B"/>
    <w:rsid w:val="009F4E1D"/>
    <w:rsid w:val="009F5963"/>
    <w:rsid w:val="00A008FE"/>
    <w:rsid w:val="00A03CE3"/>
    <w:rsid w:val="00A03D07"/>
    <w:rsid w:val="00A07F99"/>
    <w:rsid w:val="00A102B4"/>
    <w:rsid w:val="00A10332"/>
    <w:rsid w:val="00A10CD5"/>
    <w:rsid w:val="00A128B1"/>
    <w:rsid w:val="00A13CBF"/>
    <w:rsid w:val="00A14C58"/>
    <w:rsid w:val="00A17DB6"/>
    <w:rsid w:val="00A21F6D"/>
    <w:rsid w:val="00A2387A"/>
    <w:rsid w:val="00A24223"/>
    <w:rsid w:val="00A24DF2"/>
    <w:rsid w:val="00A27980"/>
    <w:rsid w:val="00A27D7B"/>
    <w:rsid w:val="00A31585"/>
    <w:rsid w:val="00A32E34"/>
    <w:rsid w:val="00A33E95"/>
    <w:rsid w:val="00A35205"/>
    <w:rsid w:val="00A35B4E"/>
    <w:rsid w:val="00A35F35"/>
    <w:rsid w:val="00A36C5B"/>
    <w:rsid w:val="00A41C15"/>
    <w:rsid w:val="00A4470C"/>
    <w:rsid w:val="00A44D0C"/>
    <w:rsid w:val="00A5029C"/>
    <w:rsid w:val="00A51125"/>
    <w:rsid w:val="00A51B8B"/>
    <w:rsid w:val="00A56D62"/>
    <w:rsid w:val="00A5751B"/>
    <w:rsid w:val="00A6110F"/>
    <w:rsid w:val="00A623E6"/>
    <w:rsid w:val="00A62F24"/>
    <w:rsid w:val="00A638D9"/>
    <w:rsid w:val="00A64731"/>
    <w:rsid w:val="00A670F4"/>
    <w:rsid w:val="00A67DFA"/>
    <w:rsid w:val="00A700B7"/>
    <w:rsid w:val="00A70DF4"/>
    <w:rsid w:val="00A747E0"/>
    <w:rsid w:val="00A748BE"/>
    <w:rsid w:val="00A76CED"/>
    <w:rsid w:val="00A80D98"/>
    <w:rsid w:val="00A8100F"/>
    <w:rsid w:val="00A81406"/>
    <w:rsid w:val="00A8144B"/>
    <w:rsid w:val="00A84A7D"/>
    <w:rsid w:val="00A853EB"/>
    <w:rsid w:val="00A8557D"/>
    <w:rsid w:val="00A85CA0"/>
    <w:rsid w:val="00A86D9C"/>
    <w:rsid w:val="00A901BE"/>
    <w:rsid w:val="00A91DFF"/>
    <w:rsid w:val="00A934C6"/>
    <w:rsid w:val="00A943A6"/>
    <w:rsid w:val="00A96F01"/>
    <w:rsid w:val="00AA4181"/>
    <w:rsid w:val="00AB4031"/>
    <w:rsid w:val="00AB6778"/>
    <w:rsid w:val="00AB6EF9"/>
    <w:rsid w:val="00AC0040"/>
    <w:rsid w:val="00AC14C7"/>
    <w:rsid w:val="00AD20BF"/>
    <w:rsid w:val="00AD76D7"/>
    <w:rsid w:val="00AE0F40"/>
    <w:rsid w:val="00AE1259"/>
    <w:rsid w:val="00AE2201"/>
    <w:rsid w:val="00AE5EAF"/>
    <w:rsid w:val="00AE70F7"/>
    <w:rsid w:val="00AE7E7A"/>
    <w:rsid w:val="00AF09F0"/>
    <w:rsid w:val="00AF0C41"/>
    <w:rsid w:val="00AF1966"/>
    <w:rsid w:val="00AF33F5"/>
    <w:rsid w:val="00AF3433"/>
    <w:rsid w:val="00AF34C2"/>
    <w:rsid w:val="00AF39D5"/>
    <w:rsid w:val="00AF3CD9"/>
    <w:rsid w:val="00AF6D75"/>
    <w:rsid w:val="00B02022"/>
    <w:rsid w:val="00B031CC"/>
    <w:rsid w:val="00B0442A"/>
    <w:rsid w:val="00B04695"/>
    <w:rsid w:val="00B052AC"/>
    <w:rsid w:val="00B07B38"/>
    <w:rsid w:val="00B133D3"/>
    <w:rsid w:val="00B13AD6"/>
    <w:rsid w:val="00B13CBA"/>
    <w:rsid w:val="00B15C30"/>
    <w:rsid w:val="00B16C05"/>
    <w:rsid w:val="00B16D07"/>
    <w:rsid w:val="00B17728"/>
    <w:rsid w:val="00B2068F"/>
    <w:rsid w:val="00B207CD"/>
    <w:rsid w:val="00B236CD"/>
    <w:rsid w:val="00B25F95"/>
    <w:rsid w:val="00B263F6"/>
    <w:rsid w:val="00B26BFD"/>
    <w:rsid w:val="00B31A03"/>
    <w:rsid w:val="00B375B6"/>
    <w:rsid w:val="00B4295D"/>
    <w:rsid w:val="00B44E3B"/>
    <w:rsid w:val="00B52CD6"/>
    <w:rsid w:val="00B54B8E"/>
    <w:rsid w:val="00B5541B"/>
    <w:rsid w:val="00B55777"/>
    <w:rsid w:val="00B577A2"/>
    <w:rsid w:val="00B57805"/>
    <w:rsid w:val="00B6191B"/>
    <w:rsid w:val="00B62B15"/>
    <w:rsid w:val="00B63639"/>
    <w:rsid w:val="00B70442"/>
    <w:rsid w:val="00B71ECD"/>
    <w:rsid w:val="00B72A7F"/>
    <w:rsid w:val="00B73ABC"/>
    <w:rsid w:val="00B743B8"/>
    <w:rsid w:val="00B74E3E"/>
    <w:rsid w:val="00B75FF2"/>
    <w:rsid w:val="00BA0903"/>
    <w:rsid w:val="00BA1112"/>
    <w:rsid w:val="00BA1184"/>
    <w:rsid w:val="00BA11A2"/>
    <w:rsid w:val="00BA27A0"/>
    <w:rsid w:val="00BA3B5D"/>
    <w:rsid w:val="00BB001B"/>
    <w:rsid w:val="00BB039C"/>
    <w:rsid w:val="00BB1EB9"/>
    <w:rsid w:val="00BC1561"/>
    <w:rsid w:val="00BC5CC6"/>
    <w:rsid w:val="00BD027D"/>
    <w:rsid w:val="00BD17C8"/>
    <w:rsid w:val="00BD22D6"/>
    <w:rsid w:val="00BD5A76"/>
    <w:rsid w:val="00BD618D"/>
    <w:rsid w:val="00BD7FAE"/>
    <w:rsid w:val="00C017F3"/>
    <w:rsid w:val="00C03252"/>
    <w:rsid w:val="00C077DB"/>
    <w:rsid w:val="00C1499E"/>
    <w:rsid w:val="00C162C7"/>
    <w:rsid w:val="00C20C94"/>
    <w:rsid w:val="00C215F1"/>
    <w:rsid w:val="00C2470B"/>
    <w:rsid w:val="00C25E90"/>
    <w:rsid w:val="00C2612C"/>
    <w:rsid w:val="00C33DC4"/>
    <w:rsid w:val="00C344E6"/>
    <w:rsid w:val="00C36144"/>
    <w:rsid w:val="00C364FF"/>
    <w:rsid w:val="00C4359A"/>
    <w:rsid w:val="00C475C3"/>
    <w:rsid w:val="00C47A6E"/>
    <w:rsid w:val="00C47E46"/>
    <w:rsid w:val="00C50161"/>
    <w:rsid w:val="00C52D7E"/>
    <w:rsid w:val="00C5412D"/>
    <w:rsid w:val="00C54819"/>
    <w:rsid w:val="00C55ED5"/>
    <w:rsid w:val="00C5731D"/>
    <w:rsid w:val="00C620F2"/>
    <w:rsid w:val="00C65225"/>
    <w:rsid w:val="00C66BBF"/>
    <w:rsid w:val="00C72769"/>
    <w:rsid w:val="00C72EC1"/>
    <w:rsid w:val="00C80EFE"/>
    <w:rsid w:val="00C81585"/>
    <w:rsid w:val="00C82026"/>
    <w:rsid w:val="00C82837"/>
    <w:rsid w:val="00C85F6C"/>
    <w:rsid w:val="00C87731"/>
    <w:rsid w:val="00C8793C"/>
    <w:rsid w:val="00C9221C"/>
    <w:rsid w:val="00C92334"/>
    <w:rsid w:val="00C935A1"/>
    <w:rsid w:val="00C967F1"/>
    <w:rsid w:val="00CA3A6C"/>
    <w:rsid w:val="00CA3E9A"/>
    <w:rsid w:val="00CA50E0"/>
    <w:rsid w:val="00CA79B1"/>
    <w:rsid w:val="00CB29F3"/>
    <w:rsid w:val="00CB44DA"/>
    <w:rsid w:val="00CB543A"/>
    <w:rsid w:val="00CB7208"/>
    <w:rsid w:val="00CC01DD"/>
    <w:rsid w:val="00CD1400"/>
    <w:rsid w:val="00CD3261"/>
    <w:rsid w:val="00CD33CB"/>
    <w:rsid w:val="00CD3485"/>
    <w:rsid w:val="00CD40D3"/>
    <w:rsid w:val="00CD6A98"/>
    <w:rsid w:val="00CD7843"/>
    <w:rsid w:val="00CD7FCE"/>
    <w:rsid w:val="00CE0AFC"/>
    <w:rsid w:val="00CE163A"/>
    <w:rsid w:val="00CE5F0C"/>
    <w:rsid w:val="00CE78A1"/>
    <w:rsid w:val="00CE7A39"/>
    <w:rsid w:val="00CE7BC1"/>
    <w:rsid w:val="00CF3229"/>
    <w:rsid w:val="00CF5497"/>
    <w:rsid w:val="00CF55F5"/>
    <w:rsid w:val="00CF77D4"/>
    <w:rsid w:val="00D0022B"/>
    <w:rsid w:val="00D008B6"/>
    <w:rsid w:val="00D012D1"/>
    <w:rsid w:val="00D03F94"/>
    <w:rsid w:val="00D0435F"/>
    <w:rsid w:val="00D0461F"/>
    <w:rsid w:val="00D06083"/>
    <w:rsid w:val="00D16DC4"/>
    <w:rsid w:val="00D2549A"/>
    <w:rsid w:val="00D26133"/>
    <w:rsid w:val="00D32553"/>
    <w:rsid w:val="00D35C02"/>
    <w:rsid w:val="00D35F0E"/>
    <w:rsid w:val="00D368F7"/>
    <w:rsid w:val="00D452C6"/>
    <w:rsid w:val="00D453E4"/>
    <w:rsid w:val="00D46246"/>
    <w:rsid w:val="00D50A70"/>
    <w:rsid w:val="00D522C9"/>
    <w:rsid w:val="00D52A90"/>
    <w:rsid w:val="00D52C35"/>
    <w:rsid w:val="00D52FCD"/>
    <w:rsid w:val="00D5313C"/>
    <w:rsid w:val="00D54620"/>
    <w:rsid w:val="00D555E7"/>
    <w:rsid w:val="00D56E79"/>
    <w:rsid w:val="00D576B9"/>
    <w:rsid w:val="00D578CE"/>
    <w:rsid w:val="00D57988"/>
    <w:rsid w:val="00D57F2F"/>
    <w:rsid w:val="00D629AF"/>
    <w:rsid w:val="00D62C2F"/>
    <w:rsid w:val="00D64F3F"/>
    <w:rsid w:val="00D659F5"/>
    <w:rsid w:val="00D669ED"/>
    <w:rsid w:val="00D66A7E"/>
    <w:rsid w:val="00D701A7"/>
    <w:rsid w:val="00D7022E"/>
    <w:rsid w:val="00D70D32"/>
    <w:rsid w:val="00D71088"/>
    <w:rsid w:val="00D7145C"/>
    <w:rsid w:val="00D731D6"/>
    <w:rsid w:val="00D75ACD"/>
    <w:rsid w:val="00D75FF8"/>
    <w:rsid w:val="00D8225D"/>
    <w:rsid w:val="00D8323B"/>
    <w:rsid w:val="00D839D8"/>
    <w:rsid w:val="00D85021"/>
    <w:rsid w:val="00D8643F"/>
    <w:rsid w:val="00D87193"/>
    <w:rsid w:val="00D874A0"/>
    <w:rsid w:val="00D87C4B"/>
    <w:rsid w:val="00D9228B"/>
    <w:rsid w:val="00D928E3"/>
    <w:rsid w:val="00D94AD3"/>
    <w:rsid w:val="00D94DFA"/>
    <w:rsid w:val="00D971F0"/>
    <w:rsid w:val="00DA067E"/>
    <w:rsid w:val="00DA619B"/>
    <w:rsid w:val="00DA7993"/>
    <w:rsid w:val="00DA7B89"/>
    <w:rsid w:val="00DB0BF0"/>
    <w:rsid w:val="00DB3D16"/>
    <w:rsid w:val="00DB6FDE"/>
    <w:rsid w:val="00DB7A26"/>
    <w:rsid w:val="00DB7DA6"/>
    <w:rsid w:val="00DC039A"/>
    <w:rsid w:val="00DC29EC"/>
    <w:rsid w:val="00DC68B4"/>
    <w:rsid w:val="00DD1C1C"/>
    <w:rsid w:val="00DD2A26"/>
    <w:rsid w:val="00DD3F95"/>
    <w:rsid w:val="00DD4E60"/>
    <w:rsid w:val="00DD59BE"/>
    <w:rsid w:val="00DE0603"/>
    <w:rsid w:val="00DE1D8E"/>
    <w:rsid w:val="00DE3535"/>
    <w:rsid w:val="00DE35EE"/>
    <w:rsid w:val="00DE51D6"/>
    <w:rsid w:val="00DF2E05"/>
    <w:rsid w:val="00DF5D7A"/>
    <w:rsid w:val="00E0091B"/>
    <w:rsid w:val="00E02EF0"/>
    <w:rsid w:val="00E039AE"/>
    <w:rsid w:val="00E112DA"/>
    <w:rsid w:val="00E154EF"/>
    <w:rsid w:val="00E162F5"/>
    <w:rsid w:val="00E1650B"/>
    <w:rsid w:val="00E246A0"/>
    <w:rsid w:val="00E247A2"/>
    <w:rsid w:val="00E30853"/>
    <w:rsid w:val="00E30F2C"/>
    <w:rsid w:val="00E312BB"/>
    <w:rsid w:val="00E3293F"/>
    <w:rsid w:val="00E3352F"/>
    <w:rsid w:val="00E42D5C"/>
    <w:rsid w:val="00E46F21"/>
    <w:rsid w:val="00E4788E"/>
    <w:rsid w:val="00E50507"/>
    <w:rsid w:val="00E5181A"/>
    <w:rsid w:val="00E5562E"/>
    <w:rsid w:val="00E55E78"/>
    <w:rsid w:val="00E56E05"/>
    <w:rsid w:val="00E57DBE"/>
    <w:rsid w:val="00E62848"/>
    <w:rsid w:val="00E6527C"/>
    <w:rsid w:val="00E66729"/>
    <w:rsid w:val="00E70D5F"/>
    <w:rsid w:val="00E71034"/>
    <w:rsid w:val="00E71DBE"/>
    <w:rsid w:val="00E73243"/>
    <w:rsid w:val="00E73638"/>
    <w:rsid w:val="00E744AB"/>
    <w:rsid w:val="00E74E57"/>
    <w:rsid w:val="00E773CF"/>
    <w:rsid w:val="00E77AB8"/>
    <w:rsid w:val="00E83A10"/>
    <w:rsid w:val="00E84E3B"/>
    <w:rsid w:val="00E85CC7"/>
    <w:rsid w:val="00E91DDA"/>
    <w:rsid w:val="00E94455"/>
    <w:rsid w:val="00E956B9"/>
    <w:rsid w:val="00EA0B4A"/>
    <w:rsid w:val="00EA1622"/>
    <w:rsid w:val="00EA268A"/>
    <w:rsid w:val="00EA362D"/>
    <w:rsid w:val="00EA3FE8"/>
    <w:rsid w:val="00EB0D50"/>
    <w:rsid w:val="00EB1CDA"/>
    <w:rsid w:val="00EB368E"/>
    <w:rsid w:val="00EB6D1A"/>
    <w:rsid w:val="00EB750C"/>
    <w:rsid w:val="00EB7B02"/>
    <w:rsid w:val="00ED033C"/>
    <w:rsid w:val="00ED18DC"/>
    <w:rsid w:val="00EE1B76"/>
    <w:rsid w:val="00EE4768"/>
    <w:rsid w:val="00EE5A9C"/>
    <w:rsid w:val="00EE7A67"/>
    <w:rsid w:val="00EF1AB5"/>
    <w:rsid w:val="00EF2661"/>
    <w:rsid w:val="00EF2682"/>
    <w:rsid w:val="00EF27E6"/>
    <w:rsid w:val="00EF32A8"/>
    <w:rsid w:val="00EF5836"/>
    <w:rsid w:val="00EF5E94"/>
    <w:rsid w:val="00F0016B"/>
    <w:rsid w:val="00F02420"/>
    <w:rsid w:val="00F05CCA"/>
    <w:rsid w:val="00F11000"/>
    <w:rsid w:val="00F13C6B"/>
    <w:rsid w:val="00F1558A"/>
    <w:rsid w:val="00F156C3"/>
    <w:rsid w:val="00F17293"/>
    <w:rsid w:val="00F17562"/>
    <w:rsid w:val="00F2038D"/>
    <w:rsid w:val="00F20E0C"/>
    <w:rsid w:val="00F229C4"/>
    <w:rsid w:val="00F23340"/>
    <w:rsid w:val="00F2571F"/>
    <w:rsid w:val="00F26F92"/>
    <w:rsid w:val="00F277AD"/>
    <w:rsid w:val="00F30E81"/>
    <w:rsid w:val="00F30FDB"/>
    <w:rsid w:val="00F317E6"/>
    <w:rsid w:val="00F325F3"/>
    <w:rsid w:val="00F345F2"/>
    <w:rsid w:val="00F3793B"/>
    <w:rsid w:val="00F42F64"/>
    <w:rsid w:val="00F43664"/>
    <w:rsid w:val="00F52232"/>
    <w:rsid w:val="00F53746"/>
    <w:rsid w:val="00F539E5"/>
    <w:rsid w:val="00F53D1C"/>
    <w:rsid w:val="00F55E29"/>
    <w:rsid w:val="00F57CA3"/>
    <w:rsid w:val="00F619B9"/>
    <w:rsid w:val="00F61BF0"/>
    <w:rsid w:val="00F6581E"/>
    <w:rsid w:val="00F66981"/>
    <w:rsid w:val="00F66BB4"/>
    <w:rsid w:val="00F67883"/>
    <w:rsid w:val="00F70DF8"/>
    <w:rsid w:val="00F7261F"/>
    <w:rsid w:val="00F7312C"/>
    <w:rsid w:val="00F7645B"/>
    <w:rsid w:val="00F80E52"/>
    <w:rsid w:val="00F83E75"/>
    <w:rsid w:val="00F84019"/>
    <w:rsid w:val="00F84C3A"/>
    <w:rsid w:val="00F850FB"/>
    <w:rsid w:val="00F92CB8"/>
    <w:rsid w:val="00F93645"/>
    <w:rsid w:val="00F94697"/>
    <w:rsid w:val="00F948C5"/>
    <w:rsid w:val="00FA015A"/>
    <w:rsid w:val="00FA06E5"/>
    <w:rsid w:val="00FA1DAF"/>
    <w:rsid w:val="00FA215D"/>
    <w:rsid w:val="00FA2F47"/>
    <w:rsid w:val="00FA2F4A"/>
    <w:rsid w:val="00FA541C"/>
    <w:rsid w:val="00FA7C50"/>
    <w:rsid w:val="00FA7CF5"/>
    <w:rsid w:val="00FB3A79"/>
    <w:rsid w:val="00FB635C"/>
    <w:rsid w:val="00FC1171"/>
    <w:rsid w:val="00FC1CAA"/>
    <w:rsid w:val="00FC23AE"/>
    <w:rsid w:val="00FC5CC3"/>
    <w:rsid w:val="00FC5FB8"/>
    <w:rsid w:val="00FC6854"/>
    <w:rsid w:val="00FD0001"/>
    <w:rsid w:val="00FD1B05"/>
    <w:rsid w:val="00FD1D36"/>
    <w:rsid w:val="00FD2AE7"/>
    <w:rsid w:val="00FE2B16"/>
    <w:rsid w:val="00FE2F50"/>
    <w:rsid w:val="00FE34BD"/>
    <w:rsid w:val="00FE5558"/>
    <w:rsid w:val="00FE62DC"/>
    <w:rsid w:val="00FE704A"/>
    <w:rsid w:val="00FF1672"/>
    <w:rsid w:val="00FF2FB1"/>
    <w:rsid w:val="00FF4485"/>
    <w:rsid w:val="00FF70A5"/>
    <w:rsid w:val="00FF7B62"/>
    <w:rsid w:val="00FF7BD1"/>
    <w:rsid w:val="117E43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DFA4"/>
  <w15:docId w15:val="{0C3215EA-BD2C-4FA0-8F7B-0854D753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91B"/>
    <w:pPr>
      <w:ind w:left="720"/>
      <w:contextualSpacing/>
    </w:pPr>
  </w:style>
  <w:style w:type="paragraph" w:styleId="BalloonText">
    <w:name w:val="Balloon Text"/>
    <w:basedOn w:val="Normal"/>
    <w:link w:val="BalloonTextChar"/>
    <w:uiPriority w:val="99"/>
    <w:semiHidden/>
    <w:unhideWhenUsed/>
    <w:rsid w:val="0040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F93"/>
    <w:rPr>
      <w:rFonts w:ascii="Tahoma" w:hAnsi="Tahoma" w:cs="Tahoma"/>
      <w:sz w:val="16"/>
      <w:szCs w:val="16"/>
    </w:rPr>
  </w:style>
  <w:style w:type="character" w:styleId="Hyperlink">
    <w:name w:val="Hyperlink"/>
    <w:basedOn w:val="DefaultParagraphFont"/>
    <w:uiPriority w:val="99"/>
    <w:unhideWhenUsed/>
    <w:rsid w:val="00951D65"/>
    <w:rPr>
      <w:color w:val="0000FF"/>
      <w:u w:val="single"/>
    </w:rPr>
  </w:style>
  <w:style w:type="character" w:styleId="FollowedHyperlink">
    <w:name w:val="FollowedHyperlink"/>
    <w:basedOn w:val="DefaultParagraphFont"/>
    <w:uiPriority w:val="99"/>
    <w:semiHidden/>
    <w:unhideWhenUsed/>
    <w:rsid w:val="00951D65"/>
    <w:rPr>
      <w:color w:val="800080" w:themeColor="followedHyperlink"/>
      <w:u w:val="single"/>
    </w:rPr>
  </w:style>
  <w:style w:type="character" w:styleId="UnresolvedMention">
    <w:name w:val="Unresolved Mention"/>
    <w:basedOn w:val="DefaultParagraphFont"/>
    <w:uiPriority w:val="99"/>
    <w:semiHidden/>
    <w:unhideWhenUsed/>
    <w:rsid w:val="006C7BB9"/>
    <w:rPr>
      <w:color w:val="605E5C"/>
      <w:shd w:val="clear" w:color="auto" w:fill="E1DFDD"/>
    </w:rPr>
  </w:style>
  <w:style w:type="character" w:styleId="CommentReference">
    <w:name w:val="annotation reference"/>
    <w:basedOn w:val="DefaultParagraphFont"/>
    <w:uiPriority w:val="99"/>
    <w:semiHidden/>
    <w:unhideWhenUsed/>
    <w:rsid w:val="001E7DD9"/>
    <w:rPr>
      <w:sz w:val="16"/>
      <w:szCs w:val="16"/>
    </w:rPr>
  </w:style>
  <w:style w:type="paragraph" w:styleId="CommentText">
    <w:name w:val="annotation text"/>
    <w:basedOn w:val="Normal"/>
    <w:link w:val="CommentTextChar"/>
    <w:uiPriority w:val="99"/>
    <w:semiHidden/>
    <w:unhideWhenUsed/>
    <w:rsid w:val="001E7DD9"/>
    <w:pPr>
      <w:spacing w:line="240" w:lineRule="auto"/>
    </w:pPr>
    <w:rPr>
      <w:sz w:val="20"/>
      <w:szCs w:val="20"/>
    </w:rPr>
  </w:style>
  <w:style w:type="character" w:customStyle="1" w:styleId="CommentTextChar">
    <w:name w:val="Comment Text Char"/>
    <w:basedOn w:val="DefaultParagraphFont"/>
    <w:link w:val="CommentText"/>
    <w:uiPriority w:val="99"/>
    <w:semiHidden/>
    <w:rsid w:val="001E7DD9"/>
    <w:rPr>
      <w:sz w:val="20"/>
      <w:szCs w:val="20"/>
    </w:rPr>
  </w:style>
  <w:style w:type="paragraph" w:styleId="CommentSubject">
    <w:name w:val="annotation subject"/>
    <w:basedOn w:val="CommentText"/>
    <w:next w:val="CommentText"/>
    <w:link w:val="CommentSubjectChar"/>
    <w:uiPriority w:val="99"/>
    <w:semiHidden/>
    <w:unhideWhenUsed/>
    <w:rsid w:val="001E7DD9"/>
    <w:rPr>
      <w:b/>
      <w:bCs/>
    </w:rPr>
  </w:style>
  <w:style w:type="character" w:customStyle="1" w:styleId="CommentSubjectChar">
    <w:name w:val="Comment Subject Char"/>
    <w:basedOn w:val="CommentTextChar"/>
    <w:link w:val="CommentSubject"/>
    <w:uiPriority w:val="99"/>
    <w:semiHidden/>
    <w:rsid w:val="001E7DD9"/>
    <w:rPr>
      <w:b/>
      <w:bCs/>
      <w:sz w:val="20"/>
      <w:szCs w:val="20"/>
    </w:rPr>
  </w:style>
  <w:style w:type="paragraph" w:styleId="Header">
    <w:name w:val="header"/>
    <w:basedOn w:val="Normal"/>
    <w:link w:val="HeaderChar"/>
    <w:uiPriority w:val="99"/>
    <w:unhideWhenUsed/>
    <w:rsid w:val="00C57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31D"/>
  </w:style>
  <w:style w:type="paragraph" w:styleId="Footer">
    <w:name w:val="footer"/>
    <w:basedOn w:val="Normal"/>
    <w:link w:val="FooterChar"/>
    <w:uiPriority w:val="99"/>
    <w:unhideWhenUsed/>
    <w:rsid w:val="00C57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31D"/>
  </w:style>
  <w:style w:type="paragraph" w:styleId="Revision">
    <w:name w:val="Revision"/>
    <w:hidden/>
    <w:uiPriority w:val="99"/>
    <w:semiHidden/>
    <w:rsid w:val="00DB0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015200">
      <w:bodyDiv w:val="1"/>
      <w:marLeft w:val="0"/>
      <w:marRight w:val="0"/>
      <w:marTop w:val="0"/>
      <w:marBottom w:val="0"/>
      <w:divBdr>
        <w:top w:val="none" w:sz="0" w:space="0" w:color="auto"/>
        <w:left w:val="none" w:sz="0" w:space="0" w:color="auto"/>
        <w:bottom w:val="none" w:sz="0" w:space="0" w:color="auto"/>
        <w:right w:val="none" w:sz="0" w:space="0" w:color="auto"/>
      </w:divBdr>
    </w:div>
    <w:div w:id="211766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1365CAA0B23EE04CBBDFE53053A03847" ma:contentTypeVersion="12" ma:contentTypeDescription="Create a new document." ma:contentTypeScope="" ma:versionID="380ba75be81fdd9eb59cf5119492324a">
  <xsd:schema xmlns:xsd="http://www.w3.org/2001/XMLSchema" xmlns:xs="http://www.w3.org/2001/XMLSchema" xmlns:p="http://schemas.microsoft.com/office/2006/metadata/properties" xmlns:ns2="0f9fa326-da26-4ea8-b6a9-645e8136fe1d" xmlns:ns3="01fd4ac4-979b-4de0-af45-42fae75496c9" xmlns:ns4="aaacb922-5235-4a66-b188-303b9b46fbd7" xmlns:ns5="1df033b0-b655-462f-bb50-643c72377d68" targetNamespace="http://schemas.microsoft.com/office/2006/metadata/properties" ma:root="true" ma:fieldsID="9c52d55301778f624265cbe8fdf27255" ns2:_="" ns3:_="" ns4:_="" ns5:_="">
    <xsd:import namespace="0f9fa326-da26-4ea8-b6a9-645e8136fe1d"/>
    <xsd:import namespace="01fd4ac4-979b-4de0-af45-42fae75496c9"/>
    <xsd:import namespace="aaacb922-5235-4a66-b188-303b9b46fbd7"/>
    <xsd:import namespace="1df033b0-b655-462f-bb50-643c72377d6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5:MediaServiceGenerationTime" minOccurs="0"/>
                <xsd:element ref="ns5:MediaServiceEventHashCode" minOccurs="0"/>
                <xsd:element ref="ns5: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ESNZ|bb335eaf-f697-16af-0755-aa8d4628e736"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supply and security|ca24af43-cb19-9c06-b7c6-7d5864afb0e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Security of energy supply|cfb59089-a59d-2960-f3fe-64503d42e91e"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d4ac4-979b-4de0-af45-42fae75496c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96338d4-cc0b-414f-b780-a461c1ea455f}" ma:internalName="TaxCatchAll" ma:showField="CatchAllData"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6338d4-cc0b-414f-b780-a461c1ea455f}" ma:internalName="TaxCatchAllLabel" ma:readOnly="true" ma:showField="CatchAllDataLabel"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033b0-b655-462f-bb50-643c72377d6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gacyData xmlns="aaacb922-5235-4a66-b188-303b9b46fbd7">{
  "Name": "Compliance Subgroup Meeting Note - Wednesday 19th February 2020.docx",
  "Title": "",
  "Document Notes": "",
  "Security Classification": "OFFICIAL",
  "Handling Instructions": "",
  "Descriptor": "",
  "Government Body": "BEIS",
  "Business Unit": "BEIS:Market Frameworks:Business Frameworks:Company Law, Transparency and Tax",
  "Retention Label": "HMG PPP Review",
  "Date Opened": "2020-02-21T09:34:12Z",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"2020-02-21T09:34:12Z",
  "Document Modified By": "i:0#.f|membership|michael.nash@beis.gov.uk",
  "Document Created By": "i:0#.f|membership|michael.nash@beis.gov.uk",
  "Document ID Value": "2QFN7KK647Q6-407603676-56961",
  "Modified": "2020-04-17T10:47:45Z",
  "Original Location": "/sites/beis/335/EITI/01 EITI Docs/Sub-groups/Compliance subgroup/Compliance Subgroup Meeting Note - Wednesday 19th February 2020.docx"
}</LegacyData>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Market Frameworks</TermName>
          <TermId xmlns="http://schemas.microsoft.com/office/infopath/2007/PartnerControls">db361646-3d9a-4f54-8678-364f608b5aeb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Business Frameworks</TermName>
          <TermId xmlns="http://schemas.microsoft.com/office/infopath/2007/PartnerControls">16b6589c-07b2-448f-b54c-ee47b05713c3</TermId>
        </TermInfo>
      </Terms>
    </h573c97cf80c4aa6b446c5363dc3ac94>
    <TaxCatchAll xmlns="01fd4ac4-979b-4de0-af45-42fae75496c9">
      <Value>6</Value>
      <Value>4</Value>
      <Value>7</Value>
    </TaxCatchAll>
    <_dlc_DocId xmlns="01fd4ac4-979b-4de0-af45-42fae75496c9">2QFN7KK647Q6-407603676-56961</_dlc_DocId>
    <_dlc_DocIdUrl xmlns="01fd4ac4-979b-4de0-af45-42fae75496c9">
      <Url>https://beisgov.sharepoint.com/sites/EITI-OS/_layouts/15/DocIdRedir.aspx?ID=2QFN7KK647Q6-407603676-56961</Url>
      <Description>2QFN7KK647Q6-407603676-56961</Description>
    </_dlc_DocIdUrl>
    <_dlc_DocIdPersistId xmlns="01fd4ac4-979b-4de0-af45-42fae75496c9">false</_dlc_DocIdPersistId>
  </documentManagement>
</p:properties>
</file>

<file path=customXml/itemProps1.xml><?xml version="1.0" encoding="utf-8"?>
<ds:datastoreItem xmlns:ds="http://schemas.openxmlformats.org/officeDocument/2006/customXml" ds:itemID="{8831A33D-3F28-4A0C-BD2A-61C6CD9BD79B}">
  <ds:schemaRefs>
    <ds:schemaRef ds:uri="http://schemas.microsoft.com/sharepoint/events"/>
  </ds:schemaRefs>
</ds:datastoreItem>
</file>

<file path=customXml/itemProps2.xml><?xml version="1.0" encoding="utf-8"?>
<ds:datastoreItem xmlns:ds="http://schemas.openxmlformats.org/officeDocument/2006/customXml" ds:itemID="{3114DB4A-C88C-40A0-8B40-89F8E96F59B1}">
  <ds:schemaRefs>
    <ds:schemaRef ds:uri="http://schemas.microsoft.com/sharepoint/v3/contenttype/forms"/>
  </ds:schemaRefs>
</ds:datastoreItem>
</file>

<file path=customXml/itemProps3.xml><?xml version="1.0" encoding="utf-8"?>
<ds:datastoreItem xmlns:ds="http://schemas.openxmlformats.org/officeDocument/2006/customXml" ds:itemID="{6A7BB0AD-9688-457D-9125-F09CD960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01fd4ac4-979b-4de0-af45-42fae75496c9"/>
    <ds:schemaRef ds:uri="aaacb922-5235-4a66-b188-303b9b46fbd7"/>
    <ds:schemaRef ds:uri="1df033b0-b655-462f-bb50-643c72377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E953CC-8F69-416E-A20B-E3D0DA3EC023}">
  <ds:schemaRefs>
    <ds:schemaRef ds:uri="http://schemas.microsoft.com/office/2006/metadata/properties"/>
    <ds:schemaRef ds:uri="http://schemas.microsoft.com/office/infopath/2007/PartnerControls"/>
    <ds:schemaRef ds:uri="aaacb922-5235-4a66-b188-303b9b46fbd7"/>
    <ds:schemaRef ds:uri="0f9fa326-da26-4ea8-b6a9-645e8136fe1d"/>
    <ds:schemaRef ds:uri="01fd4ac4-979b-4de0-af45-42fae75496c9"/>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(MLG CS)</dc:creator>
  <cp:keywords/>
  <cp:lastModifiedBy>Nash, Michael (Energy Security)</cp:lastModifiedBy>
  <cp:revision>101</cp:revision>
  <cp:lastPrinted>2023-10-19T06:26:00Z</cp:lastPrinted>
  <dcterms:created xsi:type="dcterms:W3CDTF">2023-11-08T11:58:00Z</dcterms:created>
  <dcterms:modified xsi:type="dcterms:W3CDTF">2023-11-09T10:56:00Z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0x0101004691A8DE0991884F8E90AD6474FC737301001365CAA0B23EE04CBBDFE53053A03847</vt:lpwstr>
  </property>
  <property fmtid="{D5CDD505-2E9C-101B-9397-08002B2CF9AE}" pid="3" name="MSIP_Label_ba62f585-b40f-4ab9-bafe-39150f03d124_Enabled">
    <vt:lpwstr>true</vt:lpwstr>
  </property>
  <property fmtid="{D5CDD505-2E9C-101B-9397-08002B2CF9AE}" pid="4" name="MSIP_Label_ba62f585-b40f-4ab9-bafe-39150f03d124_SetDate">
    <vt:lpwstr>2019-10-29T08:18:52Z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8ea4e6fc-96ef-4691-93a0-00003d5f823c</vt:lpwstr>
  </property>
  <property fmtid="{D5CDD505-2E9C-101B-9397-08002B2CF9AE}" pid="9" name="MSIP_Label_ba62f585-b40f-4ab9-bafe-39150f03d124_ContentBits">
    <vt:lpwstr>0</vt:lpwstr>
  </property>
  <property fmtid="{D5CDD505-2E9C-101B-9397-08002B2CF9AE}" pid="10" name="Business Unit">
    <vt:lpwstr>91;#Company Law, Transparency and Tax|f73a51f8-bfcd-4e68-a033-6f422088fddd</vt:lpwstr>
  </property>
  <property fmtid="{D5CDD505-2E9C-101B-9397-08002B2CF9AE}" pid="11" name="_dlc_DocIdItemGuid">
    <vt:lpwstr>7da8dfc4-24dc-4521-bacb-26a62cfe518a</vt:lpwstr>
  </property>
  <property fmtid="{D5CDD505-2E9C-101B-9397-08002B2CF9AE}" pid="12" name="KIM_Activity">
    <vt:lpwstr>7;#Business Frameworks|16b6589c-07b2-448f-b54c-ee47b05713c3</vt:lpwstr>
  </property>
  <property fmtid="{D5CDD505-2E9C-101B-9397-08002B2CF9AE}" pid="13" name="MediaServiceImageTags">
    <vt:lpwstr/>
  </property>
  <property fmtid="{D5CDD505-2E9C-101B-9397-08002B2CF9AE}" pid="14" name="KIM_Function">
    <vt:lpwstr>6;#Market Frameworks|db361646-3d9a-4f54-8678-364f608b5aeb</vt:lpwstr>
  </property>
  <property fmtid="{D5CDD505-2E9C-101B-9397-08002B2CF9AE}" pid="15" name="_ExtendedDescription">
    <vt:lpwstr/>
  </property>
  <property fmtid="{D5CDD505-2E9C-101B-9397-08002B2CF9AE}" pid="16" name="KIM_GovernmentBody">
    <vt:lpwstr>4;#BEIS|b386cac2-c28c-4db4-8fca-43733d0e74ef</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TriggerFlowInfo">
    <vt:lpwstr/>
  </property>
  <property fmtid="{D5CDD505-2E9C-101B-9397-08002B2CF9AE}" pid="21" name="xd_Signature">
    <vt:bool>false</vt:bool>
  </property>
</Properties>
</file>