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DFA4" w14:textId="0325BC54" w:rsidR="00E154EF" w:rsidRPr="00096027" w:rsidRDefault="006F052E">
      <w:pPr>
        <w:rPr>
          <w:b/>
          <w:u w:val="single"/>
        </w:rPr>
      </w:pPr>
      <w:r>
        <w:rPr>
          <w:b/>
          <w:u w:val="single"/>
        </w:rPr>
        <w:t xml:space="preserve">UK EITI </w:t>
      </w:r>
      <w:r w:rsidR="00481C7D">
        <w:rPr>
          <w:b/>
          <w:u w:val="single"/>
        </w:rPr>
        <w:t>Compliance</w:t>
      </w:r>
      <w:r w:rsidR="00580F27" w:rsidRPr="00096027">
        <w:rPr>
          <w:b/>
          <w:u w:val="single"/>
        </w:rPr>
        <w:t xml:space="preserve"> </w:t>
      </w:r>
      <w:r w:rsidR="00A13CBF" w:rsidRPr="00096027">
        <w:rPr>
          <w:b/>
          <w:u w:val="single"/>
        </w:rPr>
        <w:t xml:space="preserve">Subgroup </w:t>
      </w:r>
      <w:r w:rsidR="001703E5" w:rsidRPr="00096027">
        <w:rPr>
          <w:b/>
          <w:u w:val="single"/>
        </w:rPr>
        <w:t>M</w:t>
      </w:r>
      <w:r w:rsidR="00A13CBF" w:rsidRPr="00096027">
        <w:rPr>
          <w:b/>
          <w:u w:val="single"/>
        </w:rPr>
        <w:t xml:space="preserve">eeting, </w:t>
      </w:r>
      <w:r w:rsidR="00481C7D">
        <w:rPr>
          <w:b/>
          <w:u w:val="single"/>
        </w:rPr>
        <w:t>Wedne</w:t>
      </w:r>
      <w:r w:rsidR="00684860" w:rsidRPr="00096027">
        <w:rPr>
          <w:b/>
          <w:u w:val="single"/>
        </w:rPr>
        <w:t>s</w:t>
      </w:r>
      <w:r w:rsidR="00A13CBF" w:rsidRPr="00096027">
        <w:rPr>
          <w:b/>
          <w:u w:val="single"/>
        </w:rPr>
        <w:t xml:space="preserve">day </w:t>
      </w:r>
      <w:r w:rsidR="00481C7D">
        <w:rPr>
          <w:b/>
          <w:u w:val="single"/>
        </w:rPr>
        <w:t>1</w:t>
      </w:r>
      <w:r>
        <w:rPr>
          <w:b/>
          <w:u w:val="single"/>
        </w:rPr>
        <w:t>1</w:t>
      </w:r>
      <w:r w:rsidRPr="006F052E">
        <w:rPr>
          <w:b/>
          <w:u w:val="single"/>
          <w:vertAlign w:val="superscript"/>
        </w:rPr>
        <w:t>th</w:t>
      </w:r>
      <w:r>
        <w:rPr>
          <w:b/>
          <w:u w:val="single"/>
        </w:rPr>
        <w:t xml:space="preserve"> October 2023</w:t>
      </w:r>
      <w:r w:rsidR="00A13CBF" w:rsidRPr="00096027">
        <w:rPr>
          <w:b/>
          <w:u w:val="single"/>
        </w:rPr>
        <w:t xml:space="preserve"> </w:t>
      </w:r>
    </w:p>
    <w:p w14:paraId="2AA0DFA6" w14:textId="6F66BB8D" w:rsidR="00D85021" w:rsidRPr="00096027" w:rsidRDefault="117E4372" w:rsidP="117E4372">
      <w:pPr>
        <w:rPr>
          <w:b/>
          <w:bCs/>
          <w:u w:val="single"/>
        </w:rPr>
        <w:sectPr w:rsidR="00D85021" w:rsidRPr="000960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117E4372">
        <w:rPr>
          <w:b/>
          <w:bCs/>
          <w:u w:val="single"/>
        </w:rPr>
        <w:t>Attendees:</w:t>
      </w:r>
    </w:p>
    <w:p w14:paraId="1B958545" w14:textId="1F8CFBFD" w:rsidR="00150924" w:rsidRPr="00096027" w:rsidRDefault="00A03D07">
      <w:r w:rsidRPr="00096027">
        <w:t>Mike Earp</w:t>
      </w:r>
      <w:r w:rsidR="00481C7D">
        <w:tab/>
      </w:r>
      <w:r w:rsidR="00481C7D">
        <w:tab/>
      </w:r>
      <w:r w:rsidR="00481C7D">
        <w:tab/>
      </w:r>
      <w:r w:rsidR="00592C0E">
        <w:t>Mark Russell</w:t>
      </w:r>
      <w:r w:rsidR="00481C7D">
        <w:tab/>
      </w:r>
      <w:r w:rsidR="00481C7D">
        <w:tab/>
      </w:r>
      <w:r w:rsidR="00592C0E">
        <w:t>Martyn Gordon</w:t>
      </w:r>
      <w:r w:rsidR="00684860" w:rsidRPr="00096027">
        <w:tab/>
      </w:r>
      <w:r w:rsidRPr="00096027">
        <w:tab/>
      </w:r>
    </w:p>
    <w:p w14:paraId="587FD4C6" w14:textId="77777777" w:rsidR="00592C0E" w:rsidRDefault="00592C0E" w:rsidP="00684860">
      <w:r>
        <w:t>Mark Burnett</w:t>
      </w:r>
      <w:r>
        <w:tab/>
      </w:r>
      <w:r w:rsidR="002552DA" w:rsidRPr="00096027">
        <w:tab/>
      </w:r>
      <w:r w:rsidR="007A3549" w:rsidRPr="00096027">
        <w:tab/>
      </w:r>
      <w:r>
        <w:t>John Bowater</w:t>
      </w:r>
      <w:r>
        <w:tab/>
      </w:r>
      <w:r>
        <w:tab/>
        <w:t>Hedi Zaghouani</w:t>
      </w:r>
      <w:r>
        <w:tab/>
      </w:r>
      <w:r>
        <w:tab/>
      </w:r>
    </w:p>
    <w:p w14:paraId="7902E2FB" w14:textId="1783831B" w:rsidR="008C21EA" w:rsidRDefault="00592C0E" w:rsidP="00684860">
      <w:r>
        <w:t>Helmi Ben Rhouma</w:t>
      </w:r>
      <w:r>
        <w:tab/>
      </w:r>
      <w:r>
        <w:tab/>
      </w:r>
      <w:r w:rsidR="00353597" w:rsidRPr="00096027">
        <w:t>M</w:t>
      </w:r>
      <w:r w:rsidR="008C21EA" w:rsidRPr="00096027">
        <w:t>ike Nash</w:t>
      </w:r>
      <w:r>
        <w:t xml:space="preserve"> (Chair)</w:t>
      </w:r>
    </w:p>
    <w:p w14:paraId="76C150A5" w14:textId="38BD45F7" w:rsidR="00DB0BF0" w:rsidRDefault="00DB0BF0" w:rsidP="00684860">
      <w:pPr>
        <w:rPr>
          <w:b/>
          <w:bCs/>
          <w:u w:val="single"/>
        </w:rPr>
      </w:pPr>
      <w:r w:rsidRPr="00DB0BF0">
        <w:rPr>
          <w:b/>
          <w:bCs/>
          <w:u w:val="single"/>
        </w:rPr>
        <w:t xml:space="preserve">EITI Standard Tracker – look at </w:t>
      </w:r>
      <w:r>
        <w:rPr>
          <w:b/>
          <w:bCs/>
          <w:u w:val="single"/>
        </w:rPr>
        <w:t xml:space="preserve">new </w:t>
      </w:r>
      <w:r w:rsidRPr="00DB0BF0">
        <w:rPr>
          <w:b/>
          <w:bCs/>
          <w:u w:val="single"/>
        </w:rPr>
        <w:t>requirements</w:t>
      </w:r>
      <w:r w:rsidR="00E5562E">
        <w:rPr>
          <w:b/>
          <w:bCs/>
          <w:u w:val="single"/>
        </w:rPr>
        <w:t xml:space="preserve"> and encouragements:</w:t>
      </w:r>
    </w:p>
    <w:p w14:paraId="04D54B70" w14:textId="7FDF0F8B" w:rsidR="00DB0BF0" w:rsidRDefault="00DB0BF0" w:rsidP="00684860">
      <w:pPr>
        <w:rPr>
          <w:b/>
          <w:bCs/>
          <w:u w:val="single"/>
        </w:rPr>
      </w:pPr>
      <w:r>
        <w:rPr>
          <w:b/>
          <w:bCs/>
          <w:u w:val="single"/>
        </w:rPr>
        <w:t xml:space="preserve">2.1 </w:t>
      </w:r>
      <w:r w:rsidRPr="00DB0BF0">
        <w:rPr>
          <w:b/>
          <w:bCs/>
          <w:u w:val="single"/>
        </w:rPr>
        <w:t>Implementing countries are required to disclose an overview of national energy transition commitments, policies and plans that are relevant to the extractive industries</w:t>
      </w:r>
      <w:r w:rsidR="00E5562E">
        <w:rPr>
          <w:b/>
          <w:bCs/>
          <w:u w:val="single"/>
        </w:rPr>
        <w:t xml:space="preserve"> (Requirement)</w:t>
      </w:r>
      <w:r w:rsidRPr="00DB0BF0">
        <w:rPr>
          <w:b/>
          <w:bCs/>
          <w:u w:val="single"/>
        </w:rPr>
        <w:t>.</w:t>
      </w:r>
    </w:p>
    <w:p w14:paraId="43B69F27" w14:textId="16ADF03E" w:rsidR="00AF34C2" w:rsidRPr="0015120D" w:rsidRDefault="00AF34C2" w:rsidP="00DB0BF0">
      <w:pPr>
        <w:pStyle w:val="ListParagraph"/>
        <w:numPr>
          <w:ilvl w:val="0"/>
          <w:numId w:val="17"/>
        </w:numPr>
        <w:rPr>
          <w:b/>
          <w:bCs/>
          <w:i/>
          <w:iCs/>
        </w:rPr>
      </w:pPr>
      <w:r>
        <w:t xml:space="preserve">The </w:t>
      </w:r>
      <w:r w:rsidR="00B55777">
        <w:t xml:space="preserve">UK EITI </w:t>
      </w:r>
      <w:r>
        <w:t xml:space="preserve">website has an energy transition section which provides a good overview of UK policy and plans. It </w:t>
      </w:r>
      <w:r w:rsidR="004536C7">
        <w:t>was agreed that the MSG should be asked to look</w:t>
      </w:r>
      <w:r w:rsidR="00B55777">
        <w:t xml:space="preserve"> at the website</w:t>
      </w:r>
      <w:r w:rsidR="004536C7">
        <w:t xml:space="preserve"> and suggest any</w:t>
      </w:r>
      <w:r w:rsidR="00B55777">
        <w:t>thing that is missing and that should be included, including policy documents and publications.</w:t>
      </w:r>
      <w:r w:rsidR="004536C7">
        <w:t xml:space="preserve"> </w:t>
      </w:r>
      <w:r w:rsidR="0015120D" w:rsidRPr="0015120D">
        <w:rPr>
          <w:b/>
          <w:bCs/>
          <w:i/>
          <w:iCs/>
        </w:rPr>
        <w:t>(Action: MSG to consider further information to add).</w:t>
      </w:r>
    </w:p>
    <w:p w14:paraId="6B3E1915" w14:textId="5857CCA2" w:rsidR="00DB0BF0" w:rsidRDefault="00AF34C2" w:rsidP="00DB0BF0">
      <w:pPr>
        <w:pStyle w:val="ListParagraph"/>
        <w:numPr>
          <w:ilvl w:val="0"/>
          <w:numId w:val="17"/>
        </w:numPr>
        <w:rPr>
          <w:b/>
          <w:bCs/>
          <w:i/>
          <w:iCs/>
        </w:rPr>
      </w:pPr>
      <w:r>
        <w:t xml:space="preserve">It was agreed that Energy transition strategies from the devolved administration </w:t>
      </w:r>
      <w:r w:rsidR="00E5562E">
        <w:t xml:space="preserve">national plans </w:t>
      </w:r>
      <w:r>
        <w:t>should be added to the website, any manifesto commitments</w:t>
      </w:r>
      <w:r w:rsidR="00B55777">
        <w:t xml:space="preserve"> (when available)</w:t>
      </w:r>
      <w:r>
        <w:t>,</w:t>
      </w:r>
      <w:r w:rsidR="004536C7">
        <w:t xml:space="preserve"> </w:t>
      </w:r>
      <w:r>
        <w:t xml:space="preserve">as well as the “Powering up Britain” policy paper. </w:t>
      </w:r>
      <w:r w:rsidR="004536C7" w:rsidRPr="0015120D">
        <w:rPr>
          <w:b/>
          <w:bCs/>
          <w:i/>
          <w:iCs/>
        </w:rPr>
        <w:t>(Action:</w:t>
      </w:r>
      <w:r w:rsidR="0015120D" w:rsidRPr="0015120D">
        <w:rPr>
          <w:b/>
          <w:bCs/>
          <w:i/>
          <w:iCs/>
        </w:rPr>
        <w:t xml:space="preserve"> UK </w:t>
      </w:r>
      <w:r w:rsidR="00B74E3E">
        <w:rPr>
          <w:b/>
          <w:bCs/>
          <w:i/>
          <w:iCs/>
        </w:rPr>
        <w:t xml:space="preserve">EITI </w:t>
      </w:r>
      <w:r w:rsidR="0015120D" w:rsidRPr="0015120D">
        <w:rPr>
          <w:b/>
          <w:bCs/>
          <w:i/>
          <w:iCs/>
        </w:rPr>
        <w:t>Secretariat to add additional information to website).</w:t>
      </w:r>
    </w:p>
    <w:p w14:paraId="451643FD" w14:textId="2AC695B9" w:rsidR="0015120D" w:rsidRDefault="00FA215D" w:rsidP="00DB0BF0">
      <w:pPr>
        <w:pStyle w:val="ListParagraph"/>
        <w:numPr>
          <w:ilvl w:val="0"/>
          <w:numId w:val="17"/>
        </w:numPr>
        <w:rPr>
          <w:b/>
          <w:bCs/>
          <w:i/>
          <w:iCs/>
        </w:rPr>
      </w:pPr>
      <w:r>
        <w:t>The subgroup agreed that a further column should be added to the tracker to highlight w</w:t>
      </w:r>
      <w:r w:rsidR="00B55777">
        <w:t>here</w:t>
      </w:r>
      <w:r>
        <w:t xml:space="preserve"> the onus </w:t>
      </w:r>
      <w:r w:rsidR="00B55777">
        <w:t>lies to meet each</w:t>
      </w:r>
      <w:r>
        <w:t xml:space="preserve"> requirement </w:t>
      </w:r>
      <w:proofErr w:type="gramStart"/>
      <w:r>
        <w:t>e.g.</w:t>
      </w:r>
      <w:proofErr w:type="gramEnd"/>
      <w:r>
        <w:t xml:space="preserve"> the MSG, </w:t>
      </w:r>
      <w:r w:rsidR="00B55777">
        <w:t xml:space="preserve">UK </w:t>
      </w:r>
      <w:r>
        <w:t xml:space="preserve">companies etc. </w:t>
      </w:r>
      <w:r w:rsidRPr="00B74E3E">
        <w:rPr>
          <w:b/>
          <w:bCs/>
          <w:i/>
          <w:iCs/>
        </w:rPr>
        <w:t>(Action: UK EITI Secretariat</w:t>
      </w:r>
      <w:r w:rsidR="00B74E3E" w:rsidRPr="00B74E3E">
        <w:rPr>
          <w:b/>
          <w:bCs/>
          <w:i/>
          <w:iCs/>
        </w:rPr>
        <w:t xml:space="preserve"> to add column and complete the information).</w:t>
      </w:r>
    </w:p>
    <w:p w14:paraId="30DE4B6A" w14:textId="61DA1E70" w:rsidR="00B74E3E" w:rsidRDefault="00E5562E" w:rsidP="00B74E3E">
      <w:pPr>
        <w:rPr>
          <w:b/>
          <w:bCs/>
          <w:u w:val="single"/>
        </w:rPr>
      </w:pPr>
      <w:r>
        <w:rPr>
          <w:b/>
          <w:bCs/>
          <w:u w:val="single"/>
        </w:rPr>
        <w:t xml:space="preserve">2.1 </w:t>
      </w:r>
      <w:r w:rsidRPr="00E5562E">
        <w:rPr>
          <w:b/>
          <w:bCs/>
          <w:u w:val="single"/>
        </w:rPr>
        <w:t>Implementing countries are encouraged to disclose a summary description of carbon pricing mechanisms or carbon taxes that are material to the extractive industries</w:t>
      </w:r>
      <w:r>
        <w:rPr>
          <w:b/>
          <w:bCs/>
          <w:u w:val="single"/>
        </w:rPr>
        <w:t xml:space="preserve"> (Encouragement)</w:t>
      </w:r>
      <w:r w:rsidRPr="00E5562E">
        <w:rPr>
          <w:b/>
          <w:bCs/>
          <w:u w:val="single"/>
        </w:rPr>
        <w:t>.</w:t>
      </w:r>
    </w:p>
    <w:p w14:paraId="1A106C71" w14:textId="134ADDAA" w:rsidR="00E5562E" w:rsidRDefault="00E5562E" w:rsidP="00E5562E">
      <w:pPr>
        <w:rPr>
          <w:b/>
          <w:bCs/>
          <w:u w:val="single"/>
        </w:rPr>
      </w:pPr>
      <w:r>
        <w:rPr>
          <w:b/>
          <w:bCs/>
          <w:u w:val="single"/>
        </w:rPr>
        <w:t xml:space="preserve">2.1 </w:t>
      </w:r>
      <w:r w:rsidRPr="00E5562E">
        <w:rPr>
          <w:b/>
          <w:bCs/>
          <w:u w:val="single"/>
        </w:rPr>
        <w:t>Where the government is undertaking reforms including with respect to national energy transition commitments, policies and plans, the multi-stakeholder group is encouraged to document them</w:t>
      </w:r>
      <w:r>
        <w:rPr>
          <w:b/>
          <w:bCs/>
          <w:u w:val="single"/>
        </w:rPr>
        <w:t xml:space="preserve"> (Encouragement)</w:t>
      </w:r>
      <w:r w:rsidRPr="00E5562E">
        <w:rPr>
          <w:b/>
          <w:bCs/>
          <w:u w:val="single"/>
        </w:rPr>
        <w:t>.</w:t>
      </w:r>
    </w:p>
    <w:p w14:paraId="72E2D2D3" w14:textId="3D3A5A45" w:rsidR="00E5562E" w:rsidRDefault="00E5562E" w:rsidP="00E5562E">
      <w:pPr>
        <w:rPr>
          <w:b/>
          <w:bCs/>
          <w:u w:val="single"/>
        </w:rPr>
      </w:pPr>
      <w:r>
        <w:rPr>
          <w:b/>
          <w:bCs/>
          <w:u w:val="single"/>
        </w:rPr>
        <w:t xml:space="preserve">2.1 </w:t>
      </w:r>
      <w:r w:rsidRPr="00E5562E">
        <w:rPr>
          <w:b/>
          <w:bCs/>
          <w:u w:val="single"/>
        </w:rPr>
        <w:t>Where applicable, implementing countries are encouraged to disclose policies related to the artisanal and small-scale mining sector, as well as information on planned or ongoing reforms</w:t>
      </w:r>
      <w:r>
        <w:rPr>
          <w:b/>
          <w:bCs/>
          <w:u w:val="single"/>
        </w:rPr>
        <w:t xml:space="preserve"> (Encouragement).</w:t>
      </w:r>
    </w:p>
    <w:p w14:paraId="3F37F178" w14:textId="3FB55174" w:rsidR="00DC68B4" w:rsidRPr="00926EB6" w:rsidRDefault="00926EB6" w:rsidP="00DC68B4">
      <w:pPr>
        <w:pStyle w:val="ListParagraph"/>
        <w:numPr>
          <w:ilvl w:val="0"/>
          <w:numId w:val="20"/>
        </w:numPr>
        <w:rPr>
          <w:b/>
          <w:bCs/>
          <w:i/>
          <w:iCs/>
          <w:u w:val="single"/>
        </w:rPr>
      </w:pPr>
      <w:r>
        <w:t xml:space="preserve">Data on UK ETS (Energy Trading Scheme) is publicly available on various websites. </w:t>
      </w:r>
      <w:r w:rsidRPr="00926EB6">
        <w:rPr>
          <w:b/>
          <w:bCs/>
          <w:i/>
          <w:iCs/>
        </w:rPr>
        <w:t>(Action: Mike Earp to provide links).</w:t>
      </w:r>
    </w:p>
    <w:p w14:paraId="34B66514" w14:textId="466CC0B2" w:rsidR="00926EB6" w:rsidRPr="00926EB6" w:rsidRDefault="00926EB6" w:rsidP="00DC68B4">
      <w:pPr>
        <w:pStyle w:val="ListParagraph"/>
        <w:numPr>
          <w:ilvl w:val="0"/>
          <w:numId w:val="20"/>
        </w:numPr>
        <w:rPr>
          <w:b/>
          <w:bCs/>
          <w:i/>
          <w:iCs/>
          <w:u w:val="single"/>
        </w:rPr>
      </w:pPr>
      <w:r>
        <w:t>MSG can decide whether the above encouragements are relevant and whether there is enough public interest.</w:t>
      </w:r>
      <w:r w:rsidR="00002379">
        <w:t xml:space="preserve"> </w:t>
      </w:r>
      <w:r w:rsidR="00002379" w:rsidRPr="00002379">
        <w:rPr>
          <w:b/>
          <w:bCs/>
          <w:i/>
          <w:iCs/>
        </w:rPr>
        <w:t>(Action: MSG to discuss and decide).</w:t>
      </w:r>
    </w:p>
    <w:p w14:paraId="310A2F70" w14:textId="77777777" w:rsidR="00E5562E" w:rsidRDefault="00E5562E" w:rsidP="00E5562E"/>
    <w:p w14:paraId="09693BDF" w14:textId="77777777" w:rsidR="00E5562E" w:rsidRDefault="00E5562E" w:rsidP="00E5562E"/>
    <w:p w14:paraId="6ECD2BB2" w14:textId="77777777" w:rsidR="00E5562E" w:rsidRDefault="00E5562E" w:rsidP="00E5562E"/>
    <w:p w14:paraId="33D74B52" w14:textId="77777777" w:rsidR="00DC68B4" w:rsidRDefault="00DC68B4">
      <w:pPr>
        <w:rPr>
          <w:b/>
          <w:bCs/>
          <w:u w:val="single"/>
        </w:rPr>
      </w:pPr>
    </w:p>
    <w:p w14:paraId="4829BFF2" w14:textId="77777777" w:rsidR="00DC68B4" w:rsidRDefault="00DC68B4">
      <w:pPr>
        <w:rPr>
          <w:b/>
          <w:bCs/>
          <w:u w:val="single"/>
        </w:rPr>
      </w:pPr>
    </w:p>
    <w:p w14:paraId="448901B9" w14:textId="77777777" w:rsidR="00DC68B4" w:rsidRDefault="00DC68B4">
      <w:pPr>
        <w:rPr>
          <w:b/>
          <w:bCs/>
          <w:u w:val="single"/>
        </w:rPr>
      </w:pPr>
    </w:p>
    <w:p w14:paraId="3112835F" w14:textId="77777777" w:rsidR="00DC68B4" w:rsidRDefault="00DC68B4">
      <w:pPr>
        <w:rPr>
          <w:b/>
          <w:bCs/>
          <w:u w:val="single"/>
        </w:rPr>
      </w:pPr>
    </w:p>
    <w:p w14:paraId="15DBEEDD" w14:textId="20875714" w:rsidR="00E5562E" w:rsidRDefault="00E5562E">
      <w:pPr>
        <w:rPr>
          <w:b/>
          <w:bCs/>
          <w:u w:val="single"/>
        </w:rPr>
      </w:pPr>
      <w:r w:rsidRPr="00E5562E">
        <w:rPr>
          <w:b/>
          <w:bCs/>
          <w:u w:val="single"/>
        </w:rPr>
        <w:t>2.2</w:t>
      </w:r>
      <w:r w:rsidRPr="00E5562E">
        <w:rPr>
          <w:u w:val="single"/>
        </w:rPr>
        <w:t xml:space="preserve"> </w:t>
      </w:r>
      <w:r w:rsidRPr="00E5562E">
        <w:rPr>
          <w:b/>
          <w:bCs/>
          <w:u w:val="single"/>
        </w:rPr>
        <w:t>In cases where governments can select different methods for awarding a contract or license (</w:t>
      </w:r>
      <w:proofErr w:type="gramStart"/>
      <w:r w:rsidRPr="00E5562E">
        <w:rPr>
          <w:b/>
          <w:bCs/>
          <w:u w:val="single"/>
        </w:rPr>
        <w:t>e.g.</w:t>
      </w:r>
      <w:proofErr w:type="gramEnd"/>
      <w:r w:rsidRPr="00E5562E">
        <w:rPr>
          <w:b/>
          <w:bCs/>
          <w:u w:val="single"/>
        </w:rPr>
        <w:t xml:space="preserve"> competitive bidding or direct negotiations), the multi-stakeholder group is encouraged to include an explanation of the rules that determine which procedure should be used and why a particular procedure was selected. This includes instances where governments use expedited or “fast-tracked” awards or transfer processes. The multi-stakeholder group must clearly document the rationale for this choice; the award or transfer processes to which these processes applied; the procedures and criteria used; the institutions involved; and the outcomes of the award and transfer processes</w:t>
      </w:r>
      <w:r w:rsidR="00DC68B4">
        <w:rPr>
          <w:b/>
          <w:bCs/>
          <w:u w:val="single"/>
        </w:rPr>
        <w:t xml:space="preserve"> (Requirement)</w:t>
      </w:r>
      <w:r w:rsidRPr="00E5562E">
        <w:rPr>
          <w:b/>
          <w:bCs/>
          <w:u w:val="single"/>
        </w:rPr>
        <w:t>.</w:t>
      </w:r>
    </w:p>
    <w:p w14:paraId="7BBFFDA6" w14:textId="67A36DF5" w:rsidR="00E5562E" w:rsidRPr="00002379" w:rsidRDefault="00926EB6" w:rsidP="004F360D">
      <w:pPr>
        <w:pStyle w:val="ListParagraph"/>
        <w:numPr>
          <w:ilvl w:val="0"/>
          <w:numId w:val="21"/>
        </w:numPr>
        <w:rPr>
          <w:u w:val="single"/>
        </w:rPr>
      </w:pPr>
      <w:r>
        <w:t xml:space="preserve">There are </w:t>
      </w:r>
      <w:r w:rsidR="00FC6854">
        <w:t>“</w:t>
      </w:r>
      <w:r>
        <w:t>out of round</w:t>
      </w:r>
      <w:r w:rsidR="00FC6854">
        <w:t>”</w:t>
      </w:r>
      <w:r>
        <w:t xml:space="preserve"> contract awards</w:t>
      </w:r>
      <w:r w:rsidR="00FC6854">
        <w:t xml:space="preserve"> for NSTA, where contracts are awarded outside the usual </w:t>
      </w:r>
      <w:r w:rsidR="00B55777">
        <w:t xml:space="preserve">awards </w:t>
      </w:r>
      <w:r w:rsidR="00FC6854">
        <w:t>process.</w:t>
      </w:r>
      <w:r>
        <w:t xml:space="preserve"> The MSG </w:t>
      </w:r>
      <w:r w:rsidR="00002379">
        <w:t>will</w:t>
      </w:r>
      <w:r>
        <w:t xml:space="preserve"> need to </w:t>
      </w:r>
      <w:r w:rsidR="00FC6854">
        <w:t>discuss</w:t>
      </w:r>
      <w:r w:rsidR="00B55777">
        <w:t xml:space="preserve"> and</w:t>
      </w:r>
      <w:r w:rsidR="00FC6854">
        <w:t xml:space="preserve"> </w:t>
      </w:r>
      <w:r>
        <w:t xml:space="preserve">decide </w:t>
      </w:r>
      <w:r w:rsidR="00FC6854">
        <w:t xml:space="preserve">and </w:t>
      </w:r>
      <w:r w:rsidR="00B55777">
        <w:t xml:space="preserve">then </w:t>
      </w:r>
      <w:r w:rsidR="00FC6854">
        <w:t xml:space="preserve">document </w:t>
      </w:r>
      <w:r>
        <w:t>whether</w:t>
      </w:r>
      <w:r w:rsidR="00FC6854">
        <w:t xml:space="preserve"> the UK should report these awards under requirement 2.2.</w:t>
      </w:r>
      <w:r w:rsidR="00002379">
        <w:t xml:space="preserve"> </w:t>
      </w:r>
      <w:r w:rsidR="00002379" w:rsidRPr="00002379">
        <w:rPr>
          <w:b/>
          <w:bCs/>
          <w:i/>
          <w:iCs/>
        </w:rPr>
        <w:t>(Action: MSG to discuss and decide).</w:t>
      </w:r>
    </w:p>
    <w:p w14:paraId="36C95303" w14:textId="12A651D7" w:rsidR="00002379" w:rsidRPr="00FC6854" w:rsidRDefault="00002379" w:rsidP="004F360D">
      <w:pPr>
        <w:pStyle w:val="ListParagraph"/>
        <w:numPr>
          <w:ilvl w:val="0"/>
          <w:numId w:val="21"/>
        </w:numPr>
        <w:rPr>
          <w:u w:val="single"/>
        </w:rPr>
      </w:pPr>
      <w:r>
        <w:t xml:space="preserve">Discussions </w:t>
      </w:r>
      <w:r w:rsidR="00B55777">
        <w:t xml:space="preserve">by the MSG </w:t>
      </w:r>
      <w:r>
        <w:t xml:space="preserve">on contracts and licences </w:t>
      </w:r>
      <w:r w:rsidR="00B55777">
        <w:t>should take place annually a</w:t>
      </w:r>
      <w:r>
        <w:t xml:space="preserve">nd </w:t>
      </w:r>
      <w:r w:rsidR="00B55777">
        <w:t xml:space="preserve">should </w:t>
      </w:r>
      <w:r>
        <w:t xml:space="preserve">include any “fast track” or “non-trivial deviations”. </w:t>
      </w:r>
      <w:r w:rsidRPr="00002379">
        <w:rPr>
          <w:b/>
          <w:bCs/>
          <w:i/>
          <w:iCs/>
        </w:rPr>
        <w:t>(Action: UK Secretariat to include on future meeting agenda).</w:t>
      </w:r>
    </w:p>
    <w:p w14:paraId="2B56AB6F" w14:textId="3C8A072B" w:rsidR="00DC68B4" w:rsidRDefault="00DC68B4">
      <w:pPr>
        <w:rPr>
          <w:b/>
          <w:bCs/>
          <w:u w:val="single"/>
        </w:rPr>
      </w:pPr>
      <w:r w:rsidRPr="00DC68B4">
        <w:rPr>
          <w:b/>
          <w:bCs/>
          <w:u w:val="single"/>
        </w:rPr>
        <w:t>2.4 MSGs are required to determine which exploration contracts should be disclosed based on materiality and practical considerations</w:t>
      </w:r>
      <w:r>
        <w:rPr>
          <w:b/>
          <w:bCs/>
          <w:u w:val="single"/>
        </w:rPr>
        <w:t xml:space="preserve"> (Requirement)</w:t>
      </w:r>
      <w:r w:rsidRPr="00DC68B4">
        <w:rPr>
          <w:b/>
          <w:bCs/>
          <w:u w:val="single"/>
        </w:rPr>
        <w:t>.</w:t>
      </w:r>
    </w:p>
    <w:p w14:paraId="41F6FF9A" w14:textId="6A94338A" w:rsidR="00DC68B4" w:rsidRPr="00135912" w:rsidRDefault="00135912" w:rsidP="007717C7">
      <w:pPr>
        <w:pStyle w:val="ListParagraph"/>
        <w:numPr>
          <w:ilvl w:val="0"/>
          <w:numId w:val="21"/>
        </w:numPr>
        <w:rPr>
          <w:b/>
          <w:bCs/>
          <w:u w:val="single"/>
        </w:rPr>
      </w:pPr>
      <w:r w:rsidRPr="00135912">
        <w:t>It was agreed</w:t>
      </w:r>
      <w:r>
        <w:t xml:space="preserve"> to revisit the contract and licence matrix and consider adding columns to indicate whether licences are for production o</w:t>
      </w:r>
      <w:r w:rsidR="00B55777">
        <w:t>r</w:t>
      </w:r>
      <w:r>
        <w:t xml:space="preserve"> exploration. </w:t>
      </w:r>
      <w:r w:rsidRPr="00135912">
        <w:rPr>
          <w:b/>
          <w:bCs/>
          <w:i/>
          <w:iCs/>
        </w:rPr>
        <w:t>(Action: Working Group looking at the contract and licensing transparency issues to consider</w:t>
      </w:r>
      <w:r w:rsidR="00002379">
        <w:rPr>
          <w:b/>
          <w:bCs/>
          <w:i/>
          <w:iCs/>
        </w:rPr>
        <w:t xml:space="preserve"> and include the split, where possible, on the contract and licence matrix)</w:t>
      </w:r>
      <w:r w:rsidRPr="00135912">
        <w:rPr>
          <w:b/>
          <w:bCs/>
          <w:i/>
          <w:iCs/>
        </w:rPr>
        <w:t>.</w:t>
      </w:r>
    </w:p>
    <w:p w14:paraId="6166A10F" w14:textId="1BAC3F62" w:rsidR="00DC68B4" w:rsidRDefault="00DC68B4">
      <w:pPr>
        <w:rPr>
          <w:b/>
          <w:bCs/>
          <w:u w:val="single"/>
        </w:rPr>
      </w:pPr>
      <w:r>
        <w:rPr>
          <w:b/>
          <w:bCs/>
          <w:u w:val="single"/>
        </w:rPr>
        <w:t xml:space="preserve">3.2 </w:t>
      </w:r>
      <w:r w:rsidRPr="00DC68B4">
        <w:rPr>
          <w:b/>
          <w:bCs/>
          <w:u w:val="single"/>
        </w:rPr>
        <w:t>Implementing countries are required to disclose timely production data, including production volumes and values by commodity. Data must be further disaggregated by project, where available. An estimate of production resulting from artisanal and small-scale activities must be disclosed where applicable and available</w:t>
      </w:r>
      <w:r>
        <w:rPr>
          <w:b/>
          <w:bCs/>
          <w:u w:val="single"/>
        </w:rPr>
        <w:t xml:space="preserve"> (Requirement)</w:t>
      </w:r>
      <w:r w:rsidRPr="00DC68B4">
        <w:rPr>
          <w:b/>
          <w:bCs/>
          <w:u w:val="single"/>
        </w:rPr>
        <w:t>.</w:t>
      </w:r>
      <w:r>
        <w:rPr>
          <w:b/>
          <w:bCs/>
          <w:u w:val="single"/>
        </w:rPr>
        <w:t xml:space="preserve"> </w:t>
      </w:r>
    </w:p>
    <w:p w14:paraId="1FB273CA" w14:textId="60C3E60D" w:rsidR="00DC68B4" w:rsidRDefault="00DC68B4">
      <w:pPr>
        <w:rPr>
          <w:b/>
          <w:bCs/>
          <w:u w:val="single"/>
        </w:rPr>
      </w:pPr>
      <w:r>
        <w:rPr>
          <w:b/>
          <w:bCs/>
          <w:u w:val="single"/>
        </w:rPr>
        <w:t xml:space="preserve">3.2 </w:t>
      </w:r>
      <w:r w:rsidRPr="00DC68B4">
        <w:rPr>
          <w:b/>
          <w:bCs/>
          <w:u w:val="single"/>
        </w:rPr>
        <w:t>The sources of and the methods for calculating production volumes and values must be disclosed. Implementing countries are required to disclose existing mechanisms to monitor and verify the accuracy of production data and document findings, including any weaknesses related to the comprehensiveness and reliability of publicly available production data</w:t>
      </w:r>
      <w:r>
        <w:rPr>
          <w:b/>
          <w:bCs/>
          <w:u w:val="single"/>
        </w:rPr>
        <w:t xml:space="preserve"> (Requirement)</w:t>
      </w:r>
      <w:r w:rsidRPr="00DC68B4">
        <w:rPr>
          <w:b/>
          <w:bCs/>
          <w:u w:val="single"/>
        </w:rPr>
        <w:t xml:space="preserve">. </w:t>
      </w:r>
    </w:p>
    <w:p w14:paraId="62F5C79B" w14:textId="48A59E56" w:rsidR="00DC68B4" w:rsidRDefault="00DC68B4">
      <w:pPr>
        <w:rPr>
          <w:b/>
          <w:bCs/>
          <w:u w:val="single"/>
        </w:rPr>
      </w:pPr>
      <w:r>
        <w:rPr>
          <w:b/>
          <w:bCs/>
          <w:u w:val="single"/>
        </w:rPr>
        <w:t xml:space="preserve">3.3 </w:t>
      </w:r>
      <w:r w:rsidRPr="00DC68B4">
        <w:rPr>
          <w:b/>
          <w:bCs/>
          <w:u w:val="single"/>
        </w:rPr>
        <w:t xml:space="preserve">Implementing countries must disclose how they monitor and verify the accuracy of production and export data, which is usually sourced from oil, </w:t>
      </w:r>
      <w:proofErr w:type="gramStart"/>
      <w:r w:rsidRPr="00DC68B4">
        <w:rPr>
          <w:b/>
          <w:bCs/>
          <w:u w:val="single"/>
        </w:rPr>
        <w:t>gas</w:t>
      </w:r>
      <w:proofErr w:type="gramEnd"/>
      <w:r w:rsidRPr="00DC68B4">
        <w:rPr>
          <w:b/>
          <w:bCs/>
          <w:u w:val="single"/>
        </w:rPr>
        <w:t xml:space="preserve"> and mining companies. An estimate of production and exports resulting from artisanal and small-scale mining should also be disclosed</w:t>
      </w:r>
      <w:r>
        <w:rPr>
          <w:b/>
          <w:bCs/>
          <w:u w:val="single"/>
        </w:rPr>
        <w:t xml:space="preserve"> (Requirement)</w:t>
      </w:r>
      <w:r w:rsidRPr="00DC68B4">
        <w:rPr>
          <w:b/>
          <w:bCs/>
          <w:u w:val="single"/>
        </w:rPr>
        <w:t>.</w:t>
      </w:r>
    </w:p>
    <w:p w14:paraId="7642D5D9" w14:textId="0D0523FA" w:rsidR="00DC68B4" w:rsidRDefault="00002379" w:rsidP="00002379">
      <w:pPr>
        <w:pStyle w:val="ListParagraph"/>
        <w:numPr>
          <w:ilvl w:val="0"/>
          <w:numId w:val="21"/>
        </w:numPr>
      </w:pPr>
      <w:r>
        <w:t>It was agreed that all three requirements should be looked at together</w:t>
      </w:r>
      <w:r w:rsidR="00F11000">
        <w:t>.</w:t>
      </w:r>
    </w:p>
    <w:p w14:paraId="0EDA58E1" w14:textId="4567CC34" w:rsidR="00F11000" w:rsidRDefault="00F11000" w:rsidP="00002379">
      <w:pPr>
        <w:pStyle w:val="ListParagraph"/>
        <w:numPr>
          <w:ilvl w:val="0"/>
          <w:numId w:val="21"/>
        </w:numPr>
      </w:pPr>
      <w:r>
        <w:lastRenderedPageBreak/>
        <w:t>Need to check whether this data is already systematically disclosed</w:t>
      </w:r>
      <w:r w:rsidR="00514CC9">
        <w:t xml:space="preserve"> and if not where it is available.</w:t>
      </w:r>
    </w:p>
    <w:p w14:paraId="66CE9A60" w14:textId="76D422C0" w:rsidR="00DC68B4" w:rsidRPr="00C017F3" w:rsidRDefault="00C017F3" w:rsidP="001273E9">
      <w:pPr>
        <w:pStyle w:val="ListParagraph"/>
        <w:numPr>
          <w:ilvl w:val="0"/>
          <w:numId w:val="21"/>
        </w:numPr>
        <w:rPr>
          <w:b/>
          <w:bCs/>
          <w:u w:val="single"/>
        </w:rPr>
      </w:pPr>
      <w:r>
        <w:t>D</w:t>
      </w:r>
      <w:r w:rsidR="00514CC9">
        <w:t>ata by volume</w:t>
      </w:r>
      <w:r>
        <w:t xml:space="preserve"> and project</w:t>
      </w:r>
      <w:r w:rsidR="00514CC9">
        <w:t xml:space="preserve"> should be available to publish, but concerns were raised about the commercial confidentiality of disclosing data by value.</w:t>
      </w:r>
      <w:r>
        <w:t xml:space="preserve"> </w:t>
      </w:r>
      <w:r w:rsidR="00EB0D50">
        <w:t xml:space="preserve">It was agreed that a discussion paper should drafted for the MSG to consider. </w:t>
      </w:r>
      <w:proofErr w:type="gramStart"/>
      <w:r w:rsidRPr="00C017F3">
        <w:rPr>
          <w:b/>
          <w:bCs/>
          <w:i/>
          <w:iCs/>
        </w:rPr>
        <w:t>(</w:t>
      </w:r>
      <w:proofErr w:type="gramEnd"/>
      <w:r w:rsidRPr="00C017F3">
        <w:rPr>
          <w:b/>
          <w:bCs/>
          <w:i/>
          <w:iCs/>
        </w:rPr>
        <w:t>Action: Mike Earp and John Bowater to jointly draft a discussion paper for the MSG).</w:t>
      </w:r>
    </w:p>
    <w:p w14:paraId="67F3CB8B" w14:textId="77777777" w:rsidR="00C017F3" w:rsidRDefault="00DC68B4">
      <w:pPr>
        <w:rPr>
          <w:b/>
          <w:bCs/>
          <w:u w:val="single"/>
        </w:rPr>
      </w:pPr>
      <w:r>
        <w:rPr>
          <w:b/>
          <w:bCs/>
          <w:u w:val="single"/>
        </w:rPr>
        <w:t xml:space="preserve">4.10 </w:t>
      </w:r>
      <w:r w:rsidRPr="00DC68B4">
        <w:rPr>
          <w:b/>
          <w:bCs/>
          <w:u w:val="single"/>
        </w:rPr>
        <w:t>Countries are required to disclose how they monitor companies’ costs and to publish, at minimum, summaries of final tax and cost audits. Companies and governments are encouraged to disclose capital and operating expenditures declared by companies, as well as total costs incurred since the commencement of the project</w:t>
      </w:r>
      <w:r>
        <w:rPr>
          <w:b/>
          <w:bCs/>
          <w:u w:val="single"/>
        </w:rPr>
        <w:t xml:space="preserve"> (Requirement)</w:t>
      </w:r>
      <w:r w:rsidRPr="00DC68B4">
        <w:rPr>
          <w:b/>
          <w:bCs/>
          <w:u w:val="single"/>
        </w:rPr>
        <w:t>.</w:t>
      </w:r>
    </w:p>
    <w:p w14:paraId="7F026312" w14:textId="1CE2FB50" w:rsidR="006B2D7F" w:rsidRDefault="00C017F3" w:rsidP="00CF7231">
      <w:pPr>
        <w:pStyle w:val="ListParagraph"/>
        <w:numPr>
          <w:ilvl w:val="0"/>
          <w:numId w:val="22"/>
        </w:numPr>
      </w:pPr>
      <w:r w:rsidRPr="00C017F3">
        <w:t xml:space="preserve">It was agreed </w:t>
      </w:r>
      <w:r>
        <w:t xml:space="preserve">that HMRC should be included in discussions on this requirement and that a guidance note from the International Secretariat would be useful. </w:t>
      </w:r>
      <w:r w:rsidRPr="006B2D7F">
        <w:rPr>
          <w:b/>
          <w:bCs/>
          <w:i/>
          <w:iCs/>
        </w:rPr>
        <w:t xml:space="preserve">(Action: UK Secretariat to invite Leo Kellaway to next Compliance subgroup meeting and EITI International Secretariat to </w:t>
      </w:r>
      <w:r w:rsidR="00B55777">
        <w:rPr>
          <w:b/>
          <w:bCs/>
          <w:i/>
          <w:iCs/>
        </w:rPr>
        <w:t>consider</w:t>
      </w:r>
      <w:r w:rsidRPr="006B2D7F">
        <w:rPr>
          <w:b/>
          <w:bCs/>
          <w:i/>
          <w:iCs/>
        </w:rPr>
        <w:t xml:space="preserve"> producing a guidance note for this requirement).</w:t>
      </w:r>
    </w:p>
    <w:p w14:paraId="73450DC7" w14:textId="370D85E8" w:rsidR="00DB0BF0" w:rsidRPr="006B2D7F" w:rsidRDefault="006B2D7F" w:rsidP="006B2D7F">
      <w:pPr>
        <w:rPr>
          <w:b/>
          <w:bCs/>
          <w:i/>
          <w:iCs/>
        </w:rPr>
      </w:pPr>
      <w:r>
        <w:t>It was agreed that the next Compliance subgroup meeting should take place in November before the next MSG meeting on 22</w:t>
      </w:r>
      <w:r w:rsidRPr="006B2D7F">
        <w:rPr>
          <w:vertAlign w:val="superscript"/>
        </w:rPr>
        <w:t>nd</w:t>
      </w:r>
      <w:r>
        <w:t xml:space="preserve"> November. </w:t>
      </w:r>
      <w:r w:rsidRPr="006B2D7F">
        <w:rPr>
          <w:b/>
          <w:bCs/>
          <w:i/>
          <w:iCs/>
        </w:rPr>
        <w:t>(Action: UK Secretariat arranged a further meeting on 8</w:t>
      </w:r>
      <w:r w:rsidRPr="006B2D7F">
        <w:rPr>
          <w:b/>
          <w:bCs/>
          <w:i/>
          <w:iCs/>
          <w:vertAlign w:val="superscript"/>
        </w:rPr>
        <w:t>th</w:t>
      </w:r>
      <w:r w:rsidRPr="006B2D7F">
        <w:rPr>
          <w:b/>
          <w:bCs/>
          <w:i/>
          <w:iCs/>
        </w:rPr>
        <w:t xml:space="preserve"> November).</w:t>
      </w:r>
      <w:r w:rsidR="00DB0BF0" w:rsidRPr="006B2D7F">
        <w:rPr>
          <w:b/>
          <w:bCs/>
          <w:i/>
          <w:iCs/>
        </w:rPr>
        <w:br w:type="page"/>
      </w:r>
    </w:p>
    <w:p w14:paraId="3D4AEC47" w14:textId="77777777" w:rsidR="00DB0BF0" w:rsidRPr="00DB0BF0" w:rsidRDefault="00DB0BF0" w:rsidP="00684860">
      <w:pPr>
        <w:rPr>
          <w:b/>
          <w:bCs/>
          <w:u w:val="single"/>
        </w:rPr>
      </w:pPr>
    </w:p>
    <w:sectPr w:rsidR="00DB0BF0" w:rsidRPr="00DB0BF0" w:rsidSect="00D850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AAD0" w14:textId="77777777" w:rsidR="00B54B8E" w:rsidRDefault="00B54B8E" w:rsidP="00C5731D">
      <w:pPr>
        <w:spacing w:after="0" w:line="240" w:lineRule="auto"/>
      </w:pPr>
      <w:r>
        <w:separator/>
      </w:r>
    </w:p>
  </w:endnote>
  <w:endnote w:type="continuationSeparator" w:id="0">
    <w:p w14:paraId="5DEFF3C6" w14:textId="77777777" w:rsidR="00B54B8E" w:rsidRDefault="00B54B8E" w:rsidP="00C5731D">
      <w:pPr>
        <w:spacing w:after="0" w:line="240" w:lineRule="auto"/>
      </w:pPr>
      <w:r>
        <w:continuationSeparator/>
      </w:r>
    </w:p>
  </w:endnote>
  <w:endnote w:type="continuationNotice" w:id="1">
    <w:p w14:paraId="02B67EBC" w14:textId="77777777" w:rsidR="00B54B8E" w:rsidRDefault="00B54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5CC2" w14:textId="77777777" w:rsidR="00C5731D" w:rsidRDefault="00C5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9F55" w14:textId="77777777" w:rsidR="00C5731D" w:rsidRDefault="00C57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A64" w14:textId="77777777" w:rsidR="00C5731D" w:rsidRDefault="00C5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B220" w14:textId="77777777" w:rsidR="00B54B8E" w:rsidRDefault="00B54B8E" w:rsidP="00C5731D">
      <w:pPr>
        <w:spacing w:after="0" w:line="240" w:lineRule="auto"/>
      </w:pPr>
      <w:r>
        <w:separator/>
      </w:r>
    </w:p>
  </w:footnote>
  <w:footnote w:type="continuationSeparator" w:id="0">
    <w:p w14:paraId="5CCAB933" w14:textId="77777777" w:rsidR="00B54B8E" w:rsidRDefault="00B54B8E" w:rsidP="00C5731D">
      <w:pPr>
        <w:spacing w:after="0" w:line="240" w:lineRule="auto"/>
      </w:pPr>
      <w:r>
        <w:continuationSeparator/>
      </w:r>
    </w:p>
  </w:footnote>
  <w:footnote w:type="continuationNotice" w:id="1">
    <w:p w14:paraId="08E9EFDC" w14:textId="77777777" w:rsidR="00B54B8E" w:rsidRDefault="00B54B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B8DA" w14:textId="77777777" w:rsidR="00C5731D" w:rsidRDefault="00C5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5648" w14:textId="77777777" w:rsidR="00C5731D" w:rsidRDefault="00C5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F076" w14:textId="77777777" w:rsidR="00C5731D" w:rsidRDefault="00C5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6A"/>
    <w:multiLevelType w:val="hybridMultilevel"/>
    <w:tmpl w:val="F168D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D1587"/>
    <w:multiLevelType w:val="hybridMultilevel"/>
    <w:tmpl w:val="31B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770DB"/>
    <w:multiLevelType w:val="hybridMultilevel"/>
    <w:tmpl w:val="0B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33B70"/>
    <w:multiLevelType w:val="hybridMultilevel"/>
    <w:tmpl w:val="FFC8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A1D95"/>
    <w:multiLevelType w:val="hybridMultilevel"/>
    <w:tmpl w:val="2F6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E39E2"/>
    <w:multiLevelType w:val="hybridMultilevel"/>
    <w:tmpl w:val="AFA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977FAB"/>
    <w:multiLevelType w:val="hybridMultilevel"/>
    <w:tmpl w:val="106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F2B7E"/>
    <w:multiLevelType w:val="hybridMultilevel"/>
    <w:tmpl w:val="DB0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61825"/>
    <w:multiLevelType w:val="hybridMultilevel"/>
    <w:tmpl w:val="5D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B0269"/>
    <w:multiLevelType w:val="hybridMultilevel"/>
    <w:tmpl w:val="43CC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423DC2"/>
    <w:multiLevelType w:val="hybridMultilevel"/>
    <w:tmpl w:val="1C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80921"/>
    <w:multiLevelType w:val="hybridMultilevel"/>
    <w:tmpl w:val="D65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92EAB"/>
    <w:multiLevelType w:val="hybridMultilevel"/>
    <w:tmpl w:val="447E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A4EDC"/>
    <w:multiLevelType w:val="hybridMultilevel"/>
    <w:tmpl w:val="43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955A8"/>
    <w:multiLevelType w:val="hybridMultilevel"/>
    <w:tmpl w:val="B55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F11FE"/>
    <w:multiLevelType w:val="hybridMultilevel"/>
    <w:tmpl w:val="F73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43366"/>
    <w:multiLevelType w:val="hybridMultilevel"/>
    <w:tmpl w:val="3A6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A6333"/>
    <w:multiLevelType w:val="hybridMultilevel"/>
    <w:tmpl w:val="6AF0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96465"/>
    <w:multiLevelType w:val="hybridMultilevel"/>
    <w:tmpl w:val="630A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86048"/>
    <w:multiLevelType w:val="hybridMultilevel"/>
    <w:tmpl w:val="F6F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5E72A0"/>
    <w:multiLevelType w:val="hybridMultilevel"/>
    <w:tmpl w:val="549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1167F"/>
    <w:multiLevelType w:val="hybridMultilevel"/>
    <w:tmpl w:val="7E6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10076">
    <w:abstractNumId w:val="15"/>
  </w:num>
  <w:num w:numId="2" w16cid:durableId="2024164111">
    <w:abstractNumId w:val="10"/>
  </w:num>
  <w:num w:numId="3" w16cid:durableId="1707019168">
    <w:abstractNumId w:val="5"/>
  </w:num>
  <w:num w:numId="4" w16cid:durableId="138377059">
    <w:abstractNumId w:val="18"/>
  </w:num>
  <w:num w:numId="5" w16cid:durableId="1247495971">
    <w:abstractNumId w:val="16"/>
  </w:num>
  <w:num w:numId="6" w16cid:durableId="1669750609">
    <w:abstractNumId w:val="2"/>
  </w:num>
  <w:num w:numId="7" w16cid:durableId="111218789">
    <w:abstractNumId w:val="0"/>
  </w:num>
  <w:num w:numId="8" w16cid:durableId="1638991699">
    <w:abstractNumId w:val="9"/>
  </w:num>
  <w:num w:numId="9" w16cid:durableId="1178739396">
    <w:abstractNumId w:val="19"/>
  </w:num>
  <w:num w:numId="10" w16cid:durableId="1308054844">
    <w:abstractNumId w:val="8"/>
  </w:num>
  <w:num w:numId="11" w16cid:durableId="121995171">
    <w:abstractNumId w:val="7"/>
  </w:num>
  <w:num w:numId="12" w16cid:durableId="1675259846">
    <w:abstractNumId w:val="4"/>
  </w:num>
  <w:num w:numId="13" w16cid:durableId="1823279011">
    <w:abstractNumId w:val="14"/>
  </w:num>
  <w:num w:numId="14" w16cid:durableId="1783379133">
    <w:abstractNumId w:val="6"/>
  </w:num>
  <w:num w:numId="15" w16cid:durableId="388841130">
    <w:abstractNumId w:val="17"/>
  </w:num>
  <w:num w:numId="16" w16cid:durableId="786194015">
    <w:abstractNumId w:val="3"/>
  </w:num>
  <w:num w:numId="17" w16cid:durableId="1396583576">
    <w:abstractNumId w:val="20"/>
  </w:num>
  <w:num w:numId="18" w16cid:durableId="1807772327">
    <w:abstractNumId w:val="12"/>
  </w:num>
  <w:num w:numId="19" w16cid:durableId="1581134617">
    <w:abstractNumId w:val="21"/>
  </w:num>
  <w:num w:numId="20" w16cid:durableId="1438065908">
    <w:abstractNumId w:val="13"/>
  </w:num>
  <w:num w:numId="21" w16cid:durableId="398751433">
    <w:abstractNumId w:val="11"/>
  </w:num>
  <w:num w:numId="22" w16cid:durableId="193929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2379"/>
    <w:rsid w:val="000103B0"/>
    <w:rsid w:val="00012169"/>
    <w:rsid w:val="00013860"/>
    <w:rsid w:val="00017A67"/>
    <w:rsid w:val="00017DD0"/>
    <w:rsid w:val="00020E83"/>
    <w:rsid w:val="00022986"/>
    <w:rsid w:val="00022A80"/>
    <w:rsid w:val="00023C75"/>
    <w:rsid w:val="00024E57"/>
    <w:rsid w:val="00031FA7"/>
    <w:rsid w:val="00031FC1"/>
    <w:rsid w:val="000421D9"/>
    <w:rsid w:val="00042B87"/>
    <w:rsid w:val="000446AC"/>
    <w:rsid w:val="0004650E"/>
    <w:rsid w:val="0005183E"/>
    <w:rsid w:val="0005449C"/>
    <w:rsid w:val="00054A1E"/>
    <w:rsid w:val="00055F86"/>
    <w:rsid w:val="00062B8D"/>
    <w:rsid w:val="00067BD4"/>
    <w:rsid w:val="000701A2"/>
    <w:rsid w:val="00072771"/>
    <w:rsid w:val="0007319C"/>
    <w:rsid w:val="0007361A"/>
    <w:rsid w:val="000761C7"/>
    <w:rsid w:val="00077916"/>
    <w:rsid w:val="00081C82"/>
    <w:rsid w:val="00082B47"/>
    <w:rsid w:val="00085AD4"/>
    <w:rsid w:val="000930A3"/>
    <w:rsid w:val="00096027"/>
    <w:rsid w:val="000A221A"/>
    <w:rsid w:val="000A3E05"/>
    <w:rsid w:val="000A56DE"/>
    <w:rsid w:val="000A6CF9"/>
    <w:rsid w:val="000B11EC"/>
    <w:rsid w:val="000B15CF"/>
    <w:rsid w:val="000B2033"/>
    <w:rsid w:val="000B24D7"/>
    <w:rsid w:val="000B54F5"/>
    <w:rsid w:val="000B762E"/>
    <w:rsid w:val="000C1300"/>
    <w:rsid w:val="000C24D6"/>
    <w:rsid w:val="000C2C21"/>
    <w:rsid w:val="000C3412"/>
    <w:rsid w:val="000C50AA"/>
    <w:rsid w:val="000C5336"/>
    <w:rsid w:val="000D5B7E"/>
    <w:rsid w:val="000E0F01"/>
    <w:rsid w:val="000E19D5"/>
    <w:rsid w:val="000E1D6C"/>
    <w:rsid w:val="000E2AC8"/>
    <w:rsid w:val="000F0C8B"/>
    <w:rsid w:val="000F0D1C"/>
    <w:rsid w:val="000F10A0"/>
    <w:rsid w:val="000F1551"/>
    <w:rsid w:val="000F1CCB"/>
    <w:rsid w:val="000F2FA6"/>
    <w:rsid w:val="000F40D2"/>
    <w:rsid w:val="000F561F"/>
    <w:rsid w:val="001018B9"/>
    <w:rsid w:val="00102893"/>
    <w:rsid w:val="00107B25"/>
    <w:rsid w:val="00110EAD"/>
    <w:rsid w:val="001143FD"/>
    <w:rsid w:val="00116607"/>
    <w:rsid w:val="001208E7"/>
    <w:rsid w:val="00126093"/>
    <w:rsid w:val="001272D0"/>
    <w:rsid w:val="00130906"/>
    <w:rsid w:val="00130AFE"/>
    <w:rsid w:val="0013188F"/>
    <w:rsid w:val="00135912"/>
    <w:rsid w:val="001370A0"/>
    <w:rsid w:val="001376B1"/>
    <w:rsid w:val="00137EB5"/>
    <w:rsid w:val="00143525"/>
    <w:rsid w:val="001441BF"/>
    <w:rsid w:val="00146244"/>
    <w:rsid w:val="0015060B"/>
    <w:rsid w:val="00150924"/>
    <w:rsid w:val="00150A24"/>
    <w:rsid w:val="0015120D"/>
    <w:rsid w:val="00151772"/>
    <w:rsid w:val="001543CD"/>
    <w:rsid w:val="00155227"/>
    <w:rsid w:val="001554BF"/>
    <w:rsid w:val="00161589"/>
    <w:rsid w:val="00161D61"/>
    <w:rsid w:val="001703E5"/>
    <w:rsid w:val="00170E77"/>
    <w:rsid w:val="00172762"/>
    <w:rsid w:val="001738FB"/>
    <w:rsid w:val="00177298"/>
    <w:rsid w:val="001806D7"/>
    <w:rsid w:val="00181571"/>
    <w:rsid w:val="00182CC0"/>
    <w:rsid w:val="00183012"/>
    <w:rsid w:val="001834FB"/>
    <w:rsid w:val="00186693"/>
    <w:rsid w:val="00191FE0"/>
    <w:rsid w:val="0019483E"/>
    <w:rsid w:val="00195AFE"/>
    <w:rsid w:val="0019781C"/>
    <w:rsid w:val="001A020A"/>
    <w:rsid w:val="001A1913"/>
    <w:rsid w:val="001A273F"/>
    <w:rsid w:val="001A336A"/>
    <w:rsid w:val="001A3E51"/>
    <w:rsid w:val="001A5096"/>
    <w:rsid w:val="001A559A"/>
    <w:rsid w:val="001A5885"/>
    <w:rsid w:val="001A780C"/>
    <w:rsid w:val="001B2847"/>
    <w:rsid w:val="001B2D73"/>
    <w:rsid w:val="001B2E61"/>
    <w:rsid w:val="001B6563"/>
    <w:rsid w:val="001B77CB"/>
    <w:rsid w:val="001C02D1"/>
    <w:rsid w:val="001C0A0A"/>
    <w:rsid w:val="001C298D"/>
    <w:rsid w:val="001C4EB8"/>
    <w:rsid w:val="001C6748"/>
    <w:rsid w:val="001D488F"/>
    <w:rsid w:val="001D675A"/>
    <w:rsid w:val="001E6AE1"/>
    <w:rsid w:val="001E7DD9"/>
    <w:rsid w:val="001F036B"/>
    <w:rsid w:val="001F07F1"/>
    <w:rsid w:val="001F0936"/>
    <w:rsid w:val="001F1032"/>
    <w:rsid w:val="001F20FE"/>
    <w:rsid w:val="001F3996"/>
    <w:rsid w:val="001F3FDE"/>
    <w:rsid w:val="00200F30"/>
    <w:rsid w:val="002012C1"/>
    <w:rsid w:val="002033D1"/>
    <w:rsid w:val="00204D40"/>
    <w:rsid w:val="00206A22"/>
    <w:rsid w:val="002103B6"/>
    <w:rsid w:val="00210412"/>
    <w:rsid w:val="0021358B"/>
    <w:rsid w:val="00217379"/>
    <w:rsid w:val="00221BD9"/>
    <w:rsid w:val="00225DD3"/>
    <w:rsid w:val="002326E9"/>
    <w:rsid w:val="00234654"/>
    <w:rsid w:val="00237C2D"/>
    <w:rsid w:val="00240CC5"/>
    <w:rsid w:val="00243ED5"/>
    <w:rsid w:val="002446B1"/>
    <w:rsid w:val="00247E80"/>
    <w:rsid w:val="00250D04"/>
    <w:rsid w:val="00250F05"/>
    <w:rsid w:val="00254FC6"/>
    <w:rsid w:val="002552DA"/>
    <w:rsid w:val="002579F4"/>
    <w:rsid w:val="00257F30"/>
    <w:rsid w:val="00260714"/>
    <w:rsid w:val="00262D4F"/>
    <w:rsid w:val="0026335A"/>
    <w:rsid w:val="00263A96"/>
    <w:rsid w:val="00265218"/>
    <w:rsid w:val="00265C02"/>
    <w:rsid w:val="0026688E"/>
    <w:rsid w:val="00270718"/>
    <w:rsid w:val="00271FEB"/>
    <w:rsid w:val="0028151F"/>
    <w:rsid w:val="00292063"/>
    <w:rsid w:val="002950E5"/>
    <w:rsid w:val="00295805"/>
    <w:rsid w:val="002A1742"/>
    <w:rsid w:val="002A5B0D"/>
    <w:rsid w:val="002A61DE"/>
    <w:rsid w:val="002A6C09"/>
    <w:rsid w:val="002A7317"/>
    <w:rsid w:val="002B03A6"/>
    <w:rsid w:val="002B2763"/>
    <w:rsid w:val="002C13EA"/>
    <w:rsid w:val="002C36DE"/>
    <w:rsid w:val="002C4724"/>
    <w:rsid w:val="002C538B"/>
    <w:rsid w:val="002D49AF"/>
    <w:rsid w:val="002D4E3F"/>
    <w:rsid w:val="002D4F79"/>
    <w:rsid w:val="002E01E0"/>
    <w:rsid w:val="002E1D17"/>
    <w:rsid w:val="002E3BB5"/>
    <w:rsid w:val="002E7358"/>
    <w:rsid w:val="002F1291"/>
    <w:rsid w:val="002F7716"/>
    <w:rsid w:val="003039CC"/>
    <w:rsid w:val="00304345"/>
    <w:rsid w:val="0030464F"/>
    <w:rsid w:val="00304B96"/>
    <w:rsid w:val="00306C35"/>
    <w:rsid w:val="00307F50"/>
    <w:rsid w:val="00310601"/>
    <w:rsid w:val="00311F7D"/>
    <w:rsid w:val="003160CC"/>
    <w:rsid w:val="00322101"/>
    <w:rsid w:val="003223E1"/>
    <w:rsid w:val="00324A13"/>
    <w:rsid w:val="003307C9"/>
    <w:rsid w:val="00332CCF"/>
    <w:rsid w:val="00334FE8"/>
    <w:rsid w:val="003401CB"/>
    <w:rsid w:val="0034157B"/>
    <w:rsid w:val="00343D7D"/>
    <w:rsid w:val="00344697"/>
    <w:rsid w:val="003447F3"/>
    <w:rsid w:val="00345063"/>
    <w:rsid w:val="00345720"/>
    <w:rsid w:val="00345E3D"/>
    <w:rsid w:val="00350E57"/>
    <w:rsid w:val="00351006"/>
    <w:rsid w:val="00353597"/>
    <w:rsid w:val="003541A3"/>
    <w:rsid w:val="0035446A"/>
    <w:rsid w:val="0035613A"/>
    <w:rsid w:val="0036682E"/>
    <w:rsid w:val="0037032A"/>
    <w:rsid w:val="00373A32"/>
    <w:rsid w:val="00373AB2"/>
    <w:rsid w:val="00373B18"/>
    <w:rsid w:val="0037555B"/>
    <w:rsid w:val="0037752C"/>
    <w:rsid w:val="00380D9A"/>
    <w:rsid w:val="003816E9"/>
    <w:rsid w:val="0038219A"/>
    <w:rsid w:val="00391BFD"/>
    <w:rsid w:val="00392BF8"/>
    <w:rsid w:val="00393AB6"/>
    <w:rsid w:val="0039427C"/>
    <w:rsid w:val="00395843"/>
    <w:rsid w:val="003966E1"/>
    <w:rsid w:val="003A0228"/>
    <w:rsid w:val="003A22D2"/>
    <w:rsid w:val="003A2AA5"/>
    <w:rsid w:val="003B0C95"/>
    <w:rsid w:val="003B2426"/>
    <w:rsid w:val="003B31AC"/>
    <w:rsid w:val="003B3A02"/>
    <w:rsid w:val="003B4107"/>
    <w:rsid w:val="003B7D81"/>
    <w:rsid w:val="003C1190"/>
    <w:rsid w:val="003C16D2"/>
    <w:rsid w:val="003C4049"/>
    <w:rsid w:val="003C61CE"/>
    <w:rsid w:val="003C6A0D"/>
    <w:rsid w:val="003C6AB2"/>
    <w:rsid w:val="003D0709"/>
    <w:rsid w:val="003D0AB7"/>
    <w:rsid w:val="003D142A"/>
    <w:rsid w:val="003D3B8C"/>
    <w:rsid w:val="003D5516"/>
    <w:rsid w:val="003D6599"/>
    <w:rsid w:val="003E0F03"/>
    <w:rsid w:val="003E1ADD"/>
    <w:rsid w:val="003E4278"/>
    <w:rsid w:val="003E51EB"/>
    <w:rsid w:val="003E7E19"/>
    <w:rsid w:val="003F49DC"/>
    <w:rsid w:val="003F5839"/>
    <w:rsid w:val="003F64B3"/>
    <w:rsid w:val="003F6A48"/>
    <w:rsid w:val="003F6BA2"/>
    <w:rsid w:val="0040002A"/>
    <w:rsid w:val="00400F93"/>
    <w:rsid w:val="00405E20"/>
    <w:rsid w:val="00416209"/>
    <w:rsid w:val="00420A6C"/>
    <w:rsid w:val="00420C4E"/>
    <w:rsid w:val="00421F0D"/>
    <w:rsid w:val="004230FC"/>
    <w:rsid w:val="00424D2D"/>
    <w:rsid w:val="00425227"/>
    <w:rsid w:val="00431A62"/>
    <w:rsid w:val="004329F6"/>
    <w:rsid w:val="004330E8"/>
    <w:rsid w:val="00434B25"/>
    <w:rsid w:val="00441195"/>
    <w:rsid w:val="00441296"/>
    <w:rsid w:val="00443F8E"/>
    <w:rsid w:val="004536C7"/>
    <w:rsid w:val="00454243"/>
    <w:rsid w:val="00457975"/>
    <w:rsid w:val="00461C27"/>
    <w:rsid w:val="004627DB"/>
    <w:rsid w:val="00462D26"/>
    <w:rsid w:val="00465540"/>
    <w:rsid w:val="00467E4E"/>
    <w:rsid w:val="004713A3"/>
    <w:rsid w:val="004751CA"/>
    <w:rsid w:val="0047774D"/>
    <w:rsid w:val="00477752"/>
    <w:rsid w:val="00481C7D"/>
    <w:rsid w:val="00482047"/>
    <w:rsid w:val="00485441"/>
    <w:rsid w:val="00492065"/>
    <w:rsid w:val="0049295E"/>
    <w:rsid w:val="00493331"/>
    <w:rsid w:val="00497483"/>
    <w:rsid w:val="004A0B1A"/>
    <w:rsid w:val="004A0EBC"/>
    <w:rsid w:val="004A1900"/>
    <w:rsid w:val="004A7160"/>
    <w:rsid w:val="004A7580"/>
    <w:rsid w:val="004B0D95"/>
    <w:rsid w:val="004B2429"/>
    <w:rsid w:val="004B2522"/>
    <w:rsid w:val="004B3EC8"/>
    <w:rsid w:val="004B42D6"/>
    <w:rsid w:val="004B46A6"/>
    <w:rsid w:val="004B54E0"/>
    <w:rsid w:val="004C01ED"/>
    <w:rsid w:val="004C28F8"/>
    <w:rsid w:val="004C3D53"/>
    <w:rsid w:val="004C510D"/>
    <w:rsid w:val="004C5D8D"/>
    <w:rsid w:val="004D238E"/>
    <w:rsid w:val="004E0865"/>
    <w:rsid w:val="004E2085"/>
    <w:rsid w:val="004E66E3"/>
    <w:rsid w:val="004E6A71"/>
    <w:rsid w:val="004F1211"/>
    <w:rsid w:val="004F3B6B"/>
    <w:rsid w:val="004F3C68"/>
    <w:rsid w:val="004F56D5"/>
    <w:rsid w:val="004F572A"/>
    <w:rsid w:val="004F5F2D"/>
    <w:rsid w:val="00500834"/>
    <w:rsid w:val="00501714"/>
    <w:rsid w:val="00502D33"/>
    <w:rsid w:val="00502E86"/>
    <w:rsid w:val="00505402"/>
    <w:rsid w:val="00505C9A"/>
    <w:rsid w:val="005076A5"/>
    <w:rsid w:val="00507D93"/>
    <w:rsid w:val="00507DAD"/>
    <w:rsid w:val="00514CC9"/>
    <w:rsid w:val="005243A3"/>
    <w:rsid w:val="00526B3C"/>
    <w:rsid w:val="0053293E"/>
    <w:rsid w:val="00533BFE"/>
    <w:rsid w:val="00533ED8"/>
    <w:rsid w:val="0053407B"/>
    <w:rsid w:val="005360D9"/>
    <w:rsid w:val="005364CD"/>
    <w:rsid w:val="00537900"/>
    <w:rsid w:val="0054113D"/>
    <w:rsid w:val="0054138D"/>
    <w:rsid w:val="00541599"/>
    <w:rsid w:val="00541DA3"/>
    <w:rsid w:val="005423AF"/>
    <w:rsid w:val="005446E5"/>
    <w:rsid w:val="0054546D"/>
    <w:rsid w:val="0054724C"/>
    <w:rsid w:val="00547DC0"/>
    <w:rsid w:val="005510B9"/>
    <w:rsid w:val="00551664"/>
    <w:rsid w:val="005521A4"/>
    <w:rsid w:val="0055366A"/>
    <w:rsid w:val="0055377F"/>
    <w:rsid w:val="00554979"/>
    <w:rsid w:val="00560E86"/>
    <w:rsid w:val="005620AC"/>
    <w:rsid w:val="00566375"/>
    <w:rsid w:val="00567871"/>
    <w:rsid w:val="00571CB7"/>
    <w:rsid w:val="005726AF"/>
    <w:rsid w:val="00580D27"/>
    <w:rsid w:val="00580F27"/>
    <w:rsid w:val="00583B7F"/>
    <w:rsid w:val="005861F5"/>
    <w:rsid w:val="0059054B"/>
    <w:rsid w:val="0059247F"/>
    <w:rsid w:val="00592C0E"/>
    <w:rsid w:val="00593141"/>
    <w:rsid w:val="0059333D"/>
    <w:rsid w:val="00596CA9"/>
    <w:rsid w:val="0059765E"/>
    <w:rsid w:val="005A33E7"/>
    <w:rsid w:val="005A3C8B"/>
    <w:rsid w:val="005A4CFA"/>
    <w:rsid w:val="005A744B"/>
    <w:rsid w:val="005B07BA"/>
    <w:rsid w:val="005B1C45"/>
    <w:rsid w:val="005B5DD4"/>
    <w:rsid w:val="005B6EF1"/>
    <w:rsid w:val="005B7F72"/>
    <w:rsid w:val="005C30D9"/>
    <w:rsid w:val="005C368C"/>
    <w:rsid w:val="005C4279"/>
    <w:rsid w:val="005C61CF"/>
    <w:rsid w:val="005C6FA1"/>
    <w:rsid w:val="005D34CD"/>
    <w:rsid w:val="005D44C9"/>
    <w:rsid w:val="005D5C2A"/>
    <w:rsid w:val="005D66AB"/>
    <w:rsid w:val="005D6E09"/>
    <w:rsid w:val="005E150D"/>
    <w:rsid w:val="005E55CD"/>
    <w:rsid w:val="005E5DBE"/>
    <w:rsid w:val="005E6D3E"/>
    <w:rsid w:val="005E6F99"/>
    <w:rsid w:val="005F0389"/>
    <w:rsid w:val="005F1CDC"/>
    <w:rsid w:val="005F592C"/>
    <w:rsid w:val="005F62B9"/>
    <w:rsid w:val="006009B1"/>
    <w:rsid w:val="006013D1"/>
    <w:rsid w:val="00602050"/>
    <w:rsid w:val="00606DA3"/>
    <w:rsid w:val="00607FC7"/>
    <w:rsid w:val="006113CB"/>
    <w:rsid w:val="0061290E"/>
    <w:rsid w:val="0061702D"/>
    <w:rsid w:val="00617198"/>
    <w:rsid w:val="00620B20"/>
    <w:rsid w:val="00620DD5"/>
    <w:rsid w:val="00622802"/>
    <w:rsid w:val="00626C43"/>
    <w:rsid w:val="006279CA"/>
    <w:rsid w:val="00630750"/>
    <w:rsid w:val="00630DD9"/>
    <w:rsid w:val="00634F3B"/>
    <w:rsid w:val="00637E25"/>
    <w:rsid w:val="00643035"/>
    <w:rsid w:val="00643200"/>
    <w:rsid w:val="006449AE"/>
    <w:rsid w:val="006518F7"/>
    <w:rsid w:val="00651B54"/>
    <w:rsid w:val="0065462C"/>
    <w:rsid w:val="00654878"/>
    <w:rsid w:val="006622C7"/>
    <w:rsid w:val="00663DC0"/>
    <w:rsid w:val="00664023"/>
    <w:rsid w:val="00664CF6"/>
    <w:rsid w:val="00674B2C"/>
    <w:rsid w:val="00683A3C"/>
    <w:rsid w:val="00684860"/>
    <w:rsid w:val="006859A8"/>
    <w:rsid w:val="006867FA"/>
    <w:rsid w:val="006910F0"/>
    <w:rsid w:val="0069114F"/>
    <w:rsid w:val="0069129A"/>
    <w:rsid w:val="00691E66"/>
    <w:rsid w:val="006932E3"/>
    <w:rsid w:val="00694005"/>
    <w:rsid w:val="00695738"/>
    <w:rsid w:val="006967F0"/>
    <w:rsid w:val="0069742D"/>
    <w:rsid w:val="006A0765"/>
    <w:rsid w:val="006A0DBE"/>
    <w:rsid w:val="006A51E0"/>
    <w:rsid w:val="006B1E9C"/>
    <w:rsid w:val="006B2D7F"/>
    <w:rsid w:val="006B4B76"/>
    <w:rsid w:val="006B54AC"/>
    <w:rsid w:val="006C1372"/>
    <w:rsid w:val="006C1438"/>
    <w:rsid w:val="006C1655"/>
    <w:rsid w:val="006C1F8C"/>
    <w:rsid w:val="006C4063"/>
    <w:rsid w:val="006C7BB9"/>
    <w:rsid w:val="006C7FB3"/>
    <w:rsid w:val="006D2615"/>
    <w:rsid w:val="006D69B6"/>
    <w:rsid w:val="006E446A"/>
    <w:rsid w:val="006E628F"/>
    <w:rsid w:val="006E66BB"/>
    <w:rsid w:val="006F052E"/>
    <w:rsid w:val="006F18C2"/>
    <w:rsid w:val="006F3165"/>
    <w:rsid w:val="006F7094"/>
    <w:rsid w:val="006F7B7F"/>
    <w:rsid w:val="006F7FB6"/>
    <w:rsid w:val="007011AB"/>
    <w:rsid w:val="00702500"/>
    <w:rsid w:val="00705E4A"/>
    <w:rsid w:val="007065B8"/>
    <w:rsid w:val="007067E0"/>
    <w:rsid w:val="0070705C"/>
    <w:rsid w:val="0070712E"/>
    <w:rsid w:val="00707AFC"/>
    <w:rsid w:val="00713D38"/>
    <w:rsid w:val="00723AF6"/>
    <w:rsid w:val="00725E0A"/>
    <w:rsid w:val="007313F2"/>
    <w:rsid w:val="00732BB6"/>
    <w:rsid w:val="00736517"/>
    <w:rsid w:val="00736E90"/>
    <w:rsid w:val="00737F1B"/>
    <w:rsid w:val="007428A6"/>
    <w:rsid w:val="00742E6A"/>
    <w:rsid w:val="007439D5"/>
    <w:rsid w:val="00745DFC"/>
    <w:rsid w:val="00745EDE"/>
    <w:rsid w:val="00752D6C"/>
    <w:rsid w:val="007556BE"/>
    <w:rsid w:val="00756D59"/>
    <w:rsid w:val="0076010C"/>
    <w:rsid w:val="007620C7"/>
    <w:rsid w:val="00767AE3"/>
    <w:rsid w:val="007712C6"/>
    <w:rsid w:val="00772428"/>
    <w:rsid w:val="00776EA4"/>
    <w:rsid w:val="00785CA0"/>
    <w:rsid w:val="007906A3"/>
    <w:rsid w:val="007909C1"/>
    <w:rsid w:val="00794346"/>
    <w:rsid w:val="0079695E"/>
    <w:rsid w:val="00797C72"/>
    <w:rsid w:val="007A0077"/>
    <w:rsid w:val="007A0260"/>
    <w:rsid w:val="007A2466"/>
    <w:rsid w:val="007A3549"/>
    <w:rsid w:val="007A4068"/>
    <w:rsid w:val="007A72E7"/>
    <w:rsid w:val="007B0E76"/>
    <w:rsid w:val="007B22C2"/>
    <w:rsid w:val="007B2888"/>
    <w:rsid w:val="007B5EF2"/>
    <w:rsid w:val="007B7600"/>
    <w:rsid w:val="007C09D8"/>
    <w:rsid w:val="007C15DE"/>
    <w:rsid w:val="007C49C3"/>
    <w:rsid w:val="007C5B1E"/>
    <w:rsid w:val="007C65A5"/>
    <w:rsid w:val="007C7508"/>
    <w:rsid w:val="007C7765"/>
    <w:rsid w:val="007D4C4C"/>
    <w:rsid w:val="007D4C5D"/>
    <w:rsid w:val="007D558B"/>
    <w:rsid w:val="007D5C30"/>
    <w:rsid w:val="007D5D24"/>
    <w:rsid w:val="007D62A0"/>
    <w:rsid w:val="007E3290"/>
    <w:rsid w:val="007E6BBE"/>
    <w:rsid w:val="007F1B44"/>
    <w:rsid w:val="007F20D5"/>
    <w:rsid w:val="007F2EE6"/>
    <w:rsid w:val="007F3CC6"/>
    <w:rsid w:val="007F680D"/>
    <w:rsid w:val="00802444"/>
    <w:rsid w:val="008036B4"/>
    <w:rsid w:val="00803D95"/>
    <w:rsid w:val="00803F47"/>
    <w:rsid w:val="00806C66"/>
    <w:rsid w:val="008101DC"/>
    <w:rsid w:val="00810768"/>
    <w:rsid w:val="00814CEA"/>
    <w:rsid w:val="008223F4"/>
    <w:rsid w:val="008235FB"/>
    <w:rsid w:val="00824A88"/>
    <w:rsid w:val="008303A1"/>
    <w:rsid w:val="008305A0"/>
    <w:rsid w:val="008363AA"/>
    <w:rsid w:val="00837B15"/>
    <w:rsid w:val="008428D9"/>
    <w:rsid w:val="0084395D"/>
    <w:rsid w:val="008439C7"/>
    <w:rsid w:val="00843A95"/>
    <w:rsid w:val="008448CD"/>
    <w:rsid w:val="00844CC2"/>
    <w:rsid w:val="00845715"/>
    <w:rsid w:val="00847B26"/>
    <w:rsid w:val="00851A04"/>
    <w:rsid w:val="008538B5"/>
    <w:rsid w:val="008538C3"/>
    <w:rsid w:val="00855A57"/>
    <w:rsid w:val="00855F1D"/>
    <w:rsid w:val="0085644B"/>
    <w:rsid w:val="008626A9"/>
    <w:rsid w:val="00872D73"/>
    <w:rsid w:val="008769EB"/>
    <w:rsid w:val="00877074"/>
    <w:rsid w:val="00877165"/>
    <w:rsid w:val="008772BF"/>
    <w:rsid w:val="00884FD9"/>
    <w:rsid w:val="00886440"/>
    <w:rsid w:val="00887EE4"/>
    <w:rsid w:val="00891854"/>
    <w:rsid w:val="00891AD2"/>
    <w:rsid w:val="00895B2C"/>
    <w:rsid w:val="0089626B"/>
    <w:rsid w:val="00897B1A"/>
    <w:rsid w:val="008A2ED0"/>
    <w:rsid w:val="008A3242"/>
    <w:rsid w:val="008A5C14"/>
    <w:rsid w:val="008A6DD7"/>
    <w:rsid w:val="008A7BB1"/>
    <w:rsid w:val="008B334D"/>
    <w:rsid w:val="008B647D"/>
    <w:rsid w:val="008B6B37"/>
    <w:rsid w:val="008B75DE"/>
    <w:rsid w:val="008C0963"/>
    <w:rsid w:val="008C1A44"/>
    <w:rsid w:val="008C21EA"/>
    <w:rsid w:val="008C2C87"/>
    <w:rsid w:val="008C6DE1"/>
    <w:rsid w:val="008D1F54"/>
    <w:rsid w:val="008D32AB"/>
    <w:rsid w:val="008D5915"/>
    <w:rsid w:val="008D5935"/>
    <w:rsid w:val="008D5AF0"/>
    <w:rsid w:val="008D7113"/>
    <w:rsid w:val="008D7B6E"/>
    <w:rsid w:val="008E5FF4"/>
    <w:rsid w:val="008E757C"/>
    <w:rsid w:val="008F2D97"/>
    <w:rsid w:val="008F2E99"/>
    <w:rsid w:val="008F3A24"/>
    <w:rsid w:val="008F4910"/>
    <w:rsid w:val="008F6855"/>
    <w:rsid w:val="008F7801"/>
    <w:rsid w:val="008F7816"/>
    <w:rsid w:val="00901D63"/>
    <w:rsid w:val="00905719"/>
    <w:rsid w:val="009065DB"/>
    <w:rsid w:val="00912278"/>
    <w:rsid w:val="00914014"/>
    <w:rsid w:val="00914450"/>
    <w:rsid w:val="00915CA5"/>
    <w:rsid w:val="00917CFA"/>
    <w:rsid w:val="00920D80"/>
    <w:rsid w:val="009221D8"/>
    <w:rsid w:val="0092583C"/>
    <w:rsid w:val="00926AF1"/>
    <w:rsid w:val="00926D17"/>
    <w:rsid w:val="00926EB6"/>
    <w:rsid w:val="00931516"/>
    <w:rsid w:val="0093432C"/>
    <w:rsid w:val="009345BA"/>
    <w:rsid w:val="00936D10"/>
    <w:rsid w:val="00940097"/>
    <w:rsid w:val="009419DF"/>
    <w:rsid w:val="00947515"/>
    <w:rsid w:val="0094757B"/>
    <w:rsid w:val="00951B92"/>
    <w:rsid w:val="00951D65"/>
    <w:rsid w:val="009526FC"/>
    <w:rsid w:val="00953638"/>
    <w:rsid w:val="00955CF4"/>
    <w:rsid w:val="009560E4"/>
    <w:rsid w:val="00956AAB"/>
    <w:rsid w:val="00960B81"/>
    <w:rsid w:val="00960EAA"/>
    <w:rsid w:val="009613DA"/>
    <w:rsid w:val="00964E46"/>
    <w:rsid w:val="00965C4B"/>
    <w:rsid w:val="00970A9B"/>
    <w:rsid w:val="009766FC"/>
    <w:rsid w:val="00976892"/>
    <w:rsid w:val="00990FAB"/>
    <w:rsid w:val="00994660"/>
    <w:rsid w:val="00994C92"/>
    <w:rsid w:val="00996CB7"/>
    <w:rsid w:val="009A3AE8"/>
    <w:rsid w:val="009A47E2"/>
    <w:rsid w:val="009A4ED1"/>
    <w:rsid w:val="009A6264"/>
    <w:rsid w:val="009B03CF"/>
    <w:rsid w:val="009B5F9C"/>
    <w:rsid w:val="009C15C4"/>
    <w:rsid w:val="009C26FF"/>
    <w:rsid w:val="009C2AE4"/>
    <w:rsid w:val="009C3478"/>
    <w:rsid w:val="009C4C5B"/>
    <w:rsid w:val="009C6DED"/>
    <w:rsid w:val="009D0A7B"/>
    <w:rsid w:val="009D464B"/>
    <w:rsid w:val="009D50F5"/>
    <w:rsid w:val="009D5A2C"/>
    <w:rsid w:val="009E0244"/>
    <w:rsid w:val="009E1DA3"/>
    <w:rsid w:val="009E4945"/>
    <w:rsid w:val="009E49D7"/>
    <w:rsid w:val="009F18C1"/>
    <w:rsid w:val="009F219B"/>
    <w:rsid w:val="009F4E1D"/>
    <w:rsid w:val="009F5963"/>
    <w:rsid w:val="00A008FE"/>
    <w:rsid w:val="00A03D07"/>
    <w:rsid w:val="00A07F99"/>
    <w:rsid w:val="00A102B4"/>
    <w:rsid w:val="00A10332"/>
    <w:rsid w:val="00A10CD5"/>
    <w:rsid w:val="00A128B1"/>
    <w:rsid w:val="00A13CBF"/>
    <w:rsid w:val="00A14C58"/>
    <w:rsid w:val="00A17DB6"/>
    <w:rsid w:val="00A21F6D"/>
    <w:rsid w:val="00A2387A"/>
    <w:rsid w:val="00A24223"/>
    <w:rsid w:val="00A24DF2"/>
    <w:rsid w:val="00A27980"/>
    <w:rsid w:val="00A27D7B"/>
    <w:rsid w:val="00A31585"/>
    <w:rsid w:val="00A32E34"/>
    <w:rsid w:val="00A33E95"/>
    <w:rsid w:val="00A35205"/>
    <w:rsid w:val="00A35F35"/>
    <w:rsid w:val="00A36C5B"/>
    <w:rsid w:val="00A41C15"/>
    <w:rsid w:val="00A4470C"/>
    <w:rsid w:val="00A44D0C"/>
    <w:rsid w:val="00A5029C"/>
    <w:rsid w:val="00A51125"/>
    <w:rsid w:val="00A51B8B"/>
    <w:rsid w:val="00A56D62"/>
    <w:rsid w:val="00A5751B"/>
    <w:rsid w:val="00A6110F"/>
    <w:rsid w:val="00A623E6"/>
    <w:rsid w:val="00A638D9"/>
    <w:rsid w:val="00A64731"/>
    <w:rsid w:val="00A670F4"/>
    <w:rsid w:val="00A67DFA"/>
    <w:rsid w:val="00A700B7"/>
    <w:rsid w:val="00A747E0"/>
    <w:rsid w:val="00A748BE"/>
    <w:rsid w:val="00A76CED"/>
    <w:rsid w:val="00A80D98"/>
    <w:rsid w:val="00A8100F"/>
    <w:rsid w:val="00A81406"/>
    <w:rsid w:val="00A8144B"/>
    <w:rsid w:val="00A84A7D"/>
    <w:rsid w:val="00A853EB"/>
    <w:rsid w:val="00A8557D"/>
    <w:rsid w:val="00A85CA0"/>
    <w:rsid w:val="00A901BE"/>
    <w:rsid w:val="00A91DFF"/>
    <w:rsid w:val="00A943A6"/>
    <w:rsid w:val="00A96F01"/>
    <w:rsid w:val="00AA4181"/>
    <w:rsid w:val="00AB4031"/>
    <w:rsid w:val="00AB6778"/>
    <w:rsid w:val="00AB6EF9"/>
    <w:rsid w:val="00AC0040"/>
    <w:rsid w:val="00AC14C7"/>
    <w:rsid w:val="00AD20BF"/>
    <w:rsid w:val="00AD76D7"/>
    <w:rsid w:val="00AE0F40"/>
    <w:rsid w:val="00AE1259"/>
    <w:rsid w:val="00AE5EAF"/>
    <w:rsid w:val="00AE70F7"/>
    <w:rsid w:val="00AE7E7A"/>
    <w:rsid w:val="00AF09F0"/>
    <w:rsid w:val="00AF0C41"/>
    <w:rsid w:val="00AF1966"/>
    <w:rsid w:val="00AF33F5"/>
    <w:rsid w:val="00AF3433"/>
    <w:rsid w:val="00AF34C2"/>
    <w:rsid w:val="00AF39D5"/>
    <w:rsid w:val="00AF3CD9"/>
    <w:rsid w:val="00AF6D75"/>
    <w:rsid w:val="00B02022"/>
    <w:rsid w:val="00B0442A"/>
    <w:rsid w:val="00B04695"/>
    <w:rsid w:val="00B052AC"/>
    <w:rsid w:val="00B07B38"/>
    <w:rsid w:val="00B13AD6"/>
    <w:rsid w:val="00B13CBA"/>
    <w:rsid w:val="00B15C30"/>
    <w:rsid w:val="00B16C05"/>
    <w:rsid w:val="00B16D07"/>
    <w:rsid w:val="00B17728"/>
    <w:rsid w:val="00B207CD"/>
    <w:rsid w:val="00B236CD"/>
    <w:rsid w:val="00B25F95"/>
    <w:rsid w:val="00B263F6"/>
    <w:rsid w:val="00B26BFD"/>
    <w:rsid w:val="00B31A03"/>
    <w:rsid w:val="00B375B6"/>
    <w:rsid w:val="00B4295D"/>
    <w:rsid w:val="00B52CD6"/>
    <w:rsid w:val="00B54B8E"/>
    <w:rsid w:val="00B5541B"/>
    <w:rsid w:val="00B55777"/>
    <w:rsid w:val="00B577A2"/>
    <w:rsid w:val="00B57805"/>
    <w:rsid w:val="00B6191B"/>
    <w:rsid w:val="00B62B15"/>
    <w:rsid w:val="00B63639"/>
    <w:rsid w:val="00B70442"/>
    <w:rsid w:val="00B71ECD"/>
    <w:rsid w:val="00B72A7F"/>
    <w:rsid w:val="00B73ABC"/>
    <w:rsid w:val="00B743B8"/>
    <w:rsid w:val="00B74E3E"/>
    <w:rsid w:val="00B75FF2"/>
    <w:rsid w:val="00BA0903"/>
    <w:rsid w:val="00BA1112"/>
    <w:rsid w:val="00BA1184"/>
    <w:rsid w:val="00BA27A0"/>
    <w:rsid w:val="00BA3B5D"/>
    <w:rsid w:val="00BB001B"/>
    <w:rsid w:val="00BB039C"/>
    <w:rsid w:val="00BB1EB9"/>
    <w:rsid w:val="00BC1561"/>
    <w:rsid w:val="00BC5CC6"/>
    <w:rsid w:val="00BD027D"/>
    <w:rsid w:val="00BD17C8"/>
    <w:rsid w:val="00BD22D6"/>
    <w:rsid w:val="00BD5A76"/>
    <w:rsid w:val="00BD618D"/>
    <w:rsid w:val="00BD7FAE"/>
    <w:rsid w:val="00C017F3"/>
    <w:rsid w:val="00C03252"/>
    <w:rsid w:val="00C077DB"/>
    <w:rsid w:val="00C1499E"/>
    <w:rsid w:val="00C162C7"/>
    <w:rsid w:val="00C20C94"/>
    <w:rsid w:val="00C215F1"/>
    <w:rsid w:val="00C2470B"/>
    <w:rsid w:val="00C25E90"/>
    <w:rsid w:val="00C2612C"/>
    <w:rsid w:val="00C33DC4"/>
    <w:rsid w:val="00C344E6"/>
    <w:rsid w:val="00C36144"/>
    <w:rsid w:val="00C364FF"/>
    <w:rsid w:val="00C4359A"/>
    <w:rsid w:val="00C475C3"/>
    <w:rsid w:val="00C47A6E"/>
    <w:rsid w:val="00C47E46"/>
    <w:rsid w:val="00C50161"/>
    <w:rsid w:val="00C52D7E"/>
    <w:rsid w:val="00C54819"/>
    <w:rsid w:val="00C5731D"/>
    <w:rsid w:val="00C620F2"/>
    <w:rsid w:val="00C65225"/>
    <w:rsid w:val="00C66BBF"/>
    <w:rsid w:val="00C72EC1"/>
    <w:rsid w:val="00C80EFE"/>
    <w:rsid w:val="00C81585"/>
    <w:rsid w:val="00C82026"/>
    <w:rsid w:val="00C87731"/>
    <w:rsid w:val="00C8793C"/>
    <w:rsid w:val="00C9221C"/>
    <w:rsid w:val="00C92334"/>
    <w:rsid w:val="00C967F1"/>
    <w:rsid w:val="00CA3A6C"/>
    <w:rsid w:val="00CA3E9A"/>
    <w:rsid w:val="00CA79B1"/>
    <w:rsid w:val="00CB29F3"/>
    <w:rsid w:val="00CB44DA"/>
    <w:rsid w:val="00CB543A"/>
    <w:rsid w:val="00CB7208"/>
    <w:rsid w:val="00CC01DD"/>
    <w:rsid w:val="00CD1400"/>
    <w:rsid w:val="00CD3261"/>
    <w:rsid w:val="00CD33CB"/>
    <w:rsid w:val="00CD3485"/>
    <w:rsid w:val="00CD40D3"/>
    <w:rsid w:val="00CD6A98"/>
    <w:rsid w:val="00CD7843"/>
    <w:rsid w:val="00CD7FCE"/>
    <w:rsid w:val="00CE0AFC"/>
    <w:rsid w:val="00CE163A"/>
    <w:rsid w:val="00CE5F0C"/>
    <w:rsid w:val="00CE78A1"/>
    <w:rsid w:val="00CE7A39"/>
    <w:rsid w:val="00CE7BC1"/>
    <w:rsid w:val="00CF3229"/>
    <w:rsid w:val="00CF5497"/>
    <w:rsid w:val="00D0022B"/>
    <w:rsid w:val="00D008B6"/>
    <w:rsid w:val="00D012D1"/>
    <w:rsid w:val="00D0435F"/>
    <w:rsid w:val="00D0461F"/>
    <w:rsid w:val="00D06083"/>
    <w:rsid w:val="00D16DC4"/>
    <w:rsid w:val="00D2549A"/>
    <w:rsid w:val="00D26133"/>
    <w:rsid w:val="00D32553"/>
    <w:rsid w:val="00D35C02"/>
    <w:rsid w:val="00D368F7"/>
    <w:rsid w:val="00D452C6"/>
    <w:rsid w:val="00D453E4"/>
    <w:rsid w:val="00D46246"/>
    <w:rsid w:val="00D522C9"/>
    <w:rsid w:val="00D52A90"/>
    <w:rsid w:val="00D52FCD"/>
    <w:rsid w:val="00D5313C"/>
    <w:rsid w:val="00D54620"/>
    <w:rsid w:val="00D555E7"/>
    <w:rsid w:val="00D56E79"/>
    <w:rsid w:val="00D57988"/>
    <w:rsid w:val="00D57F2F"/>
    <w:rsid w:val="00D62C2F"/>
    <w:rsid w:val="00D64F3F"/>
    <w:rsid w:val="00D659F5"/>
    <w:rsid w:val="00D669ED"/>
    <w:rsid w:val="00D701A7"/>
    <w:rsid w:val="00D7022E"/>
    <w:rsid w:val="00D70D32"/>
    <w:rsid w:val="00D71088"/>
    <w:rsid w:val="00D7145C"/>
    <w:rsid w:val="00D731D6"/>
    <w:rsid w:val="00D75ACD"/>
    <w:rsid w:val="00D75FF8"/>
    <w:rsid w:val="00D8225D"/>
    <w:rsid w:val="00D8323B"/>
    <w:rsid w:val="00D839D8"/>
    <w:rsid w:val="00D85021"/>
    <w:rsid w:val="00D8643F"/>
    <w:rsid w:val="00D87193"/>
    <w:rsid w:val="00D874A0"/>
    <w:rsid w:val="00D87C4B"/>
    <w:rsid w:val="00D9228B"/>
    <w:rsid w:val="00D928E3"/>
    <w:rsid w:val="00D94AD3"/>
    <w:rsid w:val="00D94DFA"/>
    <w:rsid w:val="00D971F0"/>
    <w:rsid w:val="00DA619B"/>
    <w:rsid w:val="00DA7993"/>
    <w:rsid w:val="00DA7B89"/>
    <w:rsid w:val="00DB0BF0"/>
    <w:rsid w:val="00DB3D16"/>
    <w:rsid w:val="00DB6FDE"/>
    <w:rsid w:val="00DB7A26"/>
    <w:rsid w:val="00DB7DA6"/>
    <w:rsid w:val="00DC039A"/>
    <w:rsid w:val="00DC29EC"/>
    <w:rsid w:val="00DC68B4"/>
    <w:rsid w:val="00DD1C1C"/>
    <w:rsid w:val="00DD2A26"/>
    <w:rsid w:val="00DD3F95"/>
    <w:rsid w:val="00DD4E60"/>
    <w:rsid w:val="00DD59BE"/>
    <w:rsid w:val="00DE0603"/>
    <w:rsid w:val="00DE1D8E"/>
    <w:rsid w:val="00DE3535"/>
    <w:rsid w:val="00DE35EE"/>
    <w:rsid w:val="00DE51D6"/>
    <w:rsid w:val="00DF2E05"/>
    <w:rsid w:val="00DF5D7A"/>
    <w:rsid w:val="00E0091B"/>
    <w:rsid w:val="00E02EF0"/>
    <w:rsid w:val="00E039AE"/>
    <w:rsid w:val="00E112DA"/>
    <w:rsid w:val="00E154EF"/>
    <w:rsid w:val="00E162F5"/>
    <w:rsid w:val="00E1650B"/>
    <w:rsid w:val="00E246A0"/>
    <w:rsid w:val="00E247A2"/>
    <w:rsid w:val="00E30853"/>
    <w:rsid w:val="00E30F2C"/>
    <w:rsid w:val="00E312BB"/>
    <w:rsid w:val="00E3293F"/>
    <w:rsid w:val="00E3352F"/>
    <w:rsid w:val="00E42D5C"/>
    <w:rsid w:val="00E4788E"/>
    <w:rsid w:val="00E50507"/>
    <w:rsid w:val="00E5181A"/>
    <w:rsid w:val="00E5562E"/>
    <w:rsid w:val="00E55E78"/>
    <w:rsid w:val="00E56E05"/>
    <w:rsid w:val="00E57DBE"/>
    <w:rsid w:val="00E62848"/>
    <w:rsid w:val="00E6527C"/>
    <w:rsid w:val="00E66729"/>
    <w:rsid w:val="00E70D5F"/>
    <w:rsid w:val="00E71034"/>
    <w:rsid w:val="00E71DBE"/>
    <w:rsid w:val="00E73243"/>
    <w:rsid w:val="00E73638"/>
    <w:rsid w:val="00E744AB"/>
    <w:rsid w:val="00E74E57"/>
    <w:rsid w:val="00E773CF"/>
    <w:rsid w:val="00E84E3B"/>
    <w:rsid w:val="00E85CC7"/>
    <w:rsid w:val="00E91DDA"/>
    <w:rsid w:val="00E94455"/>
    <w:rsid w:val="00E956B9"/>
    <w:rsid w:val="00EA0B4A"/>
    <w:rsid w:val="00EA1622"/>
    <w:rsid w:val="00EA268A"/>
    <w:rsid w:val="00EA362D"/>
    <w:rsid w:val="00EB0D50"/>
    <w:rsid w:val="00EB368E"/>
    <w:rsid w:val="00EB750C"/>
    <w:rsid w:val="00EB7B02"/>
    <w:rsid w:val="00ED033C"/>
    <w:rsid w:val="00ED18DC"/>
    <w:rsid w:val="00EE1B76"/>
    <w:rsid w:val="00EE5A9C"/>
    <w:rsid w:val="00EE7A67"/>
    <w:rsid w:val="00EF1AB5"/>
    <w:rsid w:val="00EF2661"/>
    <w:rsid w:val="00EF2682"/>
    <w:rsid w:val="00EF27E6"/>
    <w:rsid w:val="00EF32A8"/>
    <w:rsid w:val="00EF5836"/>
    <w:rsid w:val="00EF5E94"/>
    <w:rsid w:val="00F0016B"/>
    <w:rsid w:val="00F05CCA"/>
    <w:rsid w:val="00F11000"/>
    <w:rsid w:val="00F13C6B"/>
    <w:rsid w:val="00F1558A"/>
    <w:rsid w:val="00F156C3"/>
    <w:rsid w:val="00F17562"/>
    <w:rsid w:val="00F2038D"/>
    <w:rsid w:val="00F20E0C"/>
    <w:rsid w:val="00F229C4"/>
    <w:rsid w:val="00F23340"/>
    <w:rsid w:val="00F2571F"/>
    <w:rsid w:val="00F26F92"/>
    <w:rsid w:val="00F277AD"/>
    <w:rsid w:val="00F30E81"/>
    <w:rsid w:val="00F30FDB"/>
    <w:rsid w:val="00F317E6"/>
    <w:rsid w:val="00F325F3"/>
    <w:rsid w:val="00F345F2"/>
    <w:rsid w:val="00F3793B"/>
    <w:rsid w:val="00F42F64"/>
    <w:rsid w:val="00F43664"/>
    <w:rsid w:val="00F52232"/>
    <w:rsid w:val="00F53746"/>
    <w:rsid w:val="00F539E5"/>
    <w:rsid w:val="00F53D1C"/>
    <w:rsid w:val="00F55E29"/>
    <w:rsid w:val="00F57CA3"/>
    <w:rsid w:val="00F619B9"/>
    <w:rsid w:val="00F61BF0"/>
    <w:rsid w:val="00F66BB4"/>
    <w:rsid w:val="00F67883"/>
    <w:rsid w:val="00F70DF8"/>
    <w:rsid w:val="00F7312C"/>
    <w:rsid w:val="00F7645B"/>
    <w:rsid w:val="00F80E52"/>
    <w:rsid w:val="00F83E75"/>
    <w:rsid w:val="00F84019"/>
    <w:rsid w:val="00F84C3A"/>
    <w:rsid w:val="00F850FB"/>
    <w:rsid w:val="00F92CB8"/>
    <w:rsid w:val="00F93645"/>
    <w:rsid w:val="00F94697"/>
    <w:rsid w:val="00F948C5"/>
    <w:rsid w:val="00FA015A"/>
    <w:rsid w:val="00FA06E5"/>
    <w:rsid w:val="00FA1DAF"/>
    <w:rsid w:val="00FA215D"/>
    <w:rsid w:val="00FA541C"/>
    <w:rsid w:val="00FA7C50"/>
    <w:rsid w:val="00FA7CF5"/>
    <w:rsid w:val="00FB3A79"/>
    <w:rsid w:val="00FB635C"/>
    <w:rsid w:val="00FC1CAA"/>
    <w:rsid w:val="00FC23AE"/>
    <w:rsid w:val="00FC5CC3"/>
    <w:rsid w:val="00FC5FB8"/>
    <w:rsid w:val="00FC6854"/>
    <w:rsid w:val="00FD0001"/>
    <w:rsid w:val="00FD1B05"/>
    <w:rsid w:val="00FD1D36"/>
    <w:rsid w:val="00FD2AE7"/>
    <w:rsid w:val="00FE2B16"/>
    <w:rsid w:val="00FE2F50"/>
    <w:rsid w:val="00FE34BD"/>
    <w:rsid w:val="00FE5558"/>
    <w:rsid w:val="00FE62DC"/>
    <w:rsid w:val="00FE704A"/>
    <w:rsid w:val="00FF1672"/>
    <w:rsid w:val="00FF2FB1"/>
    <w:rsid w:val="00FF4485"/>
    <w:rsid w:val="00FF70A5"/>
    <w:rsid w:val="00FF7BD1"/>
    <w:rsid w:val="117E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0C3215EA-BD2C-4FA0-8F7B-0854D75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character" w:styleId="CommentReference">
    <w:name w:val="annotation reference"/>
    <w:basedOn w:val="DefaultParagraphFont"/>
    <w:uiPriority w:val="99"/>
    <w:semiHidden/>
    <w:unhideWhenUsed/>
    <w:rsid w:val="001E7DD9"/>
    <w:rPr>
      <w:sz w:val="16"/>
      <w:szCs w:val="16"/>
    </w:rPr>
  </w:style>
  <w:style w:type="paragraph" w:styleId="CommentText">
    <w:name w:val="annotation text"/>
    <w:basedOn w:val="Normal"/>
    <w:link w:val="CommentTextChar"/>
    <w:uiPriority w:val="99"/>
    <w:semiHidden/>
    <w:unhideWhenUsed/>
    <w:rsid w:val="001E7DD9"/>
    <w:pPr>
      <w:spacing w:line="240" w:lineRule="auto"/>
    </w:pPr>
    <w:rPr>
      <w:sz w:val="20"/>
      <w:szCs w:val="20"/>
    </w:rPr>
  </w:style>
  <w:style w:type="character" w:customStyle="1" w:styleId="CommentTextChar">
    <w:name w:val="Comment Text Char"/>
    <w:basedOn w:val="DefaultParagraphFont"/>
    <w:link w:val="CommentText"/>
    <w:uiPriority w:val="99"/>
    <w:semiHidden/>
    <w:rsid w:val="001E7DD9"/>
    <w:rPr>
      <w:sz w:val="20"/>
      <w:szCs w:val="20"/>
    </w:rPr>
  </w:style>
  <w:style w:type="paragraph" w:styleId="CommentSubject">
    <w:name w:val="annotation subject"/>
    <w:basedOn w:val="CommentText"/>
    <w:next w:val="CommentText"/>
    <w:link w:val="CommentSubjectChar"/>
    <w:uiPriority w:val="99"/>
    <w:semiHidden/>
    <w:unhideWhenUsed/>
    <w:rsid w:val="001E7DD9"/>
    <w:rPr>
      <w:b/>
      <w:bCs/>
    </w:rPr>
  </w:style>
  <w:style w:type="character" w:customStyle="1" w:styleId="CommentSubjectChar">
    <w:name w:val="Comment Subject Char"/>
    <w:basedOn w:val="CommentTextChar"/>
    <w:link w:val="CommentSubject"/>
    <w:uiPriority w:val="99"/>
    <w:semiHidden/>
    <w:rsid w:val="001E7DD9"/>
    <w:rPr>
      <w:b/>
      <w:bCs/>
      <w:sz w:val="20"/>
      <w:szCs w:val="20"/>
    </w:rPr>
  </w:style>
  <w:style w:type="paragraph" w:styleId="Header">
    <w:name w:val="header"/>
    <w:basedOn w:val="Normal"/>
    <w:link w:val="HeaderChar"/>
    <w:uiPriority w:val="99"/>
    <w:unhideWhenUsed/>
    <w:rsid w:val="00C57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1D"/>
  </w:style>
  <w:style w:type="paragraph" w:styleId="Footer">
    <w:name w:val="footer"/>
    <w:basedOn w:val="Normal"/>
    <w:link w:val="FooterChar"/>
    <w:uiPriority w:val="99"/>
    <w:unhideWhenUsed/>
    <w:rsid w:val="00C57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1D"/>
  </w:style>
  <w:style w:type="paragraph" w:styleId="Revision">
    <w:name w:val="Revision"/>
    <w:hidden/>
    <w:uiPriority w:val="99"/>
    <w:semiHidden/>
    <w:rsid w:val="00DB0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2" ma:contentTypeDescription="Create a new document." ma:contentTypeScope="" ma:versionID="380ba75be81fdd9eb59cf5119492324a">
  <xsd:schema xmlns:xsd="http://www.w3.org/2001/XMLSchema" xmlns:xs="http://www.w3.org/2001/XMLSchema" xmlns:p="http://schemas.microsoft.com/office/2006/metadata/properties" xmlns:ns2="0f9fa326-da26-4ea8-b6a9-645e8136fe1d" xmlns:ns3="01fd4ac4-979b-4de0-af45-42fae75496c9" xmlns:ns4="aaacb922-5235-4a66-b188-303b9b46fbd7" xmlns:ns5="1df033b0-b655-462f-bb50-643c72377d68" targetNamespace="http://schemas.microsoft.com/office/2006/metadata/properties" ma:root="true" ma:fieldsID="9c52d55301778f624265cbe8fdf27255" ns2:_="" ns3:_="" ns4:_="" ns5:_="">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"Name": "Compliance Subgroup Meeting Note - Wednesday 19th February 2020.docx",
  "Title": "",
  "Document Notes": "",
  "Security Classification": "OFFICIAL",
  "Handling Instructions": "",
  "Descriptor": "",
  "Government Body": "BEIS",
  "Business Unit": "BEIS:Market Frameworks:Business Frameworks:Company Law, Transparency and Tax",
  "Retention Label": "HMG PPP Review",
  "Date Opened": "2020-02-21T09:34:12Z",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"2020-02-21T09:34:12Z",
  "Document Modified By": "i:0#.f|membership|michael.nash@beis.gov.uk",
  "Document Created By": "i:0#.f|membership|michael.nash@beis.gov.uk",
  "Document ID Value": "2QFN7KK647Q6-407603676-56961",
  "Modified": "2020-04-17T10:47:45Z",
  "Original Location": "/sites/beis/335/EITI/01 EITI Docs/Sub-groups/Compliance subgroup/Compliance Subgroup Meeting Note - Wednesday 19th February 2020.docx"
}</LegacyData>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Market Frameworks</TermName>
          <TermId xmlns="http://schemas.microsoft.com/office/infopath/2007/PartnerControls">db361646-3d9a-4f54-8678-364f608b5aeb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Business Frameworks</TermName>
          <TermId xmlns="http://schemas.microsoft.com/office/infopath/2007/PartnerControls">16b6589c-07b2-448f-b54c-ee47b05713c3</TermId>
        </TermInfo>
      </Terms>
    </h573c97cf80c4aa6b446c5363dc3ac94>
    <TaxCatchAll xmlns="01fd4ac4-979b-4de0-af45-42fae75496c9">
      <Value>6</Value>
      <Value>4</Value>
      <Value>7</Value>
    </TaxCatchAll>
    <_dlc_DocId xmlns="01fd4ac4-979b-4de0-af45-42fae75496c9">2QFN7KK647Q6-407603676-56961</_dlc_DocId>
    <_dlc_DocIdUrl xmlns="01fd4ac4-979b-4de0-af45-42fae75496c9">
      <Url>https://beisgov.sharepoint.com/sites/EITI-OS/_layouts/15/DocIdRedir.aspx?ID=2QFN7KK647Q6-407603676-56961</Url>
      <Description>2QFN7KK647Q6-407603676-56961</Description>
    </_dlc_DocIdUrl>
    <_dlc_DocIdPersistId xmlns="01fd4ac4-979b-4de0-af45-42fae75496c9">false</_dlc_DocIdPersistId>
  </documentManagement>
</p:properties>
</file>

<file path=customXml/itemProps1.xml><?xml version="1.0" encoding="utf-8"?>
<ds:datastoreItem xmlns:ds="http://schemas.openxmlformats.org/officeDocument/2006/customXml" ds:itemID="{8831A33D-3F28-4A0C-BD2A-61C6CD9BD79B}">
  <ds:schemaRefs>
    <ds:schemaRef ds:uri="http://schemas.microsoft.com/sharepoint/events"/>
  </ds:schemaRefs>
</ds:datastoreItem>
</file>

<file path=customXml/itemProps2.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3.xml><?xml version="1.0" encoding="utf-8"?>
<ds:datastoreItem xmlns:ds="http://schemas.openxmlformats.org/officeDocument/2006/customXml" ds:itemID="{6A7BB0AD-9688-457D-9125-F09CD960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aaacb922-5235-4a66-b188-303b9b46fbd7"/>
    <ds:schemaRef ds:uri="0f9fa326-da26-4ea8-b6a9-645e8136fe1d"/>
    <ds:schemaRef ds:uri="01fd4ac4-979b-4de0-af45-42fae75496c9"/>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11</cp:revision>
  <cp:lastPrinted>2023-10-19T06:26:00Z</cp:lastPrinted>
  <dcterms:created xsi:type="dcterms:W3CDTF">2023-10-13T06:41:00Z</dcterms:created>
  <dcterms:modified xsi:type="dcterms:W3CDTF">2023-10-19T07:37:00Z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0x0101004691A8DE0991884F8E90AD6474FC737301001365CAA0B23EE04CBBDFE53053A03847</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2019-10-29T08:18:52Z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8ea4e6fc-96ef-4691-93a0-00003d5f823c</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7da8dfc4-24dc-4521-bacb-26a62cfe518a</vt:lpwstr>
  </property>
  <property fmtid="{D5CDD505-2E9C-101B-9397-08002B2CF9AE}" pid="12" name="KIM_Activity">
    <vt:lpwstr>7;#Business Frameworks|16b6589c-07b2-448f-b54c-ee47b05713c3</vt:lpwstr>
  </property>
  <property fmtid="{D5CDD505-2E9C-101B-9397-08002B2CF9AE}" pid="13" name="MediaServiceImageTags">
    <vt:lpwstr/>
  </property>
  <property fmtid="{D5CDD505-2E9C-101B-9397-08002B2CF9AE}" pid="14" name="KIM_Function">
    <vt:lpwstr>6;#Market Frameworks|db361646-3d9a-4f54-8678-364f608b5aeb</vt:lpwstr>
  </property>
  <property fmtid="{D5CDD505-2E9C-101B-9397-08002B2CF9AE}" pid="15" name="_ExtendedDescription">
    <vt:lpwstr/>
  </property>
  <property fmtid="{D5CDD505-2E9C-101B-9397-08002B2CF9AE}" pid="16" name="KIM_GovernmentBody">
    <vt:lpwstr>4;#BEIS|b386cac2-c28c-4db4-8fca-43733d0e74ef</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xd_Signature">
    <vt:bool>false</vt:bool>
  </property>
</Properties>
</file>