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4CDEA" w14:textId="26B66D76" w:rsidR="00243255" w:rsidRPr="000E1A89" w:rsidRDefault="00E32936" w:rsidP="005A15CE">
      <w:pPr>
        <w:pStyle w:val="Heading1"/>
        <w:keepNext w:val="0"/>
        <w:keepLines w:val="0"/>
        <w:pageBreakBefore/>
        <w:numPr>
          <w:ilvl w:val="0"/>
          <w:numId w:val="42"/>
        </w:numPr>
        <w:shd w:val="clear" w:color="auto" w:fill="1F4E79"/>
        <w:tabs>
          <w:tab w:val="clear" w:pos="567"/>
        </w:tabs>
        <w:spacing w:line="276" w:lineRule="auto"/>
        <w:ind w:left="567" w:hanging="567"/>
        <w:rPr>
          <w:rFonts w:cs="Arial"/>
          <w:szCs w:val="24"/>
        </w:rPr>
      </w:pPr>
      <w:bookmarkStart w:id="0" w:name="_Toc513063205"/>
      <w:bookmarkStart w:id="1" w:name="_GoBack"/>
      <w:bookmarkEnd w:id="1"/>
      <w:r>
        <w:rPr>
          <w:rFonts w:cs="Arial"/>
          <w:szCs w:val="24"/>
          <w:lang w:val="en-GB"/>
        </w:rPr>
        <w:t>BACKGROUND INFORMATION ON T</w:t>
      </w:r>
      <w:r w:rsidR="00243255" w:rsidRPr="005A15CE">
        <w:rPr>
          <w:rFonts w:cs="Arial"/>
          <w:szCs w:val="24"/>
          <w:lang w:val="en-GB"/>
        </w:rPr>
        <w:t>he Extractive Industries</w:t>
      </w:r>
      <w:bookmarkEnd w:id="0"/>
    </w:p>
    <w:p w14:paraId="1D7277CD" w14:textId="77777777" w:rsidR="00AF40F6" w:rsidRDefault="00AF40F6" w:rsidP="005A15CE">
      <w:pPr>
        <w:rPr>
          <w:szCs w:val="24"/>
        </w:rPr>
      </w:pPr>
    </w:p>
    <w:p w14:paraId="229C54B7" w14:textId="653AD7B7" w:rsidR="0087708A" w:rsidRPr="00B62734" w:rsidRDefault="00243255" w:rsidP="00977B99">
      <w:pPr>
        <w:spacing w:after="120" w:line="276" w:lineRule="auto"/>
        <w:rPr>
          <w:szCs w:val="24"/>
        </w:rPr>
      </w:pPr>
      <w:r w:rsidRPr="00B62734">
        <w:rPr>
          <w:szCs w:val="24"/>
        </w:rPr>
        <w:t>The extractive sector has made a sizeable contribution to the UK economy for many years, supporting substantial added value in downstream industries and related supply chains in addition to its direct output.</w:t>
      </w:r>
      <w:r w:rsidR="00A5524A" w:rsidRPr="00B62734">
        <w:rPr>
          <w:szCs w:val="24"/>
        </w:rPr>
        <w:t xml:space="preserve"> </w:t>
      </w:r>
      <w:r w:rsidR="0087708A" w:rsidRPr="00B62734">
        <w:rPr>
          <w:szCs w:val="24"/>
        </w:rPr>
        <w:t>As illustrated in Figure 1, below, by far the largest economic contribution comes from oil and gas production even though the value of that sector has halved in recent years. There is currently no UK state participation in the extractive industries</w:t>
      </w:r>
      <w:r w:rsidR="003B6CFF">
        <w:rPr>
          <w:szCs w:val="24"/>
        </w:rPr>
        <w:t>.</w:t>
      </w:r>
    </w:p>
    <w:p w14:paraId="626AA7A0" w14:textId="77777777" w:rsidR="001B1356" w:rsidRPr="00595CB3" w:rsidRDefault="003B1C81" w:rsidP="00977B99">
      <w:pPr>
        <w:pStyle w:val="Caption"/>
        <w:keepNext/>
        <w:spacing w:before="0"/>
        <w:jc w:val="left"/>
        <w:outlineLvl w:val="0"/>
        <w:rPr>
          <w:rFonts w:ascii="Arial" w:hAnsi="Arial" w:cs="Arial"/>
          <w:b w:val="0"/>
          <w:bCs/>
          <w:sz w:val="22"/>
          <w:szCs w:val="22"/>
        </w:rPr>
      </w:pPr>
      <w:bookmarkStart w:id="2" w:name="_Toc512547338"/>
      <w:r w:rsidRPr="00595CB3">
        <w:rPr>
          <w:rFonts w:ascii="Arial" w:hAnsi="Arial" w:cs="Arial"/>
          <w:sz w:val="22"/>
          <w:szCs w:val="22"/>
        </w:rPr>
        <w:t xml:space="preserve">Figure </w:t>
      </w:r>
      <w:r w:rsidRPr="00595CB3">
        <w:rPr>
          <w:rFonts w:ascii="Arial" w:hAnsi="Arial" w:cs="Arial"/>
          <w:sz w:val="22"/>
          <w:szCs w:val="22"/>
        </w:rPr>
        <w:fldChar w:fldCharType="begin"/>
      </w:r>
      <w:r w:rsidRPr="00595CB3">
        <w:rPr>
          <w:rFonts w:ascii="Arial" w:hAnsi="Arial" w:cs="Arial"/>
          <w:sz w:val="22"/>
          <w:szCs w:val="22"/>
        </w:rPr>
        <w:instrText xml:space="preserve"> SEQ Figure \* ARABIC </w:instrText>
      </w:r>
      <w:r w:rsidRPr="00595CB3">
        <w:rPr>
          <w:rFonts w:ascii="Arial" w:hAnsi="Arial" w:cs="Arial"/>
          <w:sz w:val="22"/>
          <w:szCs w:val="22"/>
        </w:rPr>
        <w:fldChar w:fldCharType="separate"/>
      </w:r>
      <w:r w:rsidR="00375562">
        <w:rPr>
          <w:rFonts w:ascii="Arial" w:hAnsi="Arial" w:cs="Arial"/>
          <w:noProof/>
          <w:sz w:val="22"/>
          <w:szCs w:val="22"/>
        </w:rPr>
        <w:t>1</w:t>
      </w:r>
      <w:r w:rsidRPr="00595CB3">
        <w:rPr>
          <w:rFonts w:ascii="Arial" w:hAnsi="Arial" w:cs="Arial"/>
          <w:sz w:val="22"/>
          <w:szCs w:val="22"/>
        </w:rPr>
        <w:fldChar w:fldCharType="end"/>
      </w:r>
      <w:r w:rsidR="00EF0EF3" w:rsidRPr="00595CB3">
        <w:rPr>
          <w:rFonts w:ascii="Arial" w:hAnsi="Arial" w:cs="Arial"/>
          <w:sz w:val="22"/>
          <w:szCs w:val="22"/>
        </w:rPr>
        <w:t>.</w:t>
      </w:r>
      <w:r w:rsidR="00A83146" w:rsidRPr="00595CB3">
        <w:rPr>
          <w:rFonts w:ascii="Arial" w:hAnsi="Arial" w:cs="Arial"/>
          <w:sz w:val="22"/>
          <w:szCs w:val="22"/>
        </w:rPr>
        <w:t xml:space="preserve"> </w:t>
      </w:r>
      <w:r w:rsidR="001B1356" w:rsidRPr="00595CB3">
        <w:rPr>
          <w:rFonts w:ascii="Arial" w:hAnsi="Arial" w:cs="Arial"/>
          <w:sz w:val="22"/>
          <w:szCs w:val="22"/>
        </w:rPr>
        <w:t>Extractive Industry Gross Value Added (GVA)</w:t>
      </w:r>
      <w:r w:rsidR="001B1356" w:rsidRPr="00595CB3">
        <w:rPr>
          <w:rStyle w:val="FootnoteReference"/>
          <w:rFonts w:ascii="Arial" w:hAnsi="Arial" w:cs="Arial"/>
          <w:b w:val="0"/>
          <w:bCs/>
          <w:sz w:val="22"/>
          <w:szCs w:val="22"/>
        </w:rPr>
        <w:footnoteReference w:id="1"/>
      </w:r>
      <w:bookmarkEnd w:id="2"/>
    </w:p>
    <w:p w14:paraId="30AD9957" w14:textId="7C26EC6A" w:rsidR="006668DA" w:rsidRPr="00595CB3" w:rsidRDefault="00DE1745" w:rsidP="009E7A9D">
      <w:pPr>
        <w:keepNext/>
        <w:spacing w:after="120" w:line="276" w:lineRule="auto"/>
        <w:rPr>
          <w:sz w:val="22"/>
          <w:szCs w:val="22"/>
        </w:rPr>
      </w:pPr>
      <w:r>
        <w:rPr>
          <w:noProof/>
          <w:sz w:val="22"/>
          <w:szCs w:val="22"/>
        </w:rPr>
        <w:drawing>
          <wp:inline distT="0" distB="0" distL="0" distR="0" wp14:anchorId="4DC9BD45" wp14:editId="0EFD4AFF">
            <wp:extent cx="5695950" cy="3714247"/>
            <wp:effectExtent l="0" t="0" r="0" b="635"/>
            <wp:docPr id="2" name="Picture 2" descr="Figure 1 shows Extractive Industry Gross Value Added (GVA) in £billion (2017 prices) for mining support service activities, mining of coal, extraction of crude petroleum and natural gas and other mining and quarr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7127" cy="3721535"/>
                    </a:xfrm>
                    <a:prstGeom prst="rect">
                      <a:avLst/>
                    </a:prstGeom>
                    <a:noFill/>
                  </pic:spPr>
                </pic:pic>
              </a:graphicData>
            </a:graphic>
          </wp:inline>
        </w:drawing>
      </w:r>
    </w:p>
    <w:p w14:paraId="48F15043" w14:textId="68670474" w:rsidR="00ED16A3" w:rsidRDefault="006C66A2" w:rsidP="007B2CC2">
      <w:pPr>
        <w:spacing w:after="120" w:line="276" w:lineRule="auto"/>
        <w:outlineLvl w:val="0"/>
        <w:rPr>
          <w:sz w:val="18"/>
          <w:szCs w:val="20"/>
        </w:rPr>
      </w:pPr>
      <w:r w:rsidRPr="00595CB3">
        <w:rPr>
          <w:sz w:val="18"/>
          <w:szCs w:val="22"/>
        </w:rPr>
        <w:t xml:space="preserve">Source: </w:t>
      </w:r>
      <w:r w:rsidR="00880C1F" w:rsidRPr="00595CB3">
        <w:rPr>
          <w:sz w:val="18"/>
          <w:szCs w:val="20"/>
        </w:rPr>
        <w:t>ONS, UK GDP(O) low level aggregates, published</w:t>
      </w:r>
      <w:r w:rsidR="00CF3916">
        <w:rPr>
          <w:sz w:val="18"/>
          <w:szCs w:val="20"/>
        </w:rPr>
        <w:t xml:space="preserve"> </w:t>
      </w:r>
      <w:r w:rsidR="00DE1745">
        <w:rPr>
          <w:sz w:val="18"/>
          <w:szCs w:val="20"/>
        </w:rPr>
        <w:t>21</w:t>
      </w:r>
      <w:r w:rsidR="007C64B4" w:rsidRPr="007C64B4">
        <w:rPr>
          <w:sz w:val="18"/>
          <w:szCs w:val="20"/>
        </w:rPr>
        <w:t xml:space="preserve"> </w:t>
      </w:r>
      <w:r w:rsidR="00DE1745">
        <w:rPr>
          <w:sz w:val="18"/>
          <w:szCs w:val="20"/>
        </w:rPr>
        <w:t>Dec</w:t>
      </w:r>
      <w:r w:rsidR="007C64B4" w:rsidRPr="007C64B4">
        <w:rPr>
          <w:sz w:val="18"/>
          <w:szCs w:val="20"/>
        </w:rPr>
        <w:t>ember 2018</w:t>
      </w:r>
      <w:r w:rsidR="00DC206C">
        <w:rPr>
          <w:sz w:val="18"/>
          <w:szCs w:val="20"/>
        </w:rPr>
        <w:t>.</w:t>
      </w:r>
    </w:p>
    <w:p w14:paraId="52E43152" w14:textId="008611D3" w:rsidR="00CD559D" w:rsidRDefault="00243255" w:rsidP="00ED16A3">
      <w:pPr>
        <w:spacing w:line="276" w:lineRule="auto"/>
        <w:outlineLvl w:val="0"/>
        <w:rPr>
          <w:szCs w:val="24"/>
        </w:rPr>
      </w:pPr>
      <w:r w:rsidRPr="00B62734">
        <w:rPr>
          <w:szCs w:val="24"/>
        </w:rPr>
        <w:t>In some of the summary information below, coal is grouped with oil and gas (</w:t>
      </w:r>
      <w:r w:rsidR="00F37B44">
        <w:rPr>
          <w:szCs w:val="24"/>
        </w:rPr>
        <w:t xml:space="preserve">for example </w:t>
      </w:r>
      <w:r w:rsidRPr="00B62734">
        <w:rPr>
          <w:szCs w:val="24"/>
        </w:rPr>
        <w:t xml:space="preserve">where data are available for fossil fuels but not for other parts of the sector). However, for most of this chapter, oil and gas are treated separately from mining and quarrying, including coal. In addition, it should be noted that the phrase “mining and quarrying” as used in UK national statistics </w:t>
      </w:r>
      <w:r w:rsidR="0090356E" w:rsidRPr="00B62734">
        <w:rPr>
          <w:szCs w:val="24"/>
        </w:rPr>
        <w:t>embra</w:t>
      </w:r>
      <w:r w:rsidR="00695C84">
        <w:rPr>
          <w:szCs w:val="24"/>
        </w:rPr>
        <w:t>ces</w:t>
      </w:r>
      <w:r w:rsidR="0090356E" w:rsidRPr="00B62734">
        <w:rPr>
          <w:szCs w:val="24"/>
        </w:rPr>
        <w:t xml:space="preserve"> </w:t>
      </w:r>
      <w:r w:rsidRPr="00B62734">
        <w:rPr>
          <w:szCs w:val="24"/>
        </w:rPr>
        <w:t>the whole UK extractive sector including oil and gas production as well as coal production. Mining support services are also included in this sector. Some of the data reported below include those activities while other data exclude them.</w:t>
      </w:r>
    </w:p>
    <w:p w14:paraId="1744F5CD" w14:textId="77777777" w:rsidR="00243255" w:rsidRPr="004B7F46" w:rsidRDefault="00243255" w:rsidP="005A15CE">
      <w:pPr>
        <w:pStyle w:val="Heading2"/>
        <w:keepLines w:val="0"/>
        <w:numPr>
          <w:ilvl w:val="1"/>
          <w:numId w:val="16"/>
        </w:numPr>
        <w:shd w:val="clear" w:color="auto" w:fill="BFBFBF"/>
        <w:tabs>
          <w:tab w:val="clear" w:pos="567"/>
        </w:tabs>
        <w:spacing w:before="180" w:after="180" w:line="276" w:lineRule="auto"/>
        <w:ind w:left="567" w:hanging="567"/>
        <w:rPr>
          <w:szCs w:val="24"/>
        </w:rPr>
      </w:pPr>
      <w:r w:rsidRPr="004B7F46">
        <w:rPr>
          <w:rFonts w:cs="Arial"/>
          <w:szCs w:val="24"/>
        </w:rPr>
        <w:t>Value of the sector</w:t>
      </w:r>
    </w:p>
    <w:p w14:paraId="5909A785" w14:textId="78A5B53C" w:rsidR="005B0752" w:rsidRDefault="00243255" w:rsidP="005B0752">
      <w:pPr>
        <w:spacing w:after="180" w:line="276" w:lineRule="auto"/>
        <w:rPr>
          <w:szCs w:val="24"/>
        </w:rPr>
      </w:pPr>
      <w:r w:rsidRPr="00B62734">
        <w:rPr>
          <w:szCs w:val="24"/>
        </w:rPr>
        <w:t>Table</w:t>
      </w:r>
      <w:r w:rsidR="00E372CF" w:rsidRPr="00B62734">
        <w:rPr>
          <w:szCs w:val="24"/>
        </w:rPr>
        <w:t xml:space="preserve"> </w:t>
      </w:r>
      <w:r w:rsidR="005B376C">
        <w:rPr>
          <w:szCs w:val="24"/>
        </w:rPr>
        <w:t>1</w:t>
      </w:r>
      <w:r w:rsidR="005B376C" w:rsidRPr="00B62734">
        <w:rPr>
          <w:szCs w:val="24"/>
        </w:rPr>
        <w:t xml:space="preserve"> </w:t>
      </w:r>
      <w:r w:rsidRPr="00B62734">
        <w:rPr>
          <w:szCs w:val="24"/>
        </w:rPr>
        <w:t xml:space="preserve">below shows </w:t>
      </w:r>
      <w:r w:rsidR="006E52FE" w:rsidRPr="00B62734">
        <w:rPr>
          <w:szCs w:val="24"/>
        </w:rPr>
        <w:t>GVA</w:t>
      </w:r>
      <w:r w:rsidRPr="00B62734">
        <w:rPr>
          <w:szCs w:val="24"/>
        </w:rPr>
        <w:t xml:space="preserve"> for the main components of the mining and quarrying sector as reported in UK national statistics. As noted</w:t>
      </w:r>
      <w:r w:rsidR="00D46E28">
        <w:rPr>
          <w:szCs w:val="24"/>
        </w:rPr>
        <w:t xml:space="preserve"> above</w:t>
      </w:r>
      <w:r w:rsidRPr="00B62734">
        <w:rPr>
          <w:szCs w:val="24"/>
        </w:rPr>
        <w:t xml:space="preserve">, this sector includes </w:t>
      </w:r>
      <w:r w:rsidRPr="00B62734">
        <w:rPr>
          <w:szCs w:val="24"/>
        </w:rPr>
        <w:lastRenderedPageBreak/>
        <w:t>fossil fuel production, other mining and quarrying and mining support service activities</w:t>
      </w:r>
      <w:r w:rsidR="00001832" w:rsidRPr="00B62734">
        <w:rPr>
          <w:szCs w:val="24"/>
        </w:rPr>
        <w:t>, but excludes the value of products manufactured with extracted minerals</w:t>
      </w:r>
      <w:r w:rsidRPr="00B62734">
        <w:rPr>
          <w:szCs w:val="24"/>
        </w:rPr>
        <w:t>. The table gives for each subsector its percentage share of total UK GVA</w:t>
      </w:r>
      <w:r w:rsidR="00D46E28">
        <w:rPr>
          <w:szCs w:val="24"/>
        </w:rPr>
        <w:t xml:space="preserve"> for the most recent year</w:t>
      </w:r>
      <w:r w:rsidRPr="00B62734">
        <w:rPr>
          <w:szCs w:val="24"/>
        </w:rPr>
        <w:t>. It also shows the whole sector’s GVA as a percentage of national gross domestic product (GDP) for each year.</w:t>
      </w:r>
      <w:r w:rsidR="00010331" w:rsidRPr="00B62734">
        <w:rPr>
          <w:rStyle w:val="FootnoteReference"/>
          <w:szCs w:val="24"/>
        </w:rPr>
        <w:footnoteReference w:id="2"/>
      </w:r>
      <w:bookmarkStart w:id="3" w:name="_Toc512547325"/>
    </w:p>
    <w:p w14:paraId="66B5E2BD" w14:textId="5991D200" w:rsidR="00FD7C0E" w:rsidRDefault="00E8058F" w:rsidP="005B0752">
      <w:pPr>
        <w:spacing w:after="180" w:line="276" w:lineRule="auto"/>
        <w:rPr>
          <w:b/>
          <w:sz w:val="22"/>
          <w:szCs w:val="22"/>
        </w:rPr>
      </w:pPr>
      <w:r w:rsidRPr="00463DB6">
        <w:rPr>
          <w:b/>
          <w:sz w:val="22"/>
          <w:szCs w:val="22"/>
        </w:rPr>
        <w:t xml:space="preserve">Table </w:t>
      </w:r>
      <w:r w:rsidR="008270FF">
        <w:rPr>
          <w:b/>
          <w:sz w:val="22"/>
          <w:szCs w:val="22"/>
        </w:rPr>
        <w:t>1</w:t>
      </w:r>
      <w:r w:rsidRPr="00463DB6">
        <w:rPr>
          <w:b/>
          <w:sz w:val="22"/>
          <w:szCs w:val="22"/>
        </w:rPr>
        <w:t>. Gross Value Added (GVA) (£ million)</w:t>
      </w:r>
      <w:r w:rsidRPr="00595CB3">
        <w:rPr>
          <w:rStyle w:val="FootnoteReference"/>
          <w:bCs/>
          <w:sz w:val="22"/>
          <w:szCs w:val="22"/>
        </w:rPr>
        <w:footnoteReference w:id="3"/>
      </w:r>
      <w:bookmarkEnd w:id="3"/>
    </w:p>
    <w:tbl>
      <w:tblPr>
        <w:tblW w:w="7824" w:type="dxa"/>
        <w:tblCellMar>
          <w:left w:w="70" w:type="dxa"/>
          <w:right w:w="70" w:type="dxa"/>
        </w:tblCellMar>
        <w:tblLook w:val="04A0" w:firstRow="1" w:lastRow="0" w:firstColumn="1" w:lastColumn="0" w:noHBand="0" w:noVBand="1"/>
        <w:tblCaption w:val="Table 1 Gross Value Added (GVA) (£ million)"/>
        <w:tblDescription w:val="Table 1 shows the gross value added in £ million for the mining of coal and lignite, extraction of crude petroleum and natural gas, other mining and quarrying and mining support activities."/>
      </w:tblPr>
      <w:tblGrid>
        <w:gridCol w:w="660"/>
        <w:gridCol w:w="860"/>
        <w:gridCol w:w="940"/>
        <w:gridCol w:w="900"/>
        <w:gridCol w:w="840"/>
        <w:gridCol w:w="1060"/>
        <w:gridCol w:w="852"/>
        <w:gridCol w:w="852"/>
        <w:gridCol w:w="860"/>
      </w:tblGrid>
      <w:tr w:rsidR="0081331A" w:rsidRPr="0081331A" w14:paraId="563B016D" w14:textId="77777777" w:rsidTr="007C0927">
        <w:trPr>
          <w:trHeight w:val="1365"/>
        </w:trPr>
        <w:tc>
          <w:tcPr>
            <w:tcW w:w="660" w:type="dxa"/>
            <w:tcBorders>
              <w:top w:val="nil"/>
              <w:left w:val="nil"/>
              <w:bottom w:val="nil"/>
              <w:right w:val="nil"/>
            </w:tcBorders>
            <w:shd w:val="clear" w:color="auto" w:fill="auto"/>
            <w:noWrap/>
            <w:vAlign w:val="bottom"/>
            <w:hideMark/>
          </w:tcPr>
          <w:p w14:paraId="2DC9B879" w14:textId="77777777" w:rsidR="0081331A" w:rsidRPr="0081331A" w:rsidRDefault="0081331A" w:rsidP="0081331A">
            <w:pPr>
              <w:rPr>
                <w:rFonts w:ascii="Times New Roman" w:eastAsia="Times New Roman" w:hAnsi="Times New Roman" w:cs="Times New Roman"/>
                <w:szCs w:val="24"/>
                <w:lang w:val="fr-FR" w:eastAsia="fr-FR"/>
              </w:rPr>
            </w:pPr>
          </w:p>
        </w:tc>
        <w:tc>
          <w:tcPr>
            <w:tcW w:w="860" w:type="dxa"/>
            <w:tcBorders>
              <w:top w:val="nil"/>
              <w:left w:val="nil"/>
              <w:bottom w:val="single" w:sz="12" w:space="0" w:color="5B9BD5"/>
              <w:right w:val="nil"/>
            </w:tcBorders>
            <w:shd w:val="clear" w:color="000000" w:fill="244062"/>
            <w:vAlign w:val="bottom"/>
            <w:hideMark/>
          </w:tcPr>
          <w:p w14:paraId="2EB6D033" w14:textId="77777777" w:rsidR="0081331A" w:rsidRPr="0081331A" w:rsidRDefault="0081331A" w:rsidP="0081331A">
            <w:pPr>
              <w:jc w:val="right"/>
              <w:rPr>
                <w:rFonts w:eastAsia="Times New Roman"/>
                <w:b/>
                <w:bCs/>
                <w:color w:val="FFFFFF"/>
                <w:sz w:val="16"/>
                <w:lang w:val="fr-FR" w:eastAsia="fr-FR"/>
              </w:rPr>
            </w:pPr>
            <w:r w:rsidRPr="0081331A">
              <w:rPr>
                <w:rFonts w:eastAsia="Times New Roman"/>
                <w:b/>
                <w:bCs/>
                <w:color w:val="FFFFFF"/>
                <w:sz w:val="16"/>
                <w:lang w:val="fr-FR" w:eastAsia="fr-FR"/>
              </w:rPr>
              <w:t>Mining of coal and lignite</w:t>
            </w:r>
          </w:p>
        </w:tc>
        <w:tc>
          <w:tcPr>
            <w:tcW w:w="940" w:type="dxa"/>
            <w:tcBorders>
              <w:top w:val="nil"/>
              <w:left w:val="nil"/>
              <w:bottom w:val="single" w:sz="12" w:space="0" w:color="5B9BD5"/>
              <w:right w:val="nil"/>
            </w:tcBorders>
            <w:shd w:val="clear" w:color="000000" w:fill="244062"/>
            <w:vAlign w:val="bottom"/>
            <w:hideMark/>
          </w:tcPr>
          <w:p w14:paraId="365E10FD" w14:textId="77777777" w:rsidR="0081331A" w:rsidRPr="0081331A" w:rsidRDefault="0081331A" w:rsidP="0081331A">
            <w:pPr>
              <w:jc w:val="right"/>
              <w:rPr>
                <w:rFonts w:eastAsia="Times New Roman"/>
                <w:b/>
                <w:bCs/>
                <w:color w:val="FFFFFF"/>
                <w:sz w:val="16"/>
                <w:lang w:val="fr-FR" w:eastAsia="fr-FR"/>
              </w:rPr>
            </w:pPr>
            <w:r w:rsidRPr="0081331A">
              <w:rPr>
                <w:rFonts w:eastAsia="Times New Roman"/>
                <w:b/>
                <w:bCs/>
                <w:color w:val="FFFFFF"/>
                <w:sz w:val="16"/>
                <w:lang w:val="fr-FR" w:eastAsia="fr-FR"/>
              </w:rPr>
              <w:t>Extraction of crude petroleum and natural gas</w:t>
            </w:r>
          </w:p>
        </w:tc>
        <w:tc>
          <w:tcPr>
            <w:tcW w:w="900" w:type="dxa"/>
            <w:tcBorders>
              <w:top w:val="nil"/>
              <w:left w:val="nil"/>
              <w:bottom w:val="single" w:sz="12" w:space="0" w:color="5B9BD5"/>
              <w:right w:val="nil"/>
            </w:tcBorders>
            <w:shd w:val="clear" w:color="000000" w:fill="244062"/>
            <w:vAlign w:val="bottom"/>
            <w:hideMark/>
          </w:tcPr>
          <w:p w14:paraId="51BE994B" w14:textId="77777777" w:rsidR="0081331A" w:rsidRPr="0081331A" w:rsidRDefault="0081331A" w:rsidP="0081331A">
            <w:pPr>
              <w:jc w:val="right"/>
              <w:rPr>
                <w:rFonts w:eastAsia="Times New Roman"/>
                <w:b/>
                <w:bCs/>
                <w:color w:val="FFFFFF"/>
                <w:sz w:val="16"/>
                <w:lang w:val="fr-FR" w:eastAsia="fr-FR"/>
              </w:rPr>
            </w:pPr>
            <w:r w:rsidRPr="0081331A">
              <w:rPr>
                <w:rFonts w:eastAsia="Times New Roman"/>
                <w:b/>
                <w:bCs/>
                <w:color w:val="FFFFFF"/>
                <w:sz w:val="16"/>
                <w:lang w:val="fr-FR" w:eastAsia="fr-FR"/>
              </w:rPr>
              <w:t>Other mining and quarrying</w:t>
            </w:r>
          </w:p>
        </w:tc>
        <w:tc>
          <w:tcPr>
            <w:tcW w:w="840" w:type="dxa"/>
            <w:tcBorders>
              <w:top w:val="nil"/>
              <w:left w:val="nil"/>
              <w:bottom w:val="single" w:sz="12" w:space="0" w:color="5B9BD5"/>
              <w:right w:val="nil"/>
            </w:tcBorders>
            <w:shd w:val="clear" w:color="000000" w:fill="244062"/>
            <w:vAlign w:val="bottom"/>
            <w:hideMark/>
          </w:tcPr>
          <w:p w14:paraId="180BB4DB" w14:textId="77777777" w:rsidR="0081331A" w:rsidRPr="0081331A" w:rsidRDefault="0081331A" w:rsidP="0081331A">
            <w:pPr>
              <w:jc w:val="right"/>
              <w:rPr>
                <w:rFonts w:eastAsia="Times New Roman"/>
                <w:b/>
                <w:bCs/>
                <w:color w:val="FFFFFF"/>
                <w:sz w:val="16"/>
                <w:lang w:val="fr-FR" w:eastAsia="fr-FR"/>
              </w:rPr>
            </w:pPr>
            <w:r w:rsidRPr="0081331A">
              <w:rPr>
                <w:rFonts w:eastAsia="Times New Roman"/>
                <w:b/>
                <w:bCs/>
                <w:color w:val="FFFFFF"/>
                <w:sz w:val="16"/>
                <w:lang w:val="fr-FR" w:eastAsia="fr-FR"/>
              </w:rPr>
              <w:t xml:space="preserve">Mining support service activities </w:t>
            </w:r>
          </w:p>
        </w:tc>
        <w:tc>
          <w:tcPr>
            <w:tcW w:w="1060" w:type="dxa"/>
            <w:tcBorders>
              <w:top w:val="nil"/>
              <w:left w:val="nil"/>
              <w:bottom w:val="single" w:sz="12" w:space="0" w:color="5B9BD5"/>
              <w:right w:val="nil"/>
            </w:tcBorders>
            <w:shd w:val="clear" w:color="000000" w:fill="244062"/>
            <w:vAlign w:val="bottom"/>
            <w:hideMark/>
          </w:tcPr>
          <w:p w14:paraId="1425EA89" w14:textId="77777777" w:rsidR="0081331A" w:rsidRPr="0081331A" w:rsidRDefault="0081331A" w:rsidP="0081331A">
            <w:pPr>
              <w:jc w:val="right"/>
              <w:rPr>
                <w:rFonts w:eastAsia="Times New Roman"/>
                <w:b/>
                <w:bCs/>
                <w:color w:val="FFFFFF"/>
                <w:sz w:val="16"/>
                <w:lang w:val="fr-FR" w:eastAsia="fr-FR"/>
              </w:rPr>
            </w:pPr>
            <w:r w:rsidRPr="0081331A">
              <w:rPr>
                <w:rFonts w:eastAsia="Times New Roman"/>
                <w:b/>
                <w:bCs/>
                <w:color w:val="FFFFFF"/>
                <w:sz w:val="16"/>
                <w:lang w:val="fr-FR" w:eastAsia="fr-FR"/>
              </w:rPr>
              <w:t>Total mining and quarrying etc</w:t>
            </w:r>
          </w:p>
        </w:tc>
        <w:tc>
          <w:tcPr>
            <w:tcW w:w="852" w:type="dxa"/>
            <w:tcBorders>
              <w:top w:val="nil"/>
              <w:left w:val="nil"/>
              <w:bottom w:val="single" w:sz="12" w:space="0" w:color="5B9BD5"/>
              <w:right w:val="nil"/>
            </w:tcBorders>
            <w:shd w:val="clear" w:color="000000" w:fill="244062"/>
            <w:vAlign w:val="bottom"/>
            <w:hideMark/>
          </w:tcPr>
          <w:p w14:paraId="0DA34D5C" w14:textId="77777777" w:rsidR="0081331A" w:rsidRPr="0081331A" w:rsidRDefault="0081331A" w:rsidP="0081331A">
            <w:pPr>
              <w:jc w:val="right"/>
              <w:rPr>
                <w:rFonts w:eastAsia="Times New Roman"/>
                <w:b/>
                <w:bCs/>
                <w:color w:val="FFFFFF"/>
                <w:sz w:val="16"/>
                <w:lang w:val="fr-FR" w:eastAsia="fr-FR"/>
              </w:rPr>
            </w:pPr>
            <w:r w:rsidRPr="0081331A">
              <w:rPr>
                <w:rFonts w:eastAsia="Times New Roman"/>
                <w:b/>
                <w:bCs/>
                <w:color w:val="FFFFFF"/>
                <w:sz w:val="16"/>
                <w:lang w:val="fr-FR" w:eastAsia="fr-FR"/>
              </w:rPr>
              <w:t>Total GVA</w:t>
            </w:r>
          </w:p>
        </w:tc>
        <w:tc>
          <w:tcPr>
            <w:tcW w:w="852" w:type="dxa"/>
            <w:tcBorders>
              <w:top w:val="nil"/>
              <w:left w:val="nil"/>
              <w:bottom w:val="single" w:sz="12" w:space="0" w:color="5B9BD5"/>
              <w:right w:val="nil"/>
            </w:tcBorders>
            <w:shd w:val="clear" w:color="000000" w:fill="244062"/>
            <w:vAlign w:val="bottom"/>
            <w:hideMark/>
          </w:tcPr>
          <w:p w14:paraId="4CDB6FC1" w14:textId="77777777" w:rsidR="0081331A" w:rsidRPr="0081331A" w:rsidRDefault="0081331A" w:rsidP="0081331A">
            <w:pPr>
              <w:jc w:val="right"/>
              <w:rPr>
                <w:rFonts w:eastAsia="Times New Roman"/>
                <w:b/>
                <w:bCs/>
                <w:color w:val="FFFFFF"/>
                <w:sz w:val="16"/>
                <w:lang w:val="fr-FR" w:eastAsia="fr-FR"/>
              </w:rPr>
            </w:pPr>
            <w:r w:rsidRPr="0081331A">
              <w:rPr>
                <w:rFonts w:eastAsia="Times New Roman"/>
                <w:b/>
                <w:bCs/>
                <w:color w:val="FFFFFF"/>
                <w:sz w:val="16"/>
                <w:lang w:val="fr-FR" w:eastAsia="fr-FR"/>
              </w:rPr>
              <w:t>Total GDP</w:t>
            </w:r>
          </w:p>
        </w:tc>
        <w:tc>
          <w:tcPr>
            <w:tcW w:w="860" w:type="dxa"/>
            <w:tcBorders>
              <w:top w:val="nil"/>
              <w:left w:val="nil"/>
              <w:bottom w:val="single" w:sz="12" w:space="0" w:color="5B9BD5"/>
              <w:right w:val="nil"/>
            </w:tcBorders>
            <w:shd w:val="clear" w:color="000000" w:fill="244062"/>
            <w:vAlign w:val="bottom"/>
            <w:hideMark/>
          </w:tcPr>
          <w:p w14:paraId="195B14D5" w14:textId="77777777" w:rsidR="0081331A" w:rsidRPr="0081331A" w:rsidRDefault="0081331A" w:rsidP="0081331A">
            <w:pPr>
              <w:jc w:val="right"/>
              <w:rPr>
                <w:rFonts w:eastAsia="Times New Roman"/>
                <w:b/>
                <w:bCs/>
                <w:color w:val="FFFFFF"/>
                <w:sz w:val="16"/>
                <w:lang w:val="fr-FR" w:eastAsia="fr-FR"/>
              </w:rPr>
            </w:pPr>
            <w:r w:rsidRPr="0081331A">
              <w:rPr>
                <w:rFonts w:eastAsia="Times New Roman"/>
                <w:b/>
                <w:bCs/>
                <w:color w:val="FFFFFF"/>
                <w:sz w:val="16"/>
                <w:lang w:val="fr-FR" w:eastAsia="fr-FR"/>
              </w:rPr>
              <w:t>Total</w:t>
            </w:r>
          </w:p>
        </w:tc>
      </w:tr>
      <w:tr w:rsidR="0081331A" w:rsidRPr="0081331A" w14:paraId="58FE122A" w14:textId="77777777" w:rsidTr="007C0927">
        <w:trPr>
          <w:trHeight w:val="225"/>
        </w:trPr>
        <w:tc>
          <w:tcPr>
            <w:tcW w:w="660" w:type="dxa"/>
            <w:tcBorders>
              <w:top w:val="nil"/>
              <w:left w:val="nil"/>
              <w:bottom w:val="nil"/>
              <w:right w:val="nil"/>
            </w:tcBorders>
            <w:shd w:val="clear" w:color="auto" w:fill="auto"/>
            <w:vAlign w:val="center"/>
            <w:hideMark/>
          </w:tcPr>
          <w:p w14:paraId="30B28877" w14:textId="77777777" w:rsidR="0081331A" w:rsidRPr="0081331A" w:rsidRDefault="0081331A" w:rsidP="0081331A">
            <w:pPr>
              <w:jc w:val="right"/>
              <w:rPr>
                <w:rFonts w:eastAsia="Times New Roman"/>
                <w:b/>
                <w:bCs/>
                <w:color w:val="FFFFFF"/>
                <w:sz w:val="16"/>
                <w:lang w:val="fr-FR" w:eastAsia="fr-FR"/>
              </w:rPr>
            </w:pPr>
          </w:p>
        </w:tc>
        <w:tc>
          <w:tcPr>
            <w:tcW w:w="860" w:type="dxa"/>
            <w:tcBorders>
              <w:top w:val="nil"/>
              <w:left w:val="nil"/>
              <w:bottom w:val="nil"/>
              <w:right w:val="nil"/>
            </w:tcBorders>
            <w:shd w:val="clear" w:color="auto" w:fill="auto"/>
            <w:vAlign w:val="center"/>
            <w:hideMark/>
          </w:tcPr>
          <w:p w14:paraId="4C2A1D37" w14:textId="77777777" w:rsidR="0081331A" w:rsidRPr="0081331A" w:rsidRDefault="0081331A" w:rsidP="0081331A">
            <w:pPr>
              <w:jc w:val="right"/>
              <w:rPr>
                <w:rFonts w:eastAsia="Times New Roman"/>
                <w:color w:val="000000"/>
                <w:sz w:val="16"/>
                <w:lang w:val="fr-FR" w:eastAsia="fr-FR"/>
              </w:rPr>
            </w:pPr>
            <w:r w:rsidRPr="0081331A">
              <w:rPr>
                <w:rFonts w:eastAsia="Times New Roman"/>
                <w:color w:val="000000"/>
                <w:sz w:val="16"/>
                <w:lang w:val="fr-FR" w:eastAsia="fr-FR"/>
              </w:rPr>
              <w:t>(A)</w:t>
            </w:r>
          </w:p>
        </w:tc>
        <w:tc>
          <w:tcPr>
            <w:tcW w:w="940" w:type="dxa"/>
            <w:tcBorders>
              <w:top w:val="nil"/>
              <w:left w:val="nil"/>
              <w:bottom w:val="nil"/>
              <w:right w:val="nil"/>
            </w:tcBorders>
            <w:shd w:val="clear" w:color="auto" w:fill="auto"/>
            <w:vAlign w:val="center"/>
            <w:hideMark/>
          </w:tcPr>
          <w:p w14:paraId="06AF949C" w14:textId="77777777" w:rsidR="0081331A" w:rsidRPr="0081331A" w:rsidRDefault="0081331A" w:rsidP="0081331A">
            <w:pPr>
              <w:jc w:val="right"/>
              <w:rPr>
                <w:rFonts w:eastAsia="Times New Roman"/>
                <w:color w:val="000000"/>
                <w:sz w:val="16"/>
                <w:lang w:val="fr-FR" w:eastAsia="fr-FR"/>
              </w:rPr>
            </w:pPr>
            <w:r w:rsidRPr="0081331A">
              <w:rPr>
                <w:rFonts w:eastAsia="Times New Roman"/>
                <w:color w:val="000000"/>
                <w:sz w:val="16"/>
                <w:lang w:val="fr-FR" w:eastAsia="fr-FR"/>
              </w:rPr>
              <w:t>(B)</w:t>
            </w:r>
          </w:p>
        </w:tc>
        <w:tc>
          <w:tcPr>
            <w:tcW w:w="900" w:type="dxa"/>
            <w:tcBorders>
              <w:top w:val="nil"/>
              <w:left w:val="nil"/>
              <w:bottom w:val="nil"/>
              <w:right w:val="nil"/>
            </w:tcBorders>
            <w:shd w:val="clear" w:color="auto" w:fill="auto"/>
            <w:vAlign w:val="center"/>
            <w:hideMark/>
          </w:tcPr>
          <w:p w14:paraId="18E4DF0B" w14:textId="77777777" w:rsidR="0081331A" w:rsidRPr="0081331A" w:rsidRDefault="0081331A" w:rsidP="0081331A">
            <w:pPr>
              <w:jc w:val="right"/>
              <w:rPr>
                <w:rFonts w:eastAsia="Times New Roman"/>
                <w:color w:val="000000"/>
                <w:sz w:val="16"/>
                <w:lang w:val="fr-FR" w:eastAsia="fr-FR"/>
              </w:rPr>
            </w:pPr>
            <w:r w:rsidRPr="0081331A">
              <w:rPr>
                <w:rFonts w:eastAsia="Times New Roman"/>
                <w:color w:val="000000"/>
                <w:sz w:val="16"/>
                <w:lang w:val="fr-FR" w:eastAsia="fr-FR"/>
              </w:rPr>
              <w:t>(C)</w:t>
            </w:r>
          </w:p>
        </w:tc>
        <w:tc>
          <w:tcPr>
            <w:tcW w:w="840" w:type="dxa"/>
            <w:tcBorders>
              <w:top w:val="nil"/>
              <w:left w:val="nil"/>
              <w:bottom w:val="nil"/>
              <w:right w:val="nil"/>
            </w:tcBorders>
            <w:shd w:val="clear" w:color="auto" w:fill="auto"/>
            <w:vAlign w:val="center"/>
            <w:hideMark/>
          </w:tcPr>
          <w:p w14:paraId="1F4D6F95" w14:textId="77777777" w:rsidR="0081331A" w:rsidRPr="0081331A" w:rsidRDefault="0081331A" w:rsidP="0081331A">
            <w:pPr>
              <w:jc w:val="right"/>
              <w:rPr>
                <w:rFonts w:eastAsia="Times New Roman"/>
                <w:color w:val="000000"/>
                <w:sz w:val="16"/>
                <w:lang w:val="fr-FR" w:eastAsia="fr-FR"/>
              </w:rPr>
            </w:pPr>
            <w:r w:rsidRPr="0081331A">
              <w:rPr>
                <w:rFonts w:eastAsia="Times New Roman"/>
                <w:color w:val="000000"/>
                <w:sz w:val="16"/>
                <w:lang w:val="fr-FR" w:eastAsia="fr-FR"/>
              </w:rPr>
              <w:t>(D)</w:t>
            </w:r>
          </w:p>
        </w:tc>
        <w:tc>
          <w:tcPr>
            <w:tcW w:w="1060" w:type="dxa"/>
            <w:tcBorders>
              <w:top w:val="nil"/>
              <w:left w:val="nil"/>
              <w:bottom w:val="nil"/>
              <w:right w:val="nil"/>
            </w:tcBorders>
            <w:shd w:val="clear" w:color="auto" w:fill="auto"/>
            <w:vAlign w:val="center"/>
            <w:hideMark/>
          </w:tcPr>
          <w:p w14:paraId="78BE5EA6" w14:textId="77777777" w:rsidR="0081331A" w:rsidRPr="0081331A" w:rsidRDefault="0081331A" w:rsidP="0081331A">
            <w:pPr>
              <w:jc w:val="right"/>
              <w:rPr>
                <w:rFonts w:eastAsia="Times New Roman"/>
                <w:color w:val="000000"/>
                <w:sz w:val="16"/>
                <w:lang w:val="fr-FR" w:eastAsia="fr-FR"/>
              </w:rPr>
            </w:pPr>
            <w:r w:rsidRPr="0081331A">
              <w:rPr>
                <w:rFonts w:eastAsia="Times New Roman"/>
                <w:color w:val="000000"/>
                <w:sz w:val="16"/>
                <w:lang w:val="fr-FR" w:eastAsia="fr-FR"/>
              </w:rPr>
              <w:t>(E) = (A)-(D)</w:t>
            </w:r>
          </w:p>
        </w:tc>
        <w:tc>
          <w:tcPr>
            <w:tcW w:w="852" w:type="dxa"/>
            <w:tcBorders>
              <w:top w:val="nil"/>
              <w:left w:val="nil"/>
              <w:bottom w:val="nil"/>
              <w:right w:val="nil"/>
            </w:tcBorders>
            <w:shd w:val="clear" w:color="auto" w:fill="auto"/>
            <w:vAlign w:val="center"/>
            <w:hideMark/>
          </w:tcPr>
          <w:p w14:paraId="3A41F6FF" w14:textId="77777777" w:rsidR="0081331A" w:rsidRPr="0081331A" w:rsidRDefault="0081331A" w:rsidP="0081331A">
            <w:pPr>
              <w:jc w:val="right"/>
              <w:rPr>
                <w:rFonts w:eastAsia="Times New Roman"/>
                <w:color w:val="000000"/>
                <w:sz w:val="16"/>
                <w:lang w:val="fr-FR" w:eastAsia="fr-FR"/>
              </w:rPr>
            </w:pPr>
            <w:r w:rsidRPr="0081331A">
              <w:rPr>
                <w:rFonts w:eastAsia="Times New Roman"/>
                <w:color w:val="000000"/>
                <w:sz w:val="16"/>
                <w:lang w:val="fr-FR" w:eastAsia="fr-FR"/>
              </w:rPr>
              <w:t>(F)</w:t>
            </w:r>
          </w:p>
        </w:tc>
        <w:tc>
          <w:tcPr>
            <w:tcW w:w="852" w:type="dxa"/>
            <w:tcBorders>
              <w:top w:val="nil"/>
              <w:left w:val="nil"/>
              <w:bottom w:val="nil"/>
              <w:right w:val="nil"/>
            </w:tcBorders>
            <w:shd w:val="clear" w:color="auto" w:fill="auto"/>
            <w:vAlign w:val="center"/>
            <w:hideMark/>
          </w:tcPr>
          <w:p w14:paraId="0FAD75AC" w14:textId="77777777" w:rsidR="0081331A" w:rsidRPr="0081331A" w:rsidRDefault="0081331A" w:rsidP="0081331A">
            <w:pPr>
              <w:jc w:val="right"/>
              <w:rPr>
                <w:rFonts w:eastAsia="Times New Roman"/>
                <w:color w:val="000000"/>
                <w:sz w:val="16"/>
                <w:lang w:val="fr-FR" w:eastAsia="fr-FR"/>
              </w:rPr>
            </w:pPr>
            <w:r w:rsidRPr="0081331A">
              <w:rPr>
                <w:rFonts w:eastAsia="Times New Roman"/>
                <w:color w:val="000000"/>
                <w:sz w:val="16"/>
                <w:lang w:val="fr-FR" w:eastAsia="fr-FR"/>
              </w:rPr>
              <w:t>(G)</w:t>
            </w:r>
          </w:p>
        </w:tc>
        <w:tc>
          <w:tcPr>
            <w:tcW w:w="860" w:type="dxa"/>
            <w:tcBorders>
              <w:top w:val="nil"/>
              <w:left w:val="nil"/>
              <w:bottom w:val="nil"/>
              <w:right w:val="nil"/>
            </w:tcBorders>
            <w:shd w:val="clear" w:color="auto" w:fill="auto"/>
            <w:vAlign w:val="center"/>
            <w:hideMark/>
          </w:tcPr>
          <w:p w14:paraId="0C880395" w14:textId="77777777" w:rsidR="0081331A" w:rsidRPr="0081331A" w:rsidRDefault="0081331A" w:rsidP="0081331A">
            <w:pPr>
              <w:jc w:val="right"/>
              <w:rPr>
                <w:rFonts w:eastAsia="Times New Roman"/>
                <w:color w:val="000000"/>
                <w:sz w:val="16"/>
                <w:lang w:val="fr-FR" w:eastAsia="fr-FR"/>
              </w:rPr>
            </w:pPr>
            <w:r w:rsidRPr="0081331A">
              <w:rPr>
                <w:rFonts w:eastAsia="Times New Roman"/>
                <w:color w:val="000000"/>
                <w:sz w:val="16"/>
                <w:lang w:val="fr-FR" w:eastAsia="fr-FR"/>
              </w:rPr>
              <w:t xml:space="preserve"> (E) / (G)</w:t>
            </w:r>
          </w:p>
        </w:tc>
      </w:tr>
      <w:tr w:rsidR="007C0927" w:rsidRPr="00513BFD" w14:paraId="5856CF22" w14:textId="77777777" w:rsidTr="007C0927">
        <w:trPr>
          <w:trHeight w:val="225"/>
        </w:trPr>
        <w:tc>
          <w:tcPr>
            <w:tcW w:w="660" w:type="dxa"/>
            <w:tcBorders>
              <w:top w:val="nil"/>
              <w:left w:val="nil"/>
              <w:bottom w:val="nil"/>
              <w:right w:val="nil"/>
            </w:tcBorders>
            <w:shd w:val="clear" w:color="000000" w:fill="BDD7EE"/>
            <w:vAlign w:val="center"/>
            <w:hideMark/>
          </w:tcPr>
          <w:p w14:paraId="260BC773"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1990</w:t>
            </w:r>
          </w:p>
        </w:tc>
        <w:tc>
          <w:tcPr>
            <w:tcW w:w="860" w:type="dxa"/>
            <w:tcBorders>
              <w:top w:val="nil"/>
              <w:left w:val="nil"/>
              <w:bottom w:val="nil"/>
              <w:right w:val="nil"/>
            </w:tcBorders>
            <w:shd w:val="clear" w:color="000000" w:fill="BDD7EE"/>
            <w:vAlign w:val="bottom"/>
            <w:hideMark/>
          </w:tcPr>
          <w:p w14:paraId="2CEF59B9" w14:textId="1E95928C" w:rsidR="007C0927" w:rsidRPr="00513BFD" w:rsidRDefault="007C0927" w:rsidP="007C0927">
            <w:pPr>
              <w:jc w:val="right"/>
              <w:rPr>
                <w:rFonts w:eastAsia="Times New Roman"/>
                <w:color w:val="000000"/>
                <w:sz w:val="16"/>
                <w:lang w:val="fr-FR" w:eastAsia="fr-FR"/>
              </w:rPr>
            </w:pPr>
            <w:r w:rsidRPr="00513BFD">
              <w:rPr>
                <w:color w:val="000000"/>
                <w:sz w:val="16"/>
              </w:rPr>
              <w:t>2,876</w:t>
            </w:r>
          </w:p>
        </w:tc>
        <w:tc>
          <w:tcPr>
            <w:tcW w:w="940" w:type="dxa"/>
            <w:tcBorders>
              <w:top w:val="nil"/>
              <w:left w:val="nil"/>
              <w:bottom w:val="nil"/>
              <w:right w:val="nil"/>
            </w:tcBorders>
            <w:shd w:val="clear" w:color="000000" w:fill="BDD7EE"/>
            <w:vAlign w:val="bottom"/>
            <w:hideMark/>
          </w:tcPr>
          <w:p w14:paraId="7551EAF7" w14:textId="57014EC8" w:rsidR="007C0927" w:rsidRPr="00513BFD" w:rsidRDefault="007C0927" w:rsidP="007C0927">
            <w:pPr>
              <w:jc w:val="right"/>
              <w:rPr>
                <w:rFonts w:eastAsia="Times New Roman"/>
                <w:color w:val="000000"/>
                <w:sz w:val="16"/>
                <w:lang w:val="fr-FR" w:eastAsia="fr-FR"/>
              </w:rPr>
            </w:pPr>
            <w:r w:rsidRPr="00513BFD">
              <w:rPr>
                <w:color w:val="000000"/>
                <w:sz w:val="16"/>
              </w:rPr>
              <w:t>7,815</w:t>
            </w:r>
          </w:p>
        </w:tc>
        <w:tc>
          <w:tcPr>
            <w:tcW w:w="900" w:type="dxa"/>
            <w:tcBorders>
              <w:top w:val="nil"/>
              <w:left w:val="nil"/>
              <w:bottom w:val="nil"/>
              <w:right w:val="nil"/>
            </w:tcBorders>
            <w:shd w:val="clear" w:color="000000" w:fill="BDD7EE"/>
            <w:vAlign w:val="bottom"/>
            <w:hideMark/>
          </w:tcPr>
          <w:p w14:paraId="62B000FC" w14:textId="4D3CE465" w:rsidR="007C0927" w:rsidRPr="00513BFD" w:rsidRDefault="007C0927" w:rsidP="007C0927">
            <w:pPr>
              <w:jc w:val="right"/>
              <w:rPr>
                <w:rFonts w:eastAsia="Times New Roman"/>
                <w:color w:val="000000"/>
                <w:sz w:val="16"/>
                <w:lang w:val="fr-FR" w:eastAsia="fr-FR"/>
              </w:rPr>
            </w:pPr>
            <w:r w:rsidRPr="00513BFD">
              <w:rPr>
                <w:color w:val="000000"/>
                <w:sz w:val="16"/>
              </w:rPr>
              <w:t>1,207</w:t>
            </w:r>
          </w:p>
        </w:tc>
        <w:tc>
          <w:tcPr>
            <w:tcW w:w="840" w:type="dxa"/>
            <w:tcBorders>
              <w:top w:val="nil"/>
              <w:left w:val="nil"/>
              <w:bottom w:val="nil"/>
              <w:right w:val="nil"/>
            </w:tcBorders>
            <w:shd w:val="clear" w:color="000000" w:fill="BDD7EE"/>
            <w:vAlign w:val="bottom"/>
            <w:hideMark/>
          </w:tcPr>
          <w:p w14:paraId="1522BC1C" w14:textId="519FFA06" w:rsidR="007C0927" w:rsidRPr="00513BFD" w:rsidRDefault="007C0927" w:rsidP="007C0927">
            <w:pPr>
              <w:jc w:val="right"/>
              <w:rPr>
                <w:rFonts w:eastAsia="Times New Roman"/>
                <w:color w:val="000000"/>
                <w:sz w:val="16"/>
                <w:lang w:val="fr-FR" w:eastAsia="fr-FR"/>
              </w:rPr>
            </w:pPr>
            <w:r w:rsidRPr="00513BFD">
              <w:rPr>
                <w:color w:val="000000"/>
                <w:sz w:val="16"/>
              </w:rPr>
              <w:t>944</w:t>
            </w:r>
          </w:p>
        </w:tc>
        <w:tc>
          <w:tcPr>
            <w:tcW w:w="1060" w:type="dxa"/>
            <w:tcBorders>
              <w:top w:val="nil"/>
              <w:left w:val="nil"/>
              <w:bottom w:val="nil"/>
              <w:right w:val="nil"/>
            </w:tcBorders>
            <w:shd w:val="clear" w:color="000000" w:fill="BDD7EE"/>
            <w:vAlign w:val="bottom"/>
            <w:hideMark/>
          </w:tcPr>
          <w:p w14:paraId="70973B9C" w14:textId="346B7C73" w:rsidR="007C0927" w:rsidRPr="00513BFD" w:rsidRDefault="007C0927" w:rsidP="007C0927">
            <w:pPr>
              <w:jc w:val="right"/>
              <w:rPr>
                <w:rFonts w:eastAsia="Times New Roman"/>
                <w:color w:val="000000"/>
                <w:sz w:val="16"/>
                <w:lang w:val="fr-FR" w:eastAsia="fr-FR"/>
              </w:rPr>
            </w:pPr>
            <w:r w:rsidRPr="00513BFD">
              <w:rPr>
                <w:color w:val="000000"/>
                <w:sz w:val="16"/>
              </w:rPr>
              <w:t>12,843</w:t>
            </w:r>
          </w:p>
        </w:tc>
        <w:tc>
          <w:tcPr>
            <w:tcW w:w="852" w:type="dxa"/>
            <w:tcBorders>
              <w:top w:val="nil"/>
              <w:left w:val="nil"/>
              <w:bottom w:val="nil"/>
              <w:right w:val="nil"/>
            </w:tcBorders>
            <w:shd w:val="clear" w:color="000000" w:fill="BDD7EE"/>
            <w:vAlign w:val="bottom"/>
            <w:hideMark/>
          </w:tcPr>
          <w:p w14:paraId="74D6CDC6" w14:textId="745139DC" w:rsidR="007C0927" w:rsidRPr="00513BFD" w:rsidRDefault="007C0927" w:rsidP="007C0927">
            <w:pPr>
              <w:jc w:val="right"/>
              <w:rPr>
                <w:rFonts w:eastAsia="Times New Roman"/>
                <w:color w:val="000000"/>
                <w:sz w:val="16"/>
                <w:lang w:val="fr-FR" w:eastAsia="fr-FR"/>
              </w:rPr>
            </w:pPr>
            <w:r w:rsidRPr="00513BFD">
              <w:rPr>
                <w:color w:val="000000"/>
                <w:sz w:val="16"/>
              </w:rPr>
              <w:t>611,573</w:t>
            </w:r>
          </w:p>
        </w:tc>
        <w:tc>
          <w:tcPr>
            <w:tcW w:w="852" w:type="dxa"/>
            <w:tcBorders>
              <w:top w:val="nil"/>
              <w:left w:val="nil"/>
              <w:bottom w:val="nil"/>
              <w:right w:val="nil"/>
            </w:tcBorders>
            <w:shd w:val="clear" w:color="000000" w:fill="BDD7EE"/>
            <w:vAlign w:val="bottom"/>
            <w:hideMark/>
          </w:tcPr>
          <w:p w14:paraId="6FA119BE" w14:textId="1F570783" w:rsidR="007C0927" w:rsidRPr="00513BFD" w:rsidRDefault="007C0927" w:rsidP="007C0927">
            <w:pPr>
              <w:jc w:val="right"/>
              <w:rPr>
                <w:rFonts w:eastAsia="Times New Roman"/>
                <w:color w:val="000000"/>
                <w:sz w:val="16"/>
                <w:lang w:val="fr-FR" w:eastAsia="fr-FR"/>
              </w:rPr>
            </w:pPr>
            <w:r w:rsidRPr="00513BFD">
              <w:rPr>
                <w:color w:val="000000"/>
                <w:sz w:val="16"/>
              </w:rPr>
              <w:t>1.3%</w:t>
            </w:r>
          </w:p>
        </w:tc>
        <w:tc>
          <w:tcPr>
            <w:tcW w:w="860" w:type="dxa"/>
            <w:tcBorders>
              <w:top w:val="nil"/>
              <w:left w:val="nil"/>
              <w:bottom w:val="nil"/>
              <w:right w:val="nil"/>
            </w:tcBorders>
            <w:shd w:val="clear" w:color="000000" w:fill="BDD7EE"/>
            <w:vAlign w:val="bottom"/>
            <w:hideMark/>
          </w:tcPr>
          <w:p w14:paraId="12656EC2" w14:textId="57EE7235" w:rsidR="007C0927" w:rsidRPr="00513BFD" w:rsidRDefault="007C0927" w:rsidP="007C0927">
            <w:pPr>
              <w:jc w:val="right"/>
              <w:rPr>
                <w:rFonts w:eastAsia="Times New Roman"/>
                <w:color w:val="000000"/>
                <w:sz w:val="16"/>
                <w:lang w:val="fr-FR" w:eastAsia="fr-FR"/>
              </w:rPr>
            </w:pPr>
            <w:r w:rsidRPr="00513BFD">
              <w:rPr>
                <w:color w:val="000000"/>
                <w:sz w:val="16"/>
              </w:rPr>
              <w:t>656,249</w:t>
            </w:r>
          </w:p>
        </w:tc>
      </w:tr>
      <w:tr w:rsidR="007C0927" w:rsidRPr="00513BFD" w14:paraId="2ECF7ABA" w14:textId="77777777" w:rsidTr="007C0927">
        <w:trPr>
          <w:trHeight w:val="225"/>
        </w:trPr>
        <w:tc>
          <w:tcPr>
            <w:tcW w:w="660" w:type="dxa"/>
            <w:tcBorders>
              <w:top w:val="nil"/>
              <w:left w:val="nil"/>
              <w:bottom w:val="nil"/>
              <w:right w:val="nil"/>
            </w:tcBorders>
            <w:shd w:val="clear" w:color="auto" w:fill="auto"/>
            <w:vAlign w:val="center"/>
            <w:hideMark/>
          </w:tcPr>
          <w:p w14:paraId="15553035"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1991</w:t>
            </w:r>
          </w:p>
        </w:tc>
        <w:tc>
          <w:tcPr>
            <w:tcW w:w="860" w:type="dxa"/>
            <w:tcBorders>
              <w:top w:val="nil"/>
              <w:left w:val="nil"/>
              <w:bottom w:val="nil"/>
              <w:right w:val="nil"/>
            </w:tcBorders>
            <w:shd w:val="clear" w:color="auto" w:fill="auto"/>
            <w:vAlign w:val="bottom"/>
            <w:hideMark/>
          </w:tcPr>
          <w:p w14:paraId="00272777" w14:textId="2BF9162F" w:rsidR="007C0927" w:rsidRPr="00513BFD" w:rsidRDefault="007C0927" w:rsidP="007C0927">
            <w:pPr>
              <w:jc w:val="right"/>
              <w:rPr>
                <w:rFonts w:eastAsia="Times New Roman"/>
                <w:color w:val="000000"/>
                <w:sz w:val="16"/>
                <w:lang w:val="fr-FR" w:eastAsia="fr-FR"/>
              </w:rPr>
            </w:pPr>
            <w:r w:rsidRPr="00513BFD">
              <w:rPr>
                <w:color w:val="000000"/>
                <w:sz w:val="16"/>
              </w:rPr>
              <w:t>2,962</w:t>
            </w:r>
          </w:p>
        </w:tc>
        <w:tc>
          <w:tcPr>
            <w:tcW w:w="940" w:type="dxa"/>
            <w:tcBorders>
              <w:top w:val="nil"/>
              <w:left w:val="nil"/>
              <w:bottom w:val="nil"/>
              <w:right w:val="nil"/>
            </w:tcBorders>
            <w:shd w:val="clear" w:color="auto" w:fill="auto"/>
            <w:vAlign w:val="bottom"/>
            <w:hideMark/>
          </w:tcPr>
          <w:p w14:paraId="7921BB45" w14:textId="377A2611" w:rsidR="007C0927" w:rsidRPr="00513BFD" w:rsidRDefault="007C0927" w:rsidP="007C0927">
            <w:pPr>
              <w:jc w:val="right"/>
              <w:rPr>
                <w:rFonts w:eastAsia="Times New Roman"/>
                <w:color w:val="000000"/>
                <w:sz w:val="16"/>
                <w:lang w:val="fr-FR" w:eastAsia="fr-FR"/>
              </w:rPr>
            </w:pPr>
            <w:r w:rsidRPr="00513BFD">
              <w:rPr>
                <w:color w:val="000000"/>
                <w:sz w:val="16"/>
              </w:rPr>
              <w:t>8,234</w:t>
            </w:r>
          </w:p>
        </w:tc>
        <w:tc>
          <w:tcPr>
            <w:tcW w:w="900" w:type="dxa"/>
            <w:tcBorders>
              <w:top w:val="nil"/>
              <w:left w:val="nil"/>
              <w:bottom w:val="nil"/>
              <w:right w:val="nil"/>
            </w:tcBorders>
            <w:shd w:val="clear" w:color="auto" w:fill="auto"/>
            <w:vAlign w:val="bottom"/>
            <w:hideMark/>
          </w:tcPr>
          <w:p w14:paraId="1E1A4B5E" w14:textId="4C163949" w:rsidR="007C0927" w:rsidRPr="00513BFD" w:rsidRDefault="007C0927" w:rsidP="007C0927">
            <w:pPr>
              <w:jc w:val="right"/>
              <w:rPr>
                <w:rFonts w:eastAsia="Times New Roman"/>
                <w:color w:val="000000"/>
                <w:sz w:val="16"/>
                <w:lang w:val="fr-FR" w:eastAsia="fr-FR"/>
              </w:rPr>
            </w:pPr>
            <w:r w:rsidRPr="00513BFD">
              <w:rPr>
                <w:color w:val="000000"/>
                <w:sz w:val="16"/>
              </w:rPr>
              <w:t>1,272</w:t>
            </w:r>
          </w:p>
        </w:tc>
        <w:tc>
          <w:tcPr>
            <w:tcW w:w="840" w:type="dxa"/>
            <w:tcBorders>
              <w:top w:val="nil"/>
              <w:left w:val="nil"/>
              <w:bottom w:val="nil"/>
              <w:right w:val="nil"/>
            </w:tcBorders>
            <w:shd w:val="clear" w:color="auto" w:fill="auto"/>
            <w:vAlign w:val="bottom"/>
            <w:hideMark/>
          </w:tcPr>
          <w:p w14:paraId="71CA1C67" w14:textId="274E3D94" w:rsidR="007C0927" w:rsidRPr="00513BFD" w:rsidRDefault="007C0927" w:rsidP="007C0927">
            <w:pPr>
              <w:jc w:val="right"/>
              <w:rPr>
                <w:rFonts w:eastAsia="Times New Roman"/>
                <w:color w:val="000000"/>
                <w:sz w:val="16"/>
                <w:lang w:val="fr-FR" w:eastAsia="fr-FR"/>
              </w:rPr>
            </w:pPr>
            <w:r w:rsidRPr="00513BFD">
              <w:rPr>
                <w:color w:val="000000"/>
                <w:sz w:val="16"/>
              </w:rPr>
              <w:t>994</w:t>
            </w:r>
          </w:p>
        </w:tc>
        <w:tc>
          <w:tcPr>
            <w:tcW w:w="1060" w:type="dxa"/>
            <w:tcBorders>
              <w:top w:val="nil"/>
              <w:left w:val="nil"/>
              <w:bottom w:val="nil"/>
              <w:right w:val="nil"/>
            </w:tcBorders>
            <w:shd w:val="clear" w:color="auto" w:fill="auto"/>
            <w:vAlign w:val="bottom"/>
            <w:hideMark/>
          </w:tcPr>
          <w:p w14:paraId="71B091A7" w14:textId="49D4D935" w:rsidR="007C0927" w:rsidRPr="00513BFD" w:rsidRDefault="007C0927" w:rsidP="007C0927">
            <w:pPr>
              <w:jc w:val="right"/>
              <w:rPr>
                <w:rFonts w:eastAsia="Times New Roman"/>
                <w:color w:val="000000"/>
                <w:sz w:val="16"/>
                <w:lang w:val="fr-FR" w:eastAsia="fr-FR"/>
              </w:rPr>
            </w:pPr>
            <w:r w:rsidRPr="00513BFD">
              <w:rPr>
                <w:color w:val="000000"/>
                <w:sz w:val="16"/>
              </w:rPr>
              <w:t>13,463</w:t>
            </w:r>
          </w:p>
        </w:tc>
        <w:tc>
          <w:tcPr>
            <w:tcW w:w="852" w:type="dxa"/>
            <w:tcBorders>
              <w:top w:val="nil"/>
              <w:left w:val="nil"/>
              <w:bottom w:val="nil"/>
              <w:right w:val="nil"/>
            </w:tcBorders>
            <w:shd w:val="clear" w:color="auto" w:fill="auto"/>
            <w:vAlign w:val="bottom"/>
            <w:hideMark/>
          </w:tcPr>
          <w:p w14:paraId="1DD0A5C9" w14:textId="0C9A78CE" w:rsidR="007C0927" w:rsidRPr="00513BFD" w:rsidRDefault="007C0927" w:rsidP="007C0927">
            <w:pPr>
              <w:jc w:val="right"/>
              <w:rPr>
                <w:rFonts w:eastAsia="Times New Roman"/>
                <w:color w:val="000000"/>
                <w:sz w:val="16"/>
                <w:lang w:val="fr-FR" w:eastAsia="fr-FR"/>
              </w:rPr>
            </w:pPr>
            <w:r w:rsidRPr="00513BFD">
              <w:rPr>
                <w:color w:val="000000"/>
                <w:sz w:val="16"/>
              </w:rPr>
              <w:t>641,456</w:t>
            </w:r>
          </w:p>
        </w:tc>
        <w:tc>
          <w:tcPr>
            <w:tcW w:w="852" w:type="dxa"/>
            <w:tcBorders>
              <w:top w:val="nil"/>
              <w:left w:val="nil"/>
              <w:bottom w:val="nil"/>
              <w:right w:val="nil"/>
            </w:tcBorders>
            <w:shd w:val="clear" w:color="auto" w:fill="auto"/>
            <w:vAlign w:val="bottom"/>
            <w:hideMark/>
          </w:tcPr>
          <w:p w14:paraId="6874DC12" w14:textId="6BA6B7A5" w:rsidR="007C0927" w:rsidRPr="00513BFD" w:rsidRDefault="007C0927" w:rsidP="007C0927">
            <w:pPr>
              <w:jc w:val="right"/>
              <w:rPr>
                <w:rFonts w:eastAsia="Times New Roman"/>
                <w:color w:val="000000"/>
                <w:sz w:val="16"/>
                <w:lang w:val="fr-FR" w:eastAsia="fr-FR"/>
              </w:rPr>
            </w:pPr>
            <w:r w:rsidRPr="00513BFD">
              <w:rPr>
                <w:color w:val="000000"/>
                <w:sz w:val="16"/>
              </w:rPr>
              <w:t>1.3%</w:t>
            </w:r>
          </w:p>
        </w:tc>
        <w:tc>
          <w:tcPr>
            <w:tcW w:w="860" w:type="dxa"/>
            <w:tcBorders>
              <w:top w:val="nil"/>
              <w:left w:val="nil"/>
              <w:bottom w:val="nil"/>
              <w:right w:val="nil"/>
            </w:tcBorders>
            <w:shd w:val="clear" w:color="auto" w:fill="auto"/>
            <w:vAlign w:val="bottom"/>
            <w:hideMark/>
          </w:tcPr>
          <w:p w14:paraId="662B8663" w14:textId="307E5693" w:rsidR="007C0927" w:rsidRPr="00513BFD" w:rsidRDefault="007C0927" w:rsidP="007C0927">
            <w:pPr>
              <w:jc w:val="right"/>
              <w:rPr>
                <w:rFonts w:eastAsia="Times New Roman"/>
                <w:color w:val="000000"/>
                <w:sz w:val="16"/>
                <w:lang w:val="fr-FR" w:eastAsia="fr-FR"/>
              </w:rPr>
            </w:pPr>
            <w:r w:rsidRPr="00513BFD">
              <w:rPr>
                <w:color w:val="000000"/>
                <w:sz w:val="16"/>
              </w:rPr>
              <w:t>694,472</w:t>
            </w:r>
          </w:p>
        </w:tc>
      </w:tr>
      <w:tr w:rsidR="007C0927" w:rsidRPr="00513BFD" w14:paraId="6BA10302" w14:textId="77777777" w:rsidTr="007C0927">
        <w:trPr>
          <w:trHeight w:val="225"/>
        </w:trPr>
        <w:tc>
          <w:tcPr>
            <w:tcW w:w="660" w:type="dxa"/>
            <w:tcBorders>
              <w:top w:val="nil"/>
              <w:left w:val="nil"/>
              <w:bottom w:val="nil"/>
              <w:right w:val="nil"/>
            </w:tcBorders>
            <w:shd w:val="clear" w:color="000000" w:fill="BDD7EE"/>
            <w:vAlign w:val="center"/>
            <w:hideMark/>
          </w:tcPr>
          <w:p w14:paraId="68A40796"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1992</w:t>
            </w:r>
          </w:p>
        </w:tc>
        <w:tc>
          <w:tcPr>
            <w:tcW w:w="860" w:type="dxa"/>
            <w:tcBorders>
              <w:top w:val="nil"/>
              <w:left w:val="nil"/>
              <w:bottom w:val="nil"/>
              <w:right w:val="nil"/>
            </w:tcBorders>
            <w:shd w:val="clear" w:color="000000" w:fill="BDD7EE"/>
            <w:vAlign w:val="bottom"/>
            <w:hideMark/>
          </w:tcPr>
          <w:p w14:paraId="77C3F369" w14:textId="26E2DEAE" w:rsidR="007C0927" w:rsidRPr="00513BFD" w:rsidRDefault="007C0927" w:rsidP="007C0927">
            <w:pPr>
              <w:jc w:val="right"/>
              <w:rPr>
                <w:rFonts w:eastAsia="Times New Roman"/>
                <w:color w:val="000000"/>
                <w:sz w:val="16"/>
                <w:lang w:val="fr-FR" w:eastAsia="fr-FR"/>
              </w:rPr>
            </w:pPr>
            <w:r w:rsidRPr="00513BFD">
              <w:rPr>
                <w:color w:val="000000"/>
                <w:sz w:val="16"/>
              </w:rPr>
              <w:t>3,026</w:t>
            </w:r>
          </w:p>
        </w:tc>
        <w:tc>
          <w:tcPr>
            <w:tcW w:w="940" w:type="dxa"/>
            <w:tcBorders>
              <w:top w:val="nil"/>
              <w:left w:val="nil"/>
              <w:bottom w:val="nil"/>
              <w:right w:val="nil"/>
            </w:tcBorders>
            <w:shd w:val="clear" w:color="000000" w:fill="BDD7EE"/>
            <w:vAlign w:val="bottom"/>
            <w:hideMark/>
          </w:tcPr>
          <w:p w14:paraId="335DEEE4" w14:textId="64E3485D" w:rsidR="007C0927" w:rsidRPr="00513BFD" w:rsidRDefault="007C0927" w:rsidP="007C0927">
            <w:pPr>
              <w:jc w:val="right"/>
              <w:rPr>
                <w:rFonts w:eastAsia="Times New Roman"/>
                <w:color w:val="000000"/>
                <w:sz w:val="16"/>
                <w:lang w:val="fr-FR" w:eastAsia="fr-FR"/>
              </w:rPr>
            </w:pPr>
            <w:r w:rsidRPr="00513BFD">
              <w:rPr>
                <w:color w:val="000000"/>
                <w:sz w:val="16"/>
              </w:rPr>
              <w:t>8,618</w:t>
            </w:r>
          </w:p>
        </w:tc>
        <w:tc>
          <w:tcPr>
            <w:tcW w:w="900" w:type="dxa"/>
            <w:tcBorders>
              <w:top w:val="nil"/>
              <w:left w:val="nil"/>
              <w:bottom w:val="nil"/>
              <w:right w:val="nil"/>
            </w:tcBorders>
            <w:shd w:val="clear" w:color="000000" w:fill="BDD7EE"/>
            <w:vAlign w:val="bottom"/>
            <w:hideMark/>
          </w:tcPr>
          <w:p w14:paraId="35A28276" w14:textId="289C1570" w:rsidR="007C0927" w:rsidRPr="00513BFD" w:rsidRDefault="007C0927" w:rsidP="007C0927">
            <w:pPr>
              <w:jc w:val="right"/>
              <w:rPr>
                <w:rFonts w:eastAsia="Times New Roman"/>
                <w:color w:val="000000"/>
                <w:sz w:val="16"/>
                <w:lang w:val="fr-FR" w:eastAsia="fr-FR"/>
              </w:rPr>
            </w:pPr>
            <w:r w:rsidRPr="00513BFD">
              <w:rPr>
                <w:color w:val="000000"/>
                <w:sz w:val="16"/>
              </w:rPr>
              <w:t>1,331</w:t>
            </w:r>
          </w:p>
        </w:tc>
        <w:tc>
          <w:tcPr>
            <w:tcW w:w="840" w:type="dxa"/>
            <w:tcBorders>
              <w:top w:val="nil"/>
              <w:left w:val="nil"/>
              <w:bottom w:val="nil"/>
              <w:right w:val="nil"/>
            </w:tcBorders>
            <w:shd w:val="clear" w:color="000000" w:fill="BDD7EE"/>
            <w:vAlign w:val="bottom"/>
            <w:hideMark/>
          </w:tcPr>
          <w:p w14:paraId="3673B658" w14:textId="1F5E1900" w:rsidR="007C0927" w:rsidRPr="00513BFD" w:rsidRDefault="007C0927" w:rsidP="007C0927">
            <w:pPr>
              <w:jc w:val="right"/>
              <w:rPr>
                <w:rFonts w:eastAsia="Times New Roman"/>
                <w:color w:val="000000"/>
                <w:sz w:val="16"/>
                <w:lang w:val="fr-FR" w:eastAsia="fr-FR"/>
              </w:rPr>
            </w:pPr>
            <w:r w:rsidRPr="00513BFD">
              <w:rPr>
                <w:color w:val="000000"/>
                <w:sz w:val="16"/>
              </w:rPr>
              <w:t>1,042</w:t>
            </w:r>
          </w:p>
        </w:tc>
        <w:tc>
          <w:tcPr>
            <w:tcW w:w="1060" w:type="dxa"/>
            <w:tcBorders>
              <w:top w:val="nil"/>
              <w:left w:val="nil"/>
              <w:bottom w:val="nil"/>
              <w:right w:val="nil"/>
            </w:tcBorders>
            <w:shd w:val="clear" w:color="000000" w:fill="BDD7EE"/>
            <w:vAlign w:val="bottom"/>
            <w:hideMark/>
          </w:tcPr>
          <w:p w14:paraId="102720C5" w14:textId="130EF1B3" w:rsidR="007C0927" w:rsidRPr="00513BFD" w:rsidRDefault="007C0927" w:rsidP="007C0927">
            <w:pPr>
              <w:jc w:val="right"/>
              <w:rPr>
                <w:rFonts w:eastAsia="Times New Roman"/>
                <w:color w:val="000000"/>
                <w:sz w:val="16"/>
                <w:lang w:val="fr-FR" w:eastAsia="fr-FR"/>
              </w:rPr>
            </w:pPr>
            <w:r w:rsidRPr="00513BFD">
              <w:rPr>
                <w:color w:val="000000"/>
                <w:sz w:val="16"/>
              </w:rPr>
              <w:t>14,018</w:t>
            </w:r>
          </w:p>
        </w:tc>
        <w:tc>
          <w:tcPr>
            <w:tcW w:w="852" w:type="dxa"/>
            <w:tcBorders>
              <w:top w:val="nil"/>
              <w:left w:val="nil"/>
              <w:bottom w:val="nil"/>
              <w:right w:val="nil"/>
            </w:tcBorders>
            <w:shd w:val="clear" w:color="000000" w:fill="BDD7EE"/>
            <w:vAlign w:val="bottom"/>
            <w:hideMark/>
          </w:tcPr>
          <w:p w14:paraId="4820CE07" w14:textId="26A2EF89" w:rsidR="007C0927" w:rsidRPr="00513BFD" w:rsidRDefault="007C0927" w:rsidP="007C0927">
            <w:pPr>
              <w:jc w:val="right"/>
              <w:rPr>
                <w:rFonts w:eastAsia="Times New Roman"/>
                <w:color w:val="000000"/>
                <w:sz w:val="16"/>
                <w:lang w:val="fr-FR" w:eastAsia="fr-FR"/>
              </w:rPr>
            </w:pPr>
            <w:r w:rsidRPr="00513BFD">
              <w:rPr>
                <w:color w:val="000000"/>
                <w:sz w:val="16"/>
              </w:rPr>
              <w:t>663,486</w:t>
            </w:r>
          </w:p>
        </w:tc>
        <w:tc>
          <w:tcPr>
            <w:tcW w:w="852" w:type="dxa"/>
            <w:tcBorders>
              <w:top w:val="nil"/>
              <w:left w:val="nil"/>
              <w:bottom w:val="nil"/>
              <w:right w:val="nil"/>
            </w:tcBorders>
            <w:shd w:val="clear" w:color="000000" w:fill="BDD7EE"/>
            <w:vAlign w:val="bottom"/>
            <w:hideMark/>
          </w:tcPr>
          <w:p w14:paraId="2D8CBFAE" w14:textId="56AD1429" w:rsidR="007C0927" w:rsidRPr="00513BFD" w:rsidRDefault="007C0927" w:rsidP="007C0927">
            <w:pPr>
              <w:jc w:val="right"/>
              <w:rPr>
                <w:rFonts w:eastAsia="Times New Roman"/>
                <w:color w:val="000000"/>
                <w:sz w:val="16"/>
                <w:lang w:val="fr-FR" w:eastAsia="fr-FR"/>
              </w:rPr>
            </w:pPr>
            <w:r w:rsidRPr="00513BFD">
              <w:rPr>
                <w:color w:val="000000"/>
                <w:sz w:val="16"/>
              </w:rPr>
              <w:t>1.3%</w:t>
            </w:r>
          </w:p>
        </w:tc>
        <w:tc>
          <w:tcPr>
            <w:tcW w:w="860" w:type="dxa"/>
            <w:tcBorders>
              <w:top w:val="nil"/>
              <w:left w:val="nil"/>
              <w:bottom w:val="nil"/>
              <w:right w:val="nil"/>
            </w:tcBorders>
            <w:shd w:val="clear" w:color="000000" w:fill="BDD7EE"/>
            <w:vAlign w:val="bottom"/>
            <w:hideMark/>
          </w:tcPr>
          <w:p w14:paraId="0BA24796" w14:textId="065A61BA" w:rsidR="007C0927" w:rsidRPr="00513BFD" w:rsidRDefault="007C0927" w:rsidP="007C0927">
            <w:pPr>
              <w:jc w:val="right"/>
              <w:rPr>
                <w:rFonts w:eastAsia="Times New Roman"/>
                <w:color w:val="000000"/>
                <w:sz w:val="16"/>
                <w:lang w:val="fr-FR" w:eastAsia="fr-FR"/>
              </w:rPr>
            </w:pPr>
            <w:r w:rsidRPr="00513BFD">
              <w:rPr>
                <w:color w:val="000000"/>
                <w:sz w:val="16"/>
              </w:rPr>
              <w:t>722,555</w:t>
            </w:r>
          </w:p>
        </w:tc>
      </w:tr>
      <w:tr w:rsidR="007C0927" w:rsidRPr="00513BFD" w14:paraId="333B6411" w14:textId="77777777" w:rsidTr="007C0927">
        <w:trPr>
          <w:trHeight w:val="225"/>
        </w:trPr>
        <w:tc>
          <w:tcPr>
            <w:tcW w:w="660" w:type="dxa"/>
            <w:tcBorders>
              <w:top w:val="nil"/>
              <w:left w:val="nil"/>
              <w:bottom w:val="nil"/>
              <w:right w:val="nil"/>
            </w:tcBorders>
            <w:shd w:val="clear" w:color="auto" w:fill="auto"/>
            <w:vAlign w:val="center"/>
            <w:hideMark/>
          </w:tcPr>
          <w:p w14:paraId="1AFD4270"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1993</w:t>
            </w:r>
          </w:p>
        </w:tc>
        <w:tc>
          <w:tcPr>
            <w:tcW w:w="860" w:type="dxa"/>
            <w:tcBorders>
              <w:top w:val="nil"/>
              <w:left w:val="nil"/>
              <w:bottom w:val="nil"/>
              <w:right w:val="nil"/>
            </w:tcBorders>
            <w:shd w:val="clear" w:color="auto" w:fill="auto"/>
            <w:vAlign w:val="bottom"/>
            <w:hideMark/>
          </w:tcPr>
          <w:p w14:paraId="00EA8CF2" w14:textId="17224C27" w:rsidR="007C0927" w:rsidRPr="00513BFD" w:rsidRDefault="007C0927" w:rsidP="007C0927">
            <w:pPr>
              <w:jc w:val="right"/>
              <w:rPr>
                <w:rFonts w:eastAsia="Times New Roman"/>
                <w:color w:val="000000"/>
                <w:sz w:val="16"/>
                <w:lang w:val="fr-FR" w:eastAsia="fr-FR"/>
              </w:rPr>
            </w:pPr>
            <w:r w:rsidRPr="00513BFD">
              <w:rPr>
                <w:color w:val="000000"/>
                <w:sz w:val="16"/>
              </w:rPr>
              <w:t>2,008</w:t>
            </w:r>
          </w:p>
        </w:tc>
        <w:tc>
          <w:tcPr>
            <w:tcW w:w="940" w:type="dxa"/>
            <w:tcBorders>
              <w:top w:val="nil"/>
              <w:left w:val="nil"/>
              <w:bottom w:val="nil"/>
              <w:right w:val="nil"/>
            </w:tcBorders>
            <w:shd w:val="clear" w:color="auto" w:fill="auto"/>
            <w:vAlign w:val="bottom"/>
            <w:hideMark/>
          </w:tcPr>
          <w:p w14:paraId="412DD39D" w14:textId="60A7C0F5" w:rsidR="007C0927" w:rsidRPr="00513BFD" w:rsidRDefault="007C0927" w:rsidP="007C0927">
            <w:pPr>
              <w:jc w:val="right"/>
              <w:rPr>
                <w:rFonts w:eastAsia="Times New Roman"/>
                <w:color w:val="000000"/>
                <w:sz w:val="16"/>
                <w:lang w:val="fr-FR" w:eastAsia="fr-FR"/>
              </w:rPr>
            </w:pPr>
            <w:r w:rsidRPr="00513BFD">
              <w:rPr>
                <w:color w:val="000000"/>
                <w:sz w:val="16"/>
              </w:rPr>
              <w:t>9,674</w:t>
            </w:r>
          </w:p>
        </w:tc>
        <w:tc>
          <w:tcPr>
            <w:tcW w:w="900" w:type="dxa"/>
            <w:tcBorders>
              <w:top w:val="nil"/>
              <w:left w:val="nil"/>
              <w:bottom w:val="nil"/>
              <w:right w:val="nil"/>
            </w:tcBorders>
            <w:shd w:val="clear" w:color="auto" w:fill="auto"/>
            <w:vAlign w:val="bottom"/>
            <w:hideMark/>
          </w:tcPr>
          <w:p w14:paraId="161C149E" w14:textId="575CD99A" w:rsidR="007C0927" w:rsidRPr="00513BFD" w:rsidRDefault="007C0927" w:rsidP="007C0927">
            <w:pPr>
              <w:jc w:val="right"/>
              <w:rPr>
                <w:rFonts w:eastAsia="Times New Roman"/>
                <w:color w:val="000000"/>
                <w:sz w:val="16"/>
                <w:lang w:val="fr-FR" w:eastAsia="fr-FR"/>
              </w:rPr>
            </w:pPr>
            <w:r w:rsidRPr="00513BFD">
              <w:rPr>
                <w:color w:val="000000"/>
                <w:sz w:val="16"/>
              </w:rPr>
              <w:t>1,011</w:t>
            </w:r>
          </w:p>
        </w:tc>
        <w:tc>
          <w:tcPr>
            <w:tcW w:w="840" w:type="dxa"/>
            <w:tcBorders>
              <w:top w:val="nil"/>
              <w:left w:val="nil"/>
              <w:bottom w:val="nil"/>
              <w:right w:val="nil"/>
            </w:tcBorders>
            <w:shd w:val="clear" w:color="auto" w:fill="auto"/>
            <w:vAlign w:val="bottom"/>
            <w:hideMark/>
          </w:tcPr>
          <w:p w14:paraId="4E4FA386" w14:textId="575EEC3E" w:rsidR="007C0927" w:rsidRPr="00513BFD" w:rsidRDefault="007C0927" w:rsidP="007C0927">
            <w:pPr>
              <w:jc w:val="right"/>
              <w:rPr>
                <w:rFonts w:eastAsia="Times New Roman"/>
                <w:color w:val="000000"/>
                <w:sz w:val="16"/>
                <w:lang w:val="fr-FR" w:eastAsia="fr-FR"/>
              </w:rPr>
            </w:pPr>
            <w:r w:rsidRPr="00513BFD">
              <w:rPr>
                <w:color w:val="000000"/>
                <w:sz w:val="16"/>
              </w:rPr>
              <w:t>1,167</w:t>
            </w:r>
          </w:p>
        </w:tc>
        <w:tc>
          <w:tcPr>
            <w:tcW w:w="1060" w:type="dxa"/>
            <w:tcBorders>
              <w:top w:val="nil"/>
              <w:left w:val="nil"/>
              <w:bottom w:val="nil"/>
              <w:right w:val="nil"/>
            </w:tcBorders>
            <w:shd w:val="clear" w:color="auto" w:fill="auto"/>
            <w:vAlign w:val="bottom"/>
            <w:hideMark/>
          </w:tcPr>
          <w:p w14:paraId="60413960" w14:textId="7ED94F17" w:rsidR="007C0927" w:rsidRPr="00513BFD" w:rsidRDefault="007C0927" w:rsidP="007C0927">
            <w:pPr>
              <w:jc w:val="right"/>
              <w:rPr>
                <w:rFonts w:eastAsia="Times New Roman"/>
                <w:color w:val="000000"/>
                <w:sz w:val="16"/>
                <w:lang w:val="fr-FR" w:eastAsia="fr-FR"/>
              </w:rPr>
            </w:pPr>
            <w:r w:rsidRPr="00513BFD">
              <w:rPr>
                <w:color w:val="000000"/>
                <w:sz w:val="16"/>
              </w:rPr>
              <w:t>13,861</w:t>
            </w:r>
          </w:p>
        </w:tc>
        <w:tc>
          <w:tcPr>
            <w:tcW w:w="852" w:type="dxa"/>
            <w:tcBorders>
              <w:top w:val="nil"/>
              <w:left w:val="nil"/>
              <w:bottom w:val="nil"/>
              <w:right w:val="nil"/>
            </w:tcBorders>
            <w:shd w:val="clear" w:color="auto" w:fill="auto"/>
            <w:vAlign w:val="bottom"/>
            <w:hideMark/>
          </w:tcPr>
          <w:p w14:paraId="4142EEB8" w14:textId="5872C248" w:rsidR="007C0927" w:rsidRPr="00513BFD" w:rsidRDefault="007C0927" w:rsidP="007C0927">
            <w:pPr>
              <w:jc w:val="right"/>
              <w:rPr>
                <w:rFonts w:eastAsia="Times New Roman"/>
                <w:color w:val="000000"/>
                <w:sz w:val="16"/>
                <w:lang w:val="fr-FR" w:eastAsia="fr-FR"/>
              </w:rPr>
            </w:pPr>
            <w:r w:rsidRPr="00513BFD">
              <w:rPr>
                <w:color w:val="000000"/>
                <w:sz w:val="16"/>
              </w:rPr>
              <w:t>699,486</w:t>
            </w:r>
          </w:p>
        </w:tc>
        <w:tc>
          <w:tcPr>
            <w:tcW w:w="852" w:type="dxa"/>
            <w:tcBorders>
              <w:top w:val="nil"/>
              <w:left w:val="nil"/>
              <w:bottom w:val="nil"/>
              <w:right w:val="nil"/>
            </w:tcBorders>
            <w:shd w:val="clear" w:color="auto" w:fill="auto"/>
            <w:vAlign w:val="bottom"/>
            <w:hideMark/>
          </w:tcPr>
          <w:p w14:paraId="3FCCD053" w14:textId="62CD5D94" w:rsidR="007C0927" w:rsidRPr="00513BFD" w:rsidRDefault="007C0927" w:rsidP="007C0927">
            <w:pPr>
              <w:jc w:val="right"/>
              <w:rPr>
                <w:rFonts w:eastAsia="Times New Roman"/>
                <w:color w:val="000000"/>
                <w:sz w:val="16"/>
                <w:lang w:val="fr-FR" w:eastAsia="fr-FR"/>
              </w:rPr>
            </w:pPr>
            <w:r w:rsidRPr="00513BFD">
              <w:rPr>
                <w:color w:val="000000"/>
                <w:sz w:val="16"/>
              </w:rPr>
              <w:t>1.4%</w:t>
            </w:r>
          </w:p>
        </w:tc>
        <w:tc>
          <w:tcPr>
            <w:tcW w:w="860" w:type="dxa"/>
            <w:tcBorders>
              <w:top w:val="nil"/>
              <w:left w:val="nil"/>
              <w:bottom w:val="nil"/>
              <w:right w:val="nil"/>
            </w:tcBorders>
            <w:shd w:val="clear" w:color="auto" w:fill="auto"/>
            <w:vAlign w:val="bottom"/>
            <w:hideMark/>
          </w:tcPr>
          <w:p w14:paraId="2F60E4EF" w14:textId="3DEB5AB0" w:rsidR="007C0927" w:rsidRPr="00513BFD" w:rsidRDefault="007C0927" w:rsidP="007C0927">
            <w:pPr>
              <w:jc w:val="right"/>
              <w:rPr>
                <w:rFonts w:eastAsia="Times New Roman"/>
                <w:color w:val="000000"/>
                <w:sz w:val="16"/>
                <w:lang w:val="fr-FR" w:eastAsia="fr-FR"/>
              </w:rPr>
            </w:pPr>
            <w:r w:rsidRPr="00513BFD">
              <w:rPr>
                <w:color w:val="000000"/>
                <w:sz w:val="16"/>
              </w:rPr>
              <w:t>755,783</w:t>
            </w:r>
          </w:p>
        </w:tc>
      </w:tr>
      <w:tr w:rsidR="007C0927" w:rsidRPr="00513BFD" w14:paraId="38012F62" w14:textId="77777777" w:rsidTr="007C0927">
        <w:trPr>
          <w:trHeight w:val="225"/>
        </w:trPr>
        <w:tc>
          <w:tcPr>
            <w:tcW w:w="660" w:type="dxa"/>
            <w:tcBorders>
              <w:top w:val="nil"/>
              <w:left w:val="nil"/>
              <w:bottom w:val="nil"/>
              <w:right w:val="nil"/>
            </w:tcBorders>
            <w:shd w:val="clear" w:color="000000" w:fill="BDD7EE"/>
            <w:vAlign w:val="center"/>
            <w:hideMark/>
          </w:tcPr>
          <w:p w14:paraId="087A9F58"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1994</w:t>
            </w:r>
          </w:p>
        </w:tc>
        <w:tc>
          <w:tcPr>
            <w:tcW w:w="860" w:type="dxa"/>
            <w:tcBorders>
              <w:top w:val="nil"/>
              <w:left w:val="nil"/>
              <w:bottom w:val="nil"/>
              <w:right w:val="nil"/>
            </w:tcBorders>
            <w:shd w:val="clear" w:color="000000" w:fill="BDD7EE"/>
            <w:vAlign w:val="bottom"/>
            <w:hideMark/>
          </w:tcPr>
          <w:p w14:paraId="633FAB2A" w14:textId="4F9D88A8" w:rsidR="007C0927" w:rsidRPr="00513BFD" w:rsidRDefault="007C0927" w:rsidP="007C0927">
            <w:pPr>
              <w:jc w:val="right"/>
              <w:rPr>
                <w:rFonts w:eastAsia="Times New Roman"/>
                <w:color w:val="000000"/>
                <w:sz w:val="16"/>
                <w:lang w:val="fr-FR" w:eastAsia="fr-FR"/>
              </w:rPr>
            </w:pPr>
            <w:r w:rsidRPr="00513BFD">
              <w:rPr>
                <w:color w:val="000000"/>
                <w:sz w:val="16"/>
              </w:rPr>
              <w:t>1,300</w:t>
            </w:r>
          </w:p>
        </w:tc>
        <w:tc>
          <w:tcPr>
            <w:tcW w:w="940" w:type="dxa"/>
            <w:tcBorders>
              <w:top w:val="nil"/>
              <w:left w:val="nil"/>
              <w:bottom w:val="nil"/>
              <w:right w:val="nil"/>
            </w:tcBorders>
            <w:shd w:val="clear" w:color="000000" w:fill="BDD7EE"/>
            <w:vAlign w:val="bottom"/>
            <w:hideMark/>
          </w:tcPr>
          <w:p w14:paraId="1C964CF1" w14:textId="63568590" w:rsidR="007C0927" w:rsidRPr="00513BFD" w:rsidRDefault="007C0927" w:rsidP="007C0927">
            <w:pPr>
              <w:jc w:val="right"/>
              <w:rPr>
                <w:rFonts w:eastAsia="Times New Roman"/>
                <w:color w:val="000000"/>
                <w:sz w:val="16"/>
                <w:lang w:val="fr-FR" w:eastAsia="fr-FR"/>
              </w:rPr>
            </w:pPr>
            <w:r w:rsidRPr="00513BFD">
              <w:rPr>
                <w:color w:val="000000"/>
                <w:sz w:val="16"/>
              </w:rPr>
              <w:t>11,069</w:t>
            </w:r>
          </w:p>
        </w:tc>
        <w:tc>
          <w:tcPr>
            <w:tcW w:w="900" w:type="dxa"/>
            <w:tcBorders>
              <w:top w:val="nil"/>
              <w:left w:val="nil"/>
              <w:bottom w:val="nil"/>
              <w:right w:val="nil"/>
            </w:tcBorders>
            <w:shd w:val="clear" w:color="000000" w:fill="BDD7EE"/>
            <w:vAlign w:val="bottom"/>
            <w:hideMark/>
          </w:tcPr>
          <w:p w14:paraId="4D12757E" w14:textId="30E4E05A" w:rsidR="007C0927" w:rsidRPr="00513BFD" w:rsidRDefault="007C0927" w:rsidP="007C0927">
            <w:pPr>
              <w:jc w:val="right"/>
              <w:rPr>
                <w:rFonts w:eastAsia="Times New Roman"/>
                <w:color w:val="000000"/>
                <w:sz w:val="16"/>
                <w:lang w:val="fr-FR" w:eastAsia="fr-FR"/>
              </w:rPr>
            </w:pPr>
            <w:r w:rsidRPr="00513BFD">
              <w:rPr>
                <w:color w:val="000000"/>
                <w:sz w:val="16"/>
              </w:rPr>
              <w:t>985</w:t>
            </w:r>
          </w:p>
        </w:tc>
        <w:tc>
          <w:tcPr>
            <w:tcW w:w="840" w:type="dxa"/>
            <w:tcBorders>
              <w:top w:val="nil"/>
              <w:left w:val="nil"/>
              <w:bottom w:val="nil"/>
              <w:right w:val="nil"/>
            </w:tcBorders>
            <w:shd w:val="clear" w:color="000000" w:fill="BDD7EE"/>
            <w:vAlign w:val="bottom"/>
            <w:hideMark/>
          </w:tcPr>
          <w:p w14:paraId="5832489A" w14:textId="59BE351D" w:rsidR="007C0927" w:rsidRPr="00513BFD" w:rsidRDefault="007C0927" w:rsidP="007C0927">
            <w:pPr>
              <w:jc w:val="right"/>
              <w:rPr>
                <w:rFonts w:eastAsia="Times New Roman"/>
                <w:color w:val="000000"/>
                <w:sz w:val="16"/>
                <w:lang w:val="fr-FR" w:eastAsia="fr-FR"/>
              </w:rPr>
            </w:pPr>
            <w:r w:rsidRPr="00513BFD">
              <w:rPr>
                <w:color w:val="000000"/>
                <w:sz w:val="16"/>
              </w:rPr>
              <w:t>1,335</w:t>
            </w:r>
          </w:p>
        </w:tc>
        <w:tc>
          <w:tcPr>
            <w:tcW w:w="1060" w:type="dxa"/>
            <w:tcBorders>
              <w:top w:val="nil"/>
              <w:left w:val="nil"/>
              <w:bottom w:val="nil"/>
              <w:right w:val="nil"/>
            </w:tcBorders>
            <w:shd w:val="clear" w:color="000000" w:fill="BDD7EE"/>
            <w:vAlign w:val="bottom"/>
            <w:hideMark/>
          </w:tcPr>
          <w:p w14:paraId="1C181004" w14:textId="6C8F77EC" w:rsidR="007C0927" w:rsidRPr="00513BFD" w:rsidRDefault="007C0927" w:rsidP="007C0927">
            <w:pPr>
              <w:jc w:val="right"/>
              <w:rPr>
                <w:rFonts w:eastAsia="Times New Roman"/>
                <w:color w:val="000000"/>
                <w:sz w:val="16"/>
                <w:lang w:val="fr-FR" w:eastAsia="fr-FR"/>
              </w:rPr>
            </w:pPr>
            <w:r w:rsidRPr="00513BFD">
              <w:rPr>
                <w:color w:val="000000"/>
                <w:sz w:val="16"/>
              </w:rPr>
              <w:t>14,690</w:t>
            </w:r>
          </w:p>
        </w:tc>
        <w:tc>
          <w:tcPr>
            <w:tcW w:w="852" w:type="dxa"/>
            <w:tcBorders>
              <w:top w:val="nil"/>
              <w:left w:val="nil"/>
              <w:bottom w:val="nil"/>
              <w:right w:val="nil"/>
            </w:tcBorders>
            <w:shd w:val="clear" w:color="000000" w:fill="BDD7EE"/>
            <w:vAlign w:val="bottom"/>
            <w:hideMark/>
          </w:tcPr>
          <w:p w14:paraId="622B3BA6" w14:textId="19F901F9" w:rsidR="007C0927" w:rsidRPr="00513BFD" w:rsidRDefault="007C0927" w:rsidP="007C0927">
            <w:pPr>
              <w:jc w:val="right"/>
              <w:rPr>
                <w:rFonts w:eastAsia="Times New Roman"/>
                <w:color w:val="000000"/>
                <w:sz w:val="16"/>
                <w:lang w:val="fr-FR" w:eastAsia="fr-FR"/>
              </w:rPr>
            </w:pPr>
            <w:r w:rsidRPr="00513BFD">
              <w:rPr>
                <w:color w:val="000000"/>
                <w:sz w:val="16"/>
              </w:rPr>
              <w:t>733,775</w:t>
            </w:r>
          </w:p>
        </w:tc>
        <w:tc>
          <w:tcPr>
            <w:tcW w:w="852" w:type="dxa"/>
            <w:tcBorders>
              <w:top w:val="nil"/>
              <w:left w:val="nil"/>
              <w:bottom w:val="nil"/>
              <w:right w:val="nil"/>
            </w:tcBorders>
            <w:shd w:val="clear" w:color="000000" w:fill="BDD7EE"/>
            <w:vAlign w:val="bottom"/>
            <w:hideMark/>
          </w:tcPr>
          <w:p w14:paraId="2F9C331C" w14:textId="6237A08E" w:rsidR="007C0927" w:rsidRPr="00513BFD" w:rsidRDefault="007C0927" w:rsidP="007C0927">
            <w:pPr>
              <w:jc w:val="right"/>
              <w:rPr>
                <w:rFonts w:eastAsia="Times New Roman"/>
                <w:color w:val="000000"/>
                <w:sz w:val="16"/>
                <w:lang w:val="fr-FR" w:eastAsia="fr-FR"/>
              </w:rPr>
            </w:pPr>
            <w:r w:rsidRPr="00513BFD">
              <w:rPr>
                <w:color w:val="000000"/>
                <w:sz w:val="16"/>
              </w:rPr>
              <w:t>1.5%</w:t>
            </w:r>
          </w:p>
        </w:tc>
        <w:tc>
          <w:tcPr>
            <w:tcW w:w="860" w:type="dxa"/>
            <w:tcBorders>
              <w:top w:val="nil"/>
              <w:left w:val="nil"/>
              <w:bottom w:val="nil"/>
              <w:right w:val="nil"/>
            </w:tcBorders>
            <w:shd w:val="clear" w:color="000000" w:fill="BDD7EE"/>
            <w:vAlign w:val="bottom"/>
            <w:hideMark/>
          </w:tcPr>
          <w:p w14:paraId="166190EA" w14:textId="186096C7" w:rsidR="007C0927" w:rsidRPr="00513BFD" w:rsidRDefault="007C0927" w:rsidP="007C0927">
            <w:pPr>
              <w:jc w:val="right"/>
              <w:rPr>
                <w:rFonts w:eastAsia="Times New Roman"/>
                <w:color w:val="000000"/>
                <w:sz w:val="16"/>
                <w:lang w:val="fr-FR" w:eastAsia="fr-FR"/>
              </w:rPr>
            </w:pPr>
            <w:r w:rsidRPr="00513BFD">
              <w:rPr>
                <w:color w:val="000000"/>
                <w:sz w:val="16"/>
              </w:rPr>
              <w:t>795,283</w:t>
            </w:r>
          </w:p>
        </w:tc>
      </w:tr>
      <w:tr w:rsidR="007C0927" w:rsidRPr="00513BFD" w14:paraId="1E2AC2AC" w14:textId="77777777" w:rsidTr="007C0927">
        <w:trPr>
          <w:trHeight w:val="225"/>
        </w:trPr>
        <w:tc>
          <w:tcPr>
            <w:tcW w:w="660" w:type="dxa"/>
            <w:tcBorders>
              <w:top w:val="nil"/>
              <w:left w:val="nil"/>
              <w:bottom w:val="nil"/>
              <w:right w:val="nil"/>
            </w:tcBorders>
            <w:shd w:val="clear" w:color="auto" w:fill="auto"/>
            <w:vAlign w:val="center"/>
            <w:hideMark/>
          </w:tcPr>
          <w:p w14:paraId="20839C4B"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1995</w:t>
            </w:r>
          </w:p>
        </w:tc>
        <w:tc>
          <w:tcPr>
            <w:tcW w:w="860" w:type="dxa"/>
            <w:tcBorders>
              <w:top w:val="nil"/>
              <w:left w:val="nil"/>
              <w:bottom w:val="nil"/>
              <w:right w:val="nil"/>
            </w:tcBorders>
            <w:shd w:val="clear" w:color="auto" w:fill="auto"/>
            <w:vAlign w:val="bottom"/>
            <w:hideMark/>
          </w:tcPr>
          <w:p w14:paraId="740FACFA" w14:textId="26336B23" w:rsidR="007C0927" w:rsidRPr="00513BFD" w:rsidRDefault="007C0927" w:rsidP="007C0927">
            <w:pPr>
              <w:jc w:val="right"/>
              <w:rPr>
                <w:rFonts w:eastAsia="Times New Roman"/>
                <w:color w:val="000000"/>
                <w:sz w:val="16"/>
                <w:lang w:val="fr-FR" w:eastAsia="fr-FR"/>
              </w:rPr>
            </w:pPr>
            <w:r w:rsidRPr="00513BFD">
              <w:rPr>
                <w:color w:val="000000"/>
                <w:sz w:val="16"/>
              </w:rPr>
              <w:t>1,427</w:t>
            </w:r>
          </w:p>
        </w:tc>
        <w:tc>
          <w:tcPr>
            <w:tcW w:w="940" w:type="dxa"/>
            <w:tcBorders>
              <w:top w:val="nil"/>
              <w:left w:val="nil"/>
              <w:bottom w:val="nil"/>
              <w:right w:val="nil"/>
            </w:tcBorders>
            <w:shd w:val="clear" w:color="auto" w:fill="auto"/>
            <w:vAlign w:val="bottom"/>
            <w:hideMark/>
          </w:tcPr>
          <w:p w14:paraId="186BFAD1" w14:textId="663EBB50" w:rsidR="007C0927" w:rsidRPr="00513BFD" w:rsidRDefault="007C0927" w:rsidP="007C0927">
            <w:pPr>
              <w:jc w:val="right"/>
              <w:rPr>
                <w:rFonts w:eastAsia="Times New Roman"/>
                <w:color w:val="000000"/>
                <w:sz w:val="16"/>
                <w:lang w:val="fr-FR" w:eastAsia="fr-FR"/>
              </w:rPr>
            </w:pPr>
            <w:r w:rsidRPr="00513BFD">
              <w:rPr>
                <w:color w:val="000000"/>
                <w:sz w:val="16"/>
              </w:rPr>
              <w:t>12,903</w:t>
            </w:r>
          </w:p>
        </w:tc>
        <w:tc>
          <w:tcPr>
            <w:tcW w:w="900" w:type="dxa"/>
            <w:tcBorders>
              <w:top w:val="nil"/>
              <w:left w:val="nil"/>
              <w:bottom w:val="nil"/>
              <w:right w:val="nil"/>
            </w:tcBorders>
            <w:shd w:val="clear" w:color="auto" w:fill="auto"/>
            <w:vAlign w:val="bottom"/>
            <w:hideMark/>
          </w:tcPr>
          <w:p w14:paraId="0181F17B" w14:textId="41C16423" w:rsidR="007C0927" w:rsidRPr="00513BFD" w:rsidRDefault="007C0927" w:rsidP="007C0927">
            <w:pPr>
              <w:jc w:val="right"/>
              <w:rPr>
                <w:rFonts w:eastAsia="Times New Roman"/>
                <w:color w:val="000000"/>
                <w:sz w:val="16"/>
                <w:lang w:val="fr-FR" w:eastAsia="fr-FR"/>
              </w:rPr>
            </w:pPr>
            <w:r w:rsidRPr="00513BFD">
              <w:rPr>
                <w:color w:val="000000"/>
                <w:sz w:val="16"/>
              </w:rPr>
              <w:t>1,461</w:t>
            </w:r>
          </w:p>
        </w:tc>
        <w:tc>
          <w:tcPr>
            <w:tcW w:w="840" w:type="dxa"/>
            <w:tcBorders>
              <w:top w:val="nil"/>
              <w:left w:val="nil"/>
              <w:bottom w:val="nil"/>
              <w:right w:val="nil"/>
            </w:tcBorders>
            <w:shd w:val="clear" w:color="auto" w:fill="auto"/>
            <w:vAlign w:val="bottom"/>
            <w:hideMark/>
          </w:tcPr>
          <w:p w14:paraId="7119AF15" w14:textId="25FB7DB9" w:rsidR="007C0927" w:rsidRPr="00513BFD" w:rsidRDefault="007C0927" w:rsidP="007C0927">
            <w:pPr>
              <w:jc w:val="right"/>
              <w:rPr>
                <w:rFonts w:eastAsia="Times New Roman"/>
                <w:color w:val="000000"/>
                <w:sz w:val="16"/>
                <w:lang w:val="fr-FR" w:eastAsia="fr-FR"/>
              </w:rPr>
            </w:pPr>
            <w:r w:rsidRPr="00513BFD">
              <w:rPr>
                <w:color w:val="000000"/>
                <w:sz w:val="16"/>
              </w:rPr>
              <w:t>1,412</w:t>
            </w:r>
          </w:p>
        </w:tc>
        <w:tc>
          <w:tcPr>
            <w:tcW w:w="1060" w:type="dxa"/>
            <w:tcBorders>
              <w:top w:val="nil"/>
              <w:left w:val="nil"/>
              <w:bottom w:val="nil"/>
              <w:right w:val="nil"/>
            </w:tcBorders>
            <w:shd w:val="clear" w:color="auto" w:fill="auto"/>
            <w:vAlign w:val="bottom"/>
            <w:hideMark/>
          </w:tcPr>
          <w:p w14:paraId="015EA9B3" w14:textId="3C204F47" w:rsidR="007C0927" w:rsidRPr="00513BFD" w:rsidRDefault="007C0927" w:rsidP="007C0927">
            <w:pPr>
              <w:jc w:val="right"/>
              <w:rPr>
                <w:rFonts w:eastAsia="Times New Roman"/>
                <w:color w:val="000000"/>
                <w:sz w:val="16"/>
                <w:lang w:val="fr-FR" w:eastAsia="fr-FR"/>
              </w:rPr>
            </w:pPr>
            <w:r w:rsidRPr="00513BFD">
              <w:rPr>
                <w:color w:val="000000"/>
                <w:sz w:val="16"/>
              </w:rPr>
              <w:t>17,204</w:t>
            </w:r>
          </w:p>
        </w:tc>
        <w:tc>
          <w:tcPr>
            <w:tcW w:w="852" w:type="dxa"/>
            <w:tcBorders>
              <w:top w:val="nil"/>
              <w:left w:val="nil"/>
              <w:bottom w:val="nil"/>
              <w:right w:val="nil"/>
            </w:tcBorders>
            <w:shd w:val="clear" w:color="auto" w:fill="auto"/>
            <w:vAlign w:val="bottom"/>
            <w:hideMark/>
          </w:tcPr>
          <w:p w14:paraId="27A0FACA" w14:textId="6F7F4D6F" w:rsidR="007C0927" w:rsidRPr="00513BFD" w:rsidRDefault="007C0927" w:rsidP="007C0927">
            <w:pPr>
              <w:jc w:val="right"/>
              <w:rPr>
                <w:rFonts w:eastAsia="Times New Roman"/>
                <w:color w:val="000000"/>
                <w:sz w:val="16"/>
                <w:lang w:val="fr-FR" w:eastAsia="fr-FR"/>
              </w:rPr>
            </w:pPr>
            <w:r w:rsidRPr="00513BFD">
              <w:rPr>
                <w:color w:val="000000"/>
                <w:sz w:val="16"/>
              </w:rPr>
              <w:t>767,205</w:t>
            </w:r>
          </w:p>
        </w:tc>
        <w:tc>
          <w:tcPr>
            <w:tcW w:w="852" w:type="dxa"/>
            <w:tcBorders>
              <w:top w:val="nil"/>
              <w:left w:val="nil"/>
              <w:bottom w:val="nil"/>
              <w:right w:val="nil"/>
            </w:tcBorders>
            <w:shd w:val="clear" w:color="auto" w:fill="auto"/>
            <w:vAlign w:val="bottom"/>
            <w:hideMark/>
          </w:tcPr>
          <w:p w14:paraId="65C1EB27" w14:textId="5524D722" w:rsidR="007C0927" w:rsidRPr="00513BFD" w:rsidRDefault="007C0927" w:rsidP="007C0927">
            <w:pPr>
              <w:jc w:val="right"/>
              <w:rPr>
                <w:rFonts w:eastAsia="Times New Roman"/>
                <w:color w:val="000000"/>
                <w:sz w:val="16"/>
                <w:lang w:val="fr-FR" w:eastAsia="fr-FR"/>
              </w:rPr>
            </w:pPr>
            <w:r w:rsidRPr="00513BFD">
              <w:rPr>
                <w:color w:val="000000"/>
                <w:sz w:val="16"/>
              </w:rPr>
              <w:t>1.7%</w:t>
            </w:r>
          </w:p>
        </w:tc>
        <w:tc>
          <w:tcPr>
            <w:tcW w:w="860" w:type="dxa"/>
            <w:tcBorders>
              <w:top w:val="nil"/>
              <w:left w:val="nil"/>
              <w:bottom w:val="nil"/>
              <w:right w:val="nil"/>
            </w:tcBorders>
            <w:shd w:val="clear" w:color="auto" w:fill="auto"/>
            <w:vAlign w:val="bottom"/>
            <w:hideMark/>
          </w:tcPr>
          <w:p w14:paraId="5B671F5B" w14:textId="11EA856F" w:rsidR="007C0927" w:rsidRPr="00513BFD" w:rsidRDefault="007C0927" w:rsidP="007C0927">
            <w:pPr>
              <w:jc w:val="right"/>
              <w:rPr>
                <w:rFonts w:eastAsia="Times New Roman"/>
                <w:color w:val="000000"/>
                <w:sz w:val="16"/>
                <w:lang w:val="fr-FR" w:eastAsia="fr-FR"/>
              </w:rPr>
            </w:pPr>
            <w:r w:rsidRPr="00513BFD">
              <w:rPr>
                <w:color w:val="000000"/>
                <w:sz w:val="16"/>
              </w:rPr>
              <w:t>836,686</w:t>
            </w:r>
          </w:p>
        </w:tc>
      </w:tr>
      <w:tr w:rsidR="007C0927" w:rsidRPr="00513BFD" w14:paraId="5BE7CFCE" w14:textId="77777777" w:rsidTr="007C0927">
        <w:trPr>
          <w:trHeight w:val="225"/>
        </w:trPr>
        <w:tc>
          <w:tcPr>
            <w:tcW w:w="660" w:type="dxa"/>
            <w:tcBorders>
              <w:top w:val="nil"/>
              <w:left w:val="nil"/>
              <w:bottom w:val="nil"/>
              <w:right w:val="nil"/>
            </w:tcBorders>
            <w:shd w:val="clear" w:color="000000" w:fill="BDD7EE"/>
            <w:vAlign w:val="center"/>
            <w:hideMark/>
          </w:tcPr>
          <w:p w14:paraId="697B0770"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1996</w:t>
            </w:r>
          </w:p>
        </w:tc>
        <w:tc>
          <w:tcPr>
            <w:tcW w:w="860" w:type="dxa"/>
            <w:tcBorders>
              <w:top w:val="nil"/>
              <w:left w:val="nil"/>
              <w:bottom w:val="nil"/>
              <w:right w:val="nil"/>
            </w:tcBorders>
            <w:shd w:val="clear" w:color="000000" w:fill="BDD7EE"/>
            <w:vAlign w:val="bottom"/>
            <w:hideMark/>
          </w:tcPr>
          <w:p w14:paraId="2FD9546A" w14:textId="405A5CEC" w:rsidR="007C0927" w:rsidRPr="00513BFD" w:rsidRDefault="007C0927" w:rsidP="007C0927">
            <w:pPr>
              <w:jc w:val="right"/>
              <w:rPr>
                <w:rFonts w:eastAsia="Times New Roman"/>
                <w:color w:val="000000"/>
                <w:sz w:val="16"/>
                <w:lang w:val="fr-FR" w:eastAsia="fr-FR"/>
              </w:rPr>
            </w:pPr>
            <w:r w:rsidRPr="00513BFD">
              <w:rPr>
                <w:color w:val="000000"/>
                <w:sz w:val="16"/>
              </w:rPr>
              <w:t>1,230</w:t>
            </w:r>
          </w:p>
        </w:tc>
        <w:tc>
          <w:tcPr>
            <w:tcW w:w="940" w:type="dxa"/>
            <w:tcBorders>
              <w:top w:val="nil"/>
              <w:left w:val="nil"/>
              <w:bottom w:val="nil"/>
              <w:right w:val="nil"/>
            </w:tcBorders>
            <w:shd w:val="clear" w:color="000000" w:fill="BDD7EE"/>
            <w:vAlign w:val="bottom"/>
            <w:hideMark/>
          </w:tcPr>
          <w:p w14:paraId="3F884298" w14:textId="0372DE4E" w:rsidR="007C0927" w:rsidRPr="00513BFD" w:rsidRDefault="007C0927" w:rsidP="007C0927">
            <w:pPr>
              <w:jc w:val="right"/>
              <w:rPr>
                <w:rFonts w:eastAsia="Times New Roman"/>
                <w:color w:val="000000"/>
                <w:sz w:val="16"/>
                <w:lang w:val="fr-FR" w:eastAsia="fr-FR"/>
              </w:rPr>
            </w:pPr>
            <w:r w:rsidRPr="00513BFD">
              <w:rPr>
                <w:color w:val="000000"/>
                <w:sz w:val="16"/>
              </w:rPr>
              <w:t>16,371</w:t>
            </w:r>
          </w:p>
        </w:tc>
        <w:tc>
          <w:tcPr>
            <w:tcW w:w="900" w:type="dxa"/>
            <w:tcBorders>
              <w:top w:val="nil"/>
              <w:left w:val="nil"/>
              <w:bottom w:val="nil"/>
              <w:right w:val="nil"/>
            </w:tcBorders>
            <w:shd w:val="clear" w:color="000000" w:fill="BDD7EE"/>
            <w:vAlign w:val="bottom"/>
            <w:hideMark/>
          </w:tcPr>
          <w:p w14:paraId="696FA41F" w14:textId="35B0CF2B" w:rsidR="007C0927" w:rsidRPr="00513BFD" w:rsidRDefault="007C0927" w:rsidP="007C0927">
            <w:pPr>
              <w:jc w:val="right"/>
              <w:rPr>
                <w:rFonts w:eastAsia="Times New Roman"/>
                <w:color w:val="000000"/>
                <w:sz w:val="16"/>
                <w:lang w:val="fr-FR" w:eastAsia="fr-FR"/>
              </w:rPr>
            </w:pPr>
            <w:r w:rsidRPr="00513BFD">
              <w:rPr>
                <w:color w:val="000000"/>
                <w:sz w:val="16"/>
              </w:rPr>
              <w:t>1,602</w:t>
            </w:r>
          </w:p>
        </w:tc>
        <w:tc>
          <w:tcPr>
            <w:tcW w:w="840" w:type="dxa"/>
            <w:tcBorders>
              <w:top w:val="nil"/>
              <w:left w:val="nil"/>
              <w:bottom w:val="nil"/>
              <w:right w:val="nil"/>
            </w:tcBorders>
            <w:shd w:val="clear" w:color="000000" w:fill="BDD7EE"/>
            <w:vAlign w:val="bottom"/>
            <w:hideMark/>
          </w:tcPr>
          <w:p w14:paraId="7AF83078" w14:textId="6E5B9862" w:rsidR="007C0927" w:rsidRPr="00513BFD" w:rsidRDefault="007C0927" w:rsidP="007C0927">
            <w:pPr>
              <w:jc w:val="right"/>
              <w:rPr>
                <w:rFonts w:eastAsia="Times New Roman"/>
                <w:color w:val="000000"/>
                <w:sz w:val="16"/>
                <w:lang w:val="fr-FR" w:eastAsia="fr-FR"/>
              </w:rPr>
            </w:pPr>
            <w:r w:rsidRPr="00513BFD">
              <w:rPr>
                <w:color w:val="000000"/>
                <w:sz w:val="16"/>
              </w:rPr>
              <w:t>1,790</w:t>
            </w:r>
          </w:p>
        </w:tc>
        <w:tc>
          <w:tcPr>
            <w:tcW w:w="1060" w:type="dxa"/>
            <w:tcBorders>
              <w:top w:val="nil"/>
              <w:left w:val="nil"/>
              <w:bottom w:val="nil"/>
              <w:right w:val="nil"/>
            </w:tcBorders>
            <w:shd w:val="clear" w:color="000000" w:fill="BDD7EE"/>
            <w:vAlign w:val="bottom"/>
            <w:hideMark/>
          </w:tcPr>
          <w:p w14:paraId="1E686B6C" w14:textId="3C42A800" w:rsidR="007C0927" w:rsidRPr="00513BFD" w:rsidRDefault="007C0927" w:rsidP="007C0927">
            <w:pPr>
              <w:jc w:val="right"/>
              <w:rPr>
                <w:rFonts w:eastAsia="Times New Roman"/>
                <w:color w:val="000000"/>
                <w:sz w:val="16"/>
                <w:lang w:val="fr-FR" w:eastAsia="fr-FR"/>
              </w:rPr>
            </w:pPr>
            <w:r w:rsidRPr="00513BFD">
              <w:rPr>
                <w:color w:val="000000"/>
                <w:sz w:val="16"/>
              </w:rPr>
              <w:t>20,994</w:t>
            </w:r>
          </w:p>
        </w:tc>
        <w:tc>
          <w:tcPr>
            <w:tcW w:w="852" w:type="dxa"/>
            <w:tcBorders>
              <w:top w:val="nil"/>
              <w:left w:val="nil"/>
              <w:bottom w:val="nil"/>
              <w:right w:val="nil"/>
            </w:tcBorders>
            <w:shd w:val="clear" w:color="000000" w:fill="BDD7EE"/>
            <w:vAlign w:val="bottom"/>
            <w:hideMark/>
          </w:tcPr>
          <w:p w14:paraId="26EDE394" w14:textId="3272090D" w:rsidR="007C0927" w:rsidRPr="00513BFD" w:rsidRDefault="007C0927" w:rsidP="007C0927">
            <w:pPr>
              <w:jc w:val="right"/>
              <w:rPr>
                <w:rFonts w:eastAsia="Times New Roman"/>
                <w:color w:val="000000"/>
                <w:sz w:val="16"/>
                <w:lang w:val="fr-FR" w:eastAsia="fr-FR"/>
              </w:rPr>
            </w:pPr>
            <w:r w:rsidRPr="00513BFD">
              <w:rPr>
                <w:color w:val="000000"/>
                <w:sz w:val="16"/>
              </w:rPr>
              <w:t>820,116</w:t>
            </w:r>
          </w:p>
        </w:tc>
        <w:tc>
          <w:tcPr>
            <w:tcW w:w="852" w:type="dxa"/>
            <w:tcBorders>
              <w:top w:val="nil"/>
              <w:left w:val="nil"/>
              <w:bottom w:val="nil"/>
              <w:right w:val="nil"/>
            </w:tcBorders>
            <w:shd w:val="clear" w:color="000000" w:fill="BDD7EE"/>
            <w:vAlign w:val="bottom"/>
            <w:hideMark/>
          </w:tcPr>
          <w:p w14:paraId="0F407A56" w14:textId="21D69712" w:rsidR="007C0927" w:rsidRPr="00513BFD" w:rsidRDefault="007C0927" w:rsidP="007C0927">
            <w:pPr>
              <w:jc w:val="right"/>
              <w:rPr>
                <w:rFonts w:eastAsia="Times New Roman"/>
                <w:color w:val="000000"/>
                <w:sz w:val="16"/>
                <w:lang w:val="fr-FR" w:eastAsia="fr-FR"/>
              </w:rPr>
            </w:pPr>
            <w:r w:rsidRPr="00513BFD">
              <w:rPr>
                <w:color w:val="000000"/>
                <w:sz w:val="16"/>
              </w:rPr>
              <w:t>2.0%</w:t>
            </w:r>
          </w:p>
        </w:tc>
        <w:tc>
          <w:tcPr>
            <w:tcW w:w="860" w:type="dxa"/>
            <w:tcBorders>
              <w:top w:val="nil"/>
              <w:left w:val="nil"/>
              <w:bottom w:val="nil"/>
              <w:right w:val="nil"/>
            </w:tcBorders>
            <w:shd w:val="clear" w:color="000000" w:fill="BDD7EE"/>
            <w:vAlign w:val="bottom"/>
            <w:hideMark/>
          </w:tcPr>
          <w:p w14:paraId="37A1F95A" w14:textId="6084AAD7" w:rsidR="007C0927" w:rsidRPr="00513BFD" w:rsidRDefault="007C0927" w:rsidP="007C0927">
            <w:pPr>
              <w:jc w:val="right"/>
              <w:rPr>
                <w:rFonts w:eastAsia="Times New Roman"/>
                <w:color w:val="000000"/>
                <w:sz w:val="16"/>
                <w:lang w:val="fr-FR" w:eastAsia="fr-FR"/>
              </w:rPr>
            </w:pPr>
            <w:r w:rsidRPr="00513BFD">
              <w:rPr>
                <w:color w:val="000000"/>
                <w:sz w:val="16"/>
              </w:rPr>
              <w:t>889,454</w:t>
            </w:r>
          </w:p>
        </w:tc>
      </w:tr>
      <w:tr w:rsidR="007C0927" w:rsidRPr="00513BFD" w14:paraId="219CC9F4" w14:textId="77777777" w:rsidTr="007C0927">
        <w:trPr>
          <w:trHeight w:val="225"/>
        </w:trPr>
        <w:tc>
          <w:tcPr>
            <w:tcW w:w="660" w:type="dxa"/>
            <w:tcBorders>
              <w:top w:val="nil"/>
              <w:left w:val="nil"/>
              <w:bottom w:val="nil"/>
              <w:right w:val="nil"/>
            </w:tcBorders>
            <w:shd w:val="clear" w:color="auto" w:fill="auto"/>
            <w:vAlign w:val="center"/>
            <w:hideMark/>
          </w:tcPr>
          <w:p w14:paraId="671BF111"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1997</w:t>
            </w:r>
          </w:p>
        </w:tc>
        <w:tc>
          <w:tcPr>
            <w:tcW w:w="860" w:type="dxa"/>
            <w:tcBorders>
              <w:top w:val="nil"/>
              <w:left w:val="nil"/>
              <w:bottom w:val="nil"/>
              <w:right w:val="nil"/>
            </w:tcBorders>
            <w:shd w:val="clear" w:color="auto" w:fill="auto"/>
            <w:vAlign w:val="bottom"/>
            <w:hideMark/>
          </w:tcPr>
          <w:p w14:paraId="35FC1435" w14:textId="3C290C6C" w:rsidR="007C0927" w:rsidRPr="00513BFD" w:rsidRDefault="007C0927" w:rsidP="007C0927">
            <w:pPr>
              <w:jc w:val="right"/>
              <w:rPr>
                <w:rFonts w:eastAsia="Times New Roman"/>
                <w:color w:val="000000"/>
                <w:sz w:val="16"/>
                <w:lang w:val="fr-FR" w:eastAsia="fr-FR"/>
              </w:rPr>
            </w:pPr>
            <w:r w:rsidRPr="00513BFD">
              <w:rPr>
                <w:color w:val="000000"/>
                <w:sz w:val="16"/>
              </w:rPr>
              <w:t>1,124</w:t>
            </w:r>
          </w:p>
        </w:tc>
        <w:tc>
          <w:tcPr>
            <w:tcW w:w="940" w:type="dxa"/>
            <w:tcBorders>
              <w:top w:val="nil"/>
              <w:left w:val="nil"/>
              <w:bottom w:val="nil"/>
              <w:right w:val="nil"/>
            </w:tcBorders>
            <w:shd w:val="clear" w:color="auto" w:fill="auto"/>
            <w:vAlign w:val="bottom"/>
            <w:hideMark/>
          </w:tcPr>
          <w:p w14:paraId="22A018D6" w14:textId="3F8198AC" w:rsidR="007C0927" w:rsidRPr="00513BFD" w:rsidRDefault="007C0927" w:rsidP="007C0927">
            <w:pPr>
              <w:jc w:val="right"/>
              <w:rPr>
                <w:rFonts w:eastAsia="Times New Roman"/>
                <w:color w:val="000000"/>
                <w:sz w:val="16"/>
                <w:lang w:val="fr-FR" w:eastAsia="fr-FR"/>
              </w:rPr>
            </w:pPr>
            <w:r w:rsidRPr="00513BFD">
              <w:rPr>
                <w:color w:val="000000"/>
                <w:sz w:val="16"/>
              </w:rPr>
              <w:t>13,564</w:t>
            </w:r>
          </w:p>
        </w:tc>
        <w:tc>
          <w:tcPr>
            <w:tcW w:w="900" w:type="dxa"/>
            <w:tcBorders>
              <w:top w:val="nil"/>
              <w:left w:val="nil"/>
              <w:bottom w:val="nil"/>
              <w:right w:val="nil"/>
            </w:tcBorders>
            <w:shd w:val="clear" w:color="auto" w:fill="auto"/>
            <w:vAlign w:val="bottom"/>
            <w:hideMark/>
          </w:tcPr>
          <w:p w14:paraId="72E58C93" w14:textId="26C28F5A" w:rsidR="007C0927" w:rsidRPr="00513BFD" w:rsidRDefault="007C0927" w:rsidP="007C0927">
            <w:pPr>
              <w:jc w:val="right"/>
              <w:rPr>
                <w:rFonts w:eastAsia="Times New Roman"/>
                <w:color w:val="000000"/>
                <w:sz w:val="16"/>
                <w:lang w:val="fr-FR" w:eastAsia="fr-FR"/>
              </w:rPr>
            </w:pPr>
            <w:r w:rsidRPr="00513BFD">
              <w:rPr>
                <w:color w:val="000000"/>
                <w:sz w:val="16"/>
              </w:rPr>
              <w:t>1,745</w:t>
            </w:r>
          </w:p>
        </w:tc>
        <w:tc>
          <w:tcPr>
            <w:tcW w:w="840" w:type="dxa"/>
            <w:tcBorders>
              <w:top w:val="nil"/>
              <w:left w:val="nil"/>
              <w:bottom w:val="nil"/>
              <w:right w:val="nil"/>
            </w:tcBorders>
            <w:shd w:val="clear" w:color="auto" w:fill="auto"/>
            <w:vAlign w:val="bottom"/>
            <w:hideMark/>
          </w:tcPr>
          <w:p w14:paraId="6B4EE480" w14:textId="1BB2ADA6" w:rsidR="007C0927" w:rsidRPr="00513BFD" w:rsidRDefault="007C0927" w:rsidP="007C0927">
            <w:pPr>
              <w:jc w:val="right"/>
              <w:rPr>
                <w:rFonts w:eastAsia="Times New Roman"/>
                <w:color w:val="000000"/>
                <w:sz w:val="16"/>
                <w:lang w:val="fr-FR" w:eastAsia="fr-FR"/>
              </w:rPr>
            </w:pPr>
            <w:r w:rsidRPr="00513BFD">
              <w:rPr>
                <w:color w:val="000000"/>
                <w:sz w:val="16"/>
              </w:rPr>
              <w:t>1,559</w:t>
            </w:r>
          </w:p>
        </w:tc>
        <w:tc>
          <w:tcPr>
            <w:tcW w:w="1060" w:type="dxa"/>
            <w:tcBorders>
              <w:top w:val="nil"/>
              <w:left w:val="nil"/>
              <w:bottom w:val="nil"/>
              <w:right w:val="nil"/>
            </w:tcBorders>
            <w:shd w:val="clear" w:color="auto" w:fill="auto"/>
            <w:vAlign w:val="bottom"/>
            <w:hideMark/>
          </w:tcPr>
          <w:p w14:paraId="4CA10181" w14:textId="48C85944" w:rsidR="007C0927" w:rsidRPr="00513BFD" w:rsidRDefault="007C0927" w:rsidP="007C0927">
            <w:pPr>
              <w:jc w:val="right"/>
              <w:rPr>
                <w:rFonts w:eastAsia="Times New Roman"/>
                <w:color w:val="000000"/>
                <w:sz w:val="16"/>
                <w:lang w:val="fr-FR" w:eastAsia="fr-FR"/>
              </w:rPr>
            </w:pPr>
            <w:r w:rsidRPr="00513BFD">
              <w:rPr>
                <w:color w:val="000000"/>
                <w:sz w:val="16"/>
              </w:rPr>
              <w:t>17,993</w:t>
            </w:r>
          </w:p>
        </w:tc>
        <w:tc>
          <w:tcPr>
            <w:tcW w:w="852" w:type="dxa"/>
            <w:tcBorders>
              <w:top w:val="nil"/>
              <w:left w:val="nil"/>
              <w:bottom w:val="nil"/>
              <w:right w:val="nil"/>
            </w:tcBorders>
            <w:shd w:val="clear" w:color="auto" w:fill="auto"/>
            <w:vAlign w:val="bottom"/>
            <w:hideMark/>
          </w:tcPr>
          <w:p w14:paraId="57C38735" w14:textId="54CB3FFC" w:rsidR="007C0927" w:rsidRPr="00513BFD" w:rsidRDefault="007C0927" w:rsidP="007C0927">
            <w:pPr>
              <w:jc w:val="right"/>
              <w:rPr>
                <w:rFonts w:eastAsia="Times New Roman"/>
                <w:color w:val="000000"/>
                <w:sz w:val="16"/>
                <w:lang w:val="fr-FR" w:eastAsia="fr-FR"/>
              </w:rPr>
            </w:pPr>
            <w:r w:rsidRPr="00513BFD">
              <w:rPr>
                <w:color w:val="000000"/>
                <w:sz w:val="16"/>
              </w:rPr>
              <w:t>857,444</w:t>
            </w:r>
          </w:p>
        </w:tc>
        <w:tc>
          <w:tcPr>
            <w:tcW w:w="852" w:type="dxa"/>
            <w:tcBorders>
              <w:top w:val="nil"/>
              <w:left w:val="nil"/>
              <w:bottom w:val="nil"/>
              <w:right w:val="nil"/>
            </w:tcBorders>
            <w:shd w:val="clear" w:color="auto" w:fill="auto"/>
            <w:vAlign w:val="bottom"/>
            <w:hideMark/>
          </w:tcPr>
          <w:p w14:paraId="0326D1D3" w14:textId="23F7EFB7" w:rsidR="007C0927" w:rsidRPr="00513BFD" w:rsidRDefault="007C0927" w:rsidP="007C0927">
            <w:pPr>
              <w:jc w:val="right"/>
              <w:rPr>
                <w:rFonts w:eastAsia="Times New Roman"/>
                <w:color w:val="000000"/>
                <w:sz w:val="16"/>
                <w:lang w:val="fr-FR" w:eastAsia="fr-FR"/>
              </w:rPr>
            </w:pPr>
            <w:r w:rsidRPr="00513BFD">
              <w:rPr>
                <w:color w:val="000000"/>
                <w:sz w:val="16"/>
              </w:rPr>
              <w:t>1.6%</w:t>
            </w:r>
          </w:p>
        </w:tc>
        <w:tc>
          <w:tcPr>
            <w:tcW w:w="860" w:type="dxa"/>
            <w:tcBorders>
              <w:top w:val="nil"/>
              <w:left w:val="nil"/>
              <w:bottom w:val="nil"/>
              <w:right w:val="nil"/>
            </w:tcBorders>
            <w:shd w:val="clear" w:color="auto" w:fill="auto"/>
            <w:vAlign w:val="bottom"/>
            <w:hideMark/>
          </w:tcPr>
          <w:p w14:paraId="034C4FC4" w14:textId="08260B0D" w:rsidR="007C0927" w:rsidRPr="00513BFD" w:rsidRDefault="007C0927" w:rsidP="007C0927">
            <w:pPr>
              <w:jc w:val="right"/>
              <w:rPr>
                <w:rFonts w:eastAsia="Times New Roman"/>
                <w:color w:val="000000"/>
                <w:sz w:val="16"/>
                <w:lang w:val="fr-FR" w:eastAsia="fr-FR"/>
              </w:rPr>
            </w:pPr>
            <w:r w:rsidRPr="00513BFD">
              <w:rPr>
                <w:color w:val="000000"/>
                <w:sz w:val="16"/>
              </w:rPr>
              <w:t>939,407</w:t>
            </w:r>
          </w:p>
        </w:tc>
      </w:tr>
      <w:tr w:rsidR="007C0927" w:rsidRPr="00513BFD" w14:paraId="72C70698" w14:textId="77777777" w:rsidTr="007C0927">
        <w:trPr>
          <w:trHeight w:val="225"/>
        </w:trPr>
        <w:tc>
          <w:tcPr>
            <w:tcW w:w="660" w:type="dxa"/>
            <w:tcBorders>
              <w:top w:val="nil"/>
              <w:left w:val="nil"/>
              <w:bottom w:val="nil"/>
              <w:right w:val="nil"/>
            </w:tcBorders>
            <w:shd w:val="clear" w:color="000000" w:fill="BDD7EE"/>
            <w:vAlign w:val="center"/>
            <w:hideMark/>
          </w:tcPr>
          <w:p w14:paraId="16FC6583"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1998</w:t>
            </w:r>
          </w:p>
        </w:tc>
        <w:tc>
          <w:tcPr>
            <w:tcW w:w="860" w:type="dxa"/>
            <w:tcBorders>
              <w:top w:val="nil"/>
              <w:left w:val="nil"/>
              <w:bottom w:val="nil"/>
              <w:right w:val="nil"/>
            </w:tcBorders>
            <w:shd w:val="clear" w:color="000000" w:fill="BDD7EE"/>
            <w:vAlign w:val="bottom"/>
            <w:hideMark/>
          </w:tcPr>
          <w:p w14:paraId="6BCF168C" w14:textId="4B08BE38" w:rsidR="007C0927" w:rsidRPr="00513BFD" w:rsidRDefault="007C0927" w:rsidP="007C0927">
            <w:pPr>
              <w:jc w:val="right"/>
              <w:rPr>
                <w:rFonts w:eastAsia="Times New Roman"/>
                <w:color w:val="000000"/>
                <w:sz w:val="16"/>
                <w:lang w:val="fr-FR" w:eastAsia="fr-FR"/>
              </w:rPr>
            </w:pPr>
            <w:r w:rsidRPr="00513BFD">
              <w:rPr>
                <w:color w:val="000000"/>
                <w:sz w:val="16"/>
              </w:rPr>
              <w:t>1,222</w:t>
            </w:r>
          </w:p>
        </w:tc>
        <w:tc>
          <w:tcPr>
            <w:tcW w:w="940" w:type="dxa"/>
            <w:tcBorders>
              <w:top w:val="nil"/>
              <w:left w:val="nil"/>
              <w:bottom w:val="nil"/>
              <w:right w:val="nil"/>
            </w:tcBorders>
            <w:shd w:val="clear" w:color="000000" w:fill="BDD7EE"/>
            <w:vAlign w:val="bottom"/>
            <w:hideMark/>
          </w:tcPr>
          <w:p w14:paraId="02A0EF66" w14:textId="39C38981" w:rsidR="007C0927" w:rsidRPr="00513BFD" w:rsidRDefault="007C0927" w:rsidP="007C0927">
            <w:pPr>
              <w:jc w:val="right"/>
              <w:rPr>
                <w:rFonts w:eastAsia="Times New Roman"/>
                <w:color w:val="000000"/>
                <w:sz w:val="16"/>
                <w:lang w:val="fr-FR" w:eastAsia="fr-FR"/>
              </w:rPr>
            </w:pPr>
            <w:r w:rsidRPr="00513BFD">
              <w:rPr>
                <w:color w:val="000000"/>
                <w:sz w:val="16"/>
              </w:rPr>
              <w:t>11,673</w:t>
            </w:r>
          </w:p>
        </w:tc>
        <w:tc>
          <w:tcPr>
            <w:tcW w:w="900" w:type="dxa"/>
            <w:tcBorders>
              <w:top w:val="nil"/>
              <w:left w:val="nil"/>
              <w:bottom w:val="nil"/>
              <w:right w:val="nil"/>
            </w:tcBorders>
            <w:shd w:val="clear" w:color="000000" w:fill="BDD7EE"/>
            <w:vAlign w:val="bottom"/>
            <w:hideMark/>
          </w:tcPr>
          <w:p w14:paraId="730CDD50" w14:textId="2A2FD3E0" w:rsidR="007C0927" w:rsidRPr="00513BFD" w:rsidRDefault="007C0927" w:rsidP="007C0927">
            <w:pPr>
              <w:jc w:val="right"/>
              <w:rPr>
                <w:rFonts w:eastAsia="Times New Roman"/>
                <w:color w:val="000000"/>
                <w:sz w:val="16"/>
                <w:lang w:val="fr-FR" w:eastAsia="fr-FR"/>
              </w:rPr>
            </w:pPr>
            <w:r w:rsidRPr="00513BFD">
              <w:rPr>
                <w:color w:val="000000"/>
                <w:sz w:val="16"/>
              </w:rPr>
              <w:t>1,203</w:t>
            </w:r>
          </w:p>
        </w:tc>
        <w:tc>
          <w:tcPr>
            <w:tcW w:w="840" w:type="dxa"/>
            <w:tcBorders>
              <w:top w:val="nil"/>
              <w:left w:val="nil"/>
              <w:bottom w:val="nil"/>
              <w:right w:val="nil"/>
            </w:tcBorders>
            <w:shd w:val="clear" w:color="000000" w:fill="BDD7EE"/>
            <w:vAlign w:val="bottom"/>
            <w:hideMark/>
          </w:tcPr>
          <w:p w14:paraId="4F934E49" w14:textId="373C3B47" w:rsidR="007C0927" w:rsidRPr="00513BFD" w:rsidRDefault="007C0927" w:rsidP="007C0927">
            <w:pPr>
              <w:jc w:val="right"/>
              <w:rPr>
                <w:rFonts w:eastAsia="Times New Roman"/>
                <w:color w:val="000000"/>
                <w:sz w:val="16"/>
                <w:lang w:val="fr-FR" w:eastAsia="fr-FR"/>
              </w:rPr>
            </w:pPr>
            <w:r w:rsidRPr="00513BFD">
              <w:rPr>
                <w:color w:val="000000"/>
                <w:sz w:val="16"/>
              </w:rPr>
              <w:t>1,325</w:t>
            </w:r>
          </w:p>
        </w:tc>
        <w:tc>
          <w:tcPr>
            <w:tcW w:w="1060" w:type="dxa"/>
            <w:tcBorders>
              <w:top w:val="nil"/>
              <w:left w:val="nil"/>
              <w:bottom w:val="nil"/>
              <w:right w:val="nil"/>
            </w:tcBorders>
            <w:shd w:val="clear" w:color="000000" w:fill="BDD7EE"/>
            <w:vAlign w:val="bottom"/>
            <w:hideMark/>
          </w:tcPr>
          <w:p w14:paraId="612F199D" w14:textId="499C19F4" w:rsidR="007C0927" w:rsidRPr="00513BFD" w:rsidRDefault="007C0927" w:rsidP="007C0927">
            <w:pPr>
              <w:jc w:val="right"/>
              <w:rPr>
                <w:rFonts w:eastAsia="Times New Roman"/>
                <w:color w:val="000000"/>
                <w:sz w:val="16"/>
                <w:lang w:val="fr-FR" w:eastAsia="fr-FR"/>
              </w:rPr>
            </w:pPr>
            <w:r w:rsidRPr="00513BFD">
              <w:rPr>
                <w:color w:val="000000"/>
                <w:sz w:val="16"/>
              </w:rPr>
              <w:t>15,424</w:t>
            </w:r>
          </w:p>
        </w:tc>
        <w:tc>
          <w:tcPr>
            <w:tcW w:w="852" w:type="dxa"/>
            <w:tcBorders>
              <w:top w:val="nil"/>
              <w:left w:val="nil"/>
              <w:bottom w:val="nil"/>
              <w:right w:val="nil"/>
            </w:tcBorders>
            <w:shd w:val="clear" w:color="000000" w:fill="BDD7EE"/>
            <w:vAlign w:val="bottom"/>
            <w:hideMark/>
          </w:tcPr>
          <w:p w14:paraId="66F686BB" w14:textId="05B34240" w:rsidR="007C0927" w:rsidRPr="00513BFD" w:rsidRDefault="007C0927" w:rsidP="007C0927">
            <w:pPr>
              <w:jc w:val="right"/>
              <w:rPr>
                <w:rFonts w:eastAsia="Times New Roman"/>
                <w:color w:val="000000"/>
                <w:sz w:val="16"/>
                <w:lang w:val="fr-FR" w:eastAsia="fr-FR"/>
              </w:rPr>
            </w:pPr>
            <w:r w:rsidRPr="00513BFD">
              <w:rPr>
                <w:color w:val="000000"/>
                <w:sz w:val="16"/>
              </w:rPr>
              <w:t>893,067</w:t>
            </w:r>
          </w:p>
        </w:tc>
        <w:tc>
          <w:tcPr>
            <w:tcW w:w="852" w:type="dxa"/>
            <w:tcBorders>
              <w:top w:val="nil"/>
              <w:left w:val="nil"/>
              <w:bottom w:val="nil"/>
              <w:right w:val="nil"/>
            </w:tcBorders>
            <w:shd w:val="clear" w:color="000000" w:fill="BDD7EE"/>
            <w:vAlign w:val="bottom"/>
            <w:hideMark/>
          </w:tcPr>
          <w:p w14:paraId="1A9BA6F3" w14:textId="538504E9" w:rsidR="007C0927" w:rsidRPr="00513BFD" w:rsidRDefault="007C0927" w:rsidP="007C0927">
            <w:pPr>
              <w:jc w:val="right"/>
              <w:rPr>
                <w:rFonts w:eastAsia="Times New Roman"/>
                <w:color w:val="000000"/>
                <w:sz w:val="16"/>
                <w:lang w:val="fr-FR" w:eastAsia="fr-FR"/>
              </w:rPr>
            </w:pPr>
            <w:r w:rsidRPr="00513BFD">
              <w:rPr>
                <w:color w:val="000000"/>
                <w:sz w:val="16"/>
              </w:rPr>
              <w:t>1.3%</w:t>
            </w:r>
          </w:p>
        </w:tc>
        <w:tc>
          <w:tcPr>
            <w:tcW w:w="860" w:type="dxa"/>
            <w:tcBorders>
              <w:top w:val="nil"/>
              <w:left w:val="nil"/>
              <w:bottom w:val="nil"/>
              <w:right w:val="nil"/>
            </w:tcBorders>
            <w:shd w:val="clear" w:color="000000" w:fill="BDD7EE"/>
            <w:vAlign w:val="bottom"/>
            <w:hideMark/>
          </w:tcPr>
          <w:p w14:paraId="60608B25" w14:textId="56B935EC" w:rsidR="007C0927" w:rsidRPr="00513BFD" w:rsidRDefault="007C0927" w:rsidP="007C0927">
            <w:pPr>
              <w:jc w:val="right"/>
              <w:rPr>
                <w:rFonts w:eastAsia="Times New Roman"/>
                <w:color w:val="000000"/>
                <w:sz w:val="16"/>
                <w:lang w:val="fr-FR" w:eastAsia="fr-FR"/>
              </w:rPr>
            </w:pPr>
            <w:r w:rsidRPr="00513BFD">
              <w:rPr>
                <w:color w:val="000000"/>
                <w:sz w:val="16"/>
              </w:rPr>
              <w:t>976,101</w:t>
            </w:r>
          </w:p>
        </w:tc>
      </w:tr>
      <w:tr w:rsidR="007C0927" w:rsidRPr="00513BFD" w14:paraId="5F84812E" w14:textId="77777777" w:rsidTr="007C0927">
        <w:trPr>
          <w:trHeight w:val="225"/>
        </w:trPr>
        <w:tc>
          <w:tcPr>
            <w:tcW w:w="660" w:type="dxa"/>
            <w:tcBorders>
              <w:top w:val="nil"/>
              <w:left w:val="nil"/>
              <w:bottom w:val="nil"/>
              <w:right w:val="nil"/>
            </w:tcBorders>
            <w:shd w:val="clear" w:color="auto" w:fill="auto"/>
            <w:vAlign w:val="center"/>
            <w:hideMark/>
          </w:tcPr>
          <w:p w14:paraId="5854F498"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1999</w:t>
            </w:r>
          </w:p>
        </w:tc>
        <w:tc>
          <w:tcPr>
            <w:tcW w:w="860" w:type="dxa"/>
            <w:tcBorders>
              <w:top w:val="nil"/>
              <w:left w:val="nil"/>
              <w:bottom w:val="nil"/>
              <w:right w:val="nil"/>
            </w:tcBorders>
            <w:shd w:val="clear" w:color="auto" w:fill="auto"/>
            <w:vAlign w:val="bottom"/>
            <w:hideMark/>
          </w:tcPr>
          <w:p w14:paraId="4E386354" w14:textId="064A83D0" w:rsidR="007C0927" w:rsidRPr="00513BFD" w:rsidRDefault="007C0927" w:rsidP="007C0927">
            <w:pPr>
              <w:jc w:val="right"/>
              <w:rPr>
                <w:rFonts w:eastAsia="Times New Roman"/>
                <w:color w:val="000000"/>
                <w:sz w:val="16"/>
                <w:lang w:val="fr-FR" w:eastAsia="fr-FR"/>
              </w:rPr>
            </w:pPr>
            <w:r w:rsidRPr="00513BFD">
              <w:rPr>
                <w:color w:val="000000"/>
                <w:sz w:val="16"/>
              </w:rPr>
              <w:t>463</w:t>
            </w:r>
          </w:p>
        </w:tc>
        <w:tc>
          <w:tcPr>
            <w:tcW w:w="940" w:type="dxa"/>
            <w:tcBorders>
              <w:top w:val="nil"/>
              <w:left w:val="nil"/>
              <w:bottom w:val="nil"/>
              <w:right w:val="nil"/>
            </w:tcBorders>
            <w:shd w:val="clear" w:color="auto" w:fill="auto"/>
            <w:vAlign w:val="bottom"/>
            <w:hideMark/>
          </w:tcPr>
          <w:p w14:paraId="64476DDF" w14:textId="2F8F1571" w:rsidR="007C0927" w:rsidRPr="00513BFD" w:rsidRDefault="007C0927" w:rsidP="007C0927">
            <w:pPr>
              <w:jc w:val="right"/>
              <w:rPr>
                <w:rFonts w:eastAsia="Times New Roman"/>
                <w:color w:val="000000"/>
                <w:sz w:val="16"/>
                <w:lang w:val="fr-FR" w:eastAsia="fr-FR"/>
              </w:rPr>
            </w:pPr>
            <w:r w:rsidRPr="00513BFD">
              <w:rPr>
                <w:color w:val="000000"/>
                <w:sz w:val="16"/>
              </w:rPr>
              <w:t>13,361</w:t>
            </w:r>
          </w:p>
        </w:tc>
        <w:tc>
          <w:tcPr>
            <w:tcW w:w="900" w:type="dxa"/>
            <w:tcBorders>
              <w:top w:val="nil"/>
              <w:left w:val="nil"/>
              <w:bottom w:val="nil"/>
              <w:right w:val="nil"/>
            </w:tcBorders>
            <w:shd w:val="clear" w:color="auto" w:fill="auto"/>
            <w:vAlign w:val="bottom"/>
            <w:hideMark/>
          </w:tcPr>
          <w:p w14:paraId="234EF47B" w14:textId="02B4C218" w:rsidR="007C0927" w:rsidRPr="00513BFD" w:rsidRDefault="007C0927" w:rsidP="007C0927">
            <w:pPr>
              <w:jc w:val="right"/>
              <w:rPr>
                <w:rFonts w:eastAsia="Times New Roman"/>
                <w:color w:val="000000"/>
                <w:sz w:val="16"/>
                <w:lang w:val="fr-FR" w:eastAsia="fr-FR"/>
              </w:rPr>
            </w:pPr>
            <w:r w:rsidRPr="00513BFD">
              <w:rPr>
                <w:color w:val="000000"/>
                <w:sz w:val="16"/>
              </w:rPr>
              <w:t>919</w:t>
            </w:r>
          </w:p>
        </w:tc>
        <w:tc>
          <w:tcPr>
            <w:tcW w:w="840" w:type="dxa"/>
            <w:tcBorders>
              <w:top w:val="nil"/>
              <w:left w:val="nil"/>
              <w:bottom w:val="nil"/>
              <w:right w:val="nil"/>
            </w:tcBorders>
            <w:shd w:val="clear" w:color="auto" w:fill="auto"/>
            <w:vAlign w:val="bottom"/>
            <w:hideMark/>
          </w:tcPr>
          <w:p w14:paraId="2705DED0" w14:textId="2CC479F6" w:rsidR="007C0927" w:rsidRPr="00513BFD" w:rsidRDefault="007C0927" w:rsidP="007C0927">
            <w:pPr>
              <w:jc w:val="right"/>
              <w:rPr>
                <w:rFonts w:eastAsia="Times New Roman"/>
                <w:color w:val="000000"/>
                <w:sz w:val="16"/>
                <w:lang w:val="fr-FR" w:eastAsia="fr-FR"/>
              </w:rPr>
            </w:pPr>
            <w:r w:rsidRPr="00513BFD">
              <w:rPr>
                <w:color w:val="000000"/>
                <w:sz w:val="16"/>
              </w:rPr>
              <w:t>1,241</w:t>
            </w:r>
          </w:p>
        </w:tc>
        <w:tc>
          <w:tcPr>
            <w:tcW w:w="1060" w:type="dxa"/>
            <w:tcBorders>
              <w:top w:val="nil"/>
              <w:left w:val="nil"/>
              <w:bottom w:val="nil"/>
              <w:right w:val="nil"/>
            </w:tcBorders>
            <w:shd w:val="clear" w:color="auto" w:fill="auto"/>
            <w:vAlign w:val="bottom"/>
            <w:hideMark/>
          </w:tcPr>
          <w:p w14:paraId="27419A05" w14:textId="5442E8D4" w:rsidR="007C0927" w:rsidRPr="00513BFD" w:rsidRDefault="007C0927" w:rsidP="007C0927">
            <w:pPr>
              <w:jc w:val="right"/>
              <w:rPr>
                <w:rFonts w:eastAsia="Times New Roman"/>
                <w:color w:val="000000"/>
                <w:sz w:val="16"/>
                <w:lang w:val="fr-FR" w:eastAsia="fr-FR"/>
              </w:rPr>
            </w:pPr>
            <w:r w:rsidRPr="00513BFD">
              <w:rPr>
                <w:color w:val="000000"/>
                <w:sz w:val="16"/>
              </w:rPr>
              <w:t>15,985</w:t>
            </w:r>
          </w:p>
        </w:tc>
        <w:tc>
          <w:tcPr>
            <w:tcW w:w="852" w:type="dxa"/>
            <w:tcBorders>
              <w:top w:val="nil"/>
              <w:left w:val="nil"/>
              <w:bottom w:val="nil"/>
              <w:right w:val="nil"/>
            </w:tcBorders>
            <w:shd w:val="clear" w:color="auto" w:fill="auto"/>
            <w:vAlign w:val="bottom"/>
            <w:hideMark/>
          </w:tcPr>
          <w:p w14:paraId="1ABE7E19" w14:textId="3E767EF0" w:rsidR="007C0927" w:rsidRPr="00513BFD" w:rsidRDefault="007C0927" w:rsidP="007C0927">
            <w:pPr>
              <w:jc w:val="right"/>
              <w:rPr>
                <w:rFonts w:eastAsia="Times New Roman"/>
                <w:color w:val="000000"/>
                <w:sz w:val="16"/>
                <w:lang w:val="fr-FR" w:eastAsia="fr-FR"/>
              </w:rPr>
            </w:pPr>
            <w:r w:rsidRPr="00513BFD">
              <w:rPr>
                <w:color w:val="000000"/>
                <w:sz w:val="16"/>
              </w:rPr>
              <w:t>924,758</w:t>
            </w:r>
          </w:p>
        </w:tc>
        <w:tc>
          <w:tcPr>
            <w:tcW w:w="852" w:type="dxa"/>
            <w:tcBorders>
              <w:top w:val="nil"/>
              <w:left w:val="nil"/>
              <w:bottom w:val="nil"/>
              <w:right w:val="nil"/>
            </w:tcBorders>
            <w:shd w:val="clear" w:color="auto" w:fill="auto"/>
            <w:vAlign w:val="bottom"/>
            <w:hideMark/>
          </w:tcPr>
          <w:p w14:paraId="18F8351D" w14:textId="4506A062" w:rsidR="007C0927" w:rsidRPr="00513BFD" w:rsidRDefault="007C0927" w:rsidP="007C0927">
            <w:pPr>
              <w:jc w:val="right"/>
              <w:rPr>
                <w:rFonts w:eastAsia="Times New Roman"/>
                <w:color w:val="000000"/>
                <w:sz w:val="16"/>
                <w:lang w:val="fr-FR" w:eastAsia="fr-FR"/>
              </w:rPr>
            </w:pPr>
            <w:r w:rsidRPr="00513BFD">
              <w:rPr>
                <w:color w:val="000000"/>
                <w:sz w:val="16"/>
              </w:rPr>
              <w:t>1.4%</w:t>
            </w:r>
          </w:p>
        </w:tc>
        <w:tc>
          <w:tcPr>
            <w:tcW w:w="860" w:type="dxa"/>
            <w:tcBorders>
              <w:top w:val="nil"/>
              <w:left w:val="nil"/>
              <w:bottom w:val="nil"/>
              <w:right w:val="nil"/>
            </w:tcBorders>
            <w:shd w:val="clear" w:color="auto" w:fill="auto"/>
            <w:vAlign w:val="bottom"/>
            <w:hideMark/>
          </w:tcPr>
          <w:p w14:paraId="051A5D93" w14:textId="02DECDAC" w:rsidR="007C0927" w:rsidRPr="00513BFD" w:rsidRDefault="007C0927" w:rsidP="007C0927">
            <w:pPr>
              <w:jc w:val="right"/>
              <w:rPr>
                <w:rFonts w:eastAsia="Times New Roman"/>
                <w:color w:val="000000"/>
                <w:sz w:val="16"/>
                <w:lang w:val="fr-FR" w:eastAsia="fr-FR"/>
              </w:rPr>
            </w:pPr>
            <w:r w:rsidRPr="00513BFD">
              <w:rPr>
                <w:color w:val="000000"/>
                <w:sz w:val="16"/>
              </w:rPr>
              <w:t>1,023,888</w:t>
            </w:r>
          </w:p>
        </w:tc>
      </w:tr>
      <w:tr w:rsidR="007C0927" w:rsidRPr="00513BFD" w14:paraId="4489C7C3" w14:textId="77777777" w:rsidTr="007C0927">
        <w:trPr>
          <w:trHeight w:val="225"/>
        </w:trPr>
        <w:tc>
          <w:tcPr>
            <w:tcW w:w="660" w:type="dxa"/>
            <w:tcBorders>
              <w:top w:val="nil"/>
              <w:left w:val="nil"/>
              <w:bottom w:val="nil"/>
              <w:right w:val="nil"/>
            </w:tcBorders>
            <w:shd w:val="clear" w:color="000000" w:fill="BDD7EE"/>
            <w:vAlign w:val="center"/>
            <w:hideMark/>
          </w:tcPr>
          <w:p w14:paraId="795CA510"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2000</w:t>
            </w:r>
          </w:p>
        </w:tc>
        <w:tc>
          <w:tcPr>
            <w:tcW w:w="860" w:type="dxa"/>
            <w:tcBorders>
              <w:top w:val="nil"/>
              <w:left w:val="nil"/>
              <w:bottom w:val="nil"/>
              <w:right w:val="nil"/>
            </w:tcBorders>
            <w:shd w:val="clear" w:color="000000" w:fill="BDD7EE"/>
            <w:vAlign w:val="bottom"/>
            <w:hideMark/>
          </w:tcPr>
          <w:p w14:paraId="72355178" w14:textId="5F751886" w:rsidR="007C0927" w:rsidRPr="00513BFD" w:rsidRDefault="007C0927" w:rsidP="007C0927">
            <w:pPr>
              <w:jc w:val="right"/>
              <w:rPr>
                <w:rFonts w:eastAsia="Times New Roman"/>
                <w:color w:val="000000"/>
                <w:sz w:val="16"/>
                <w:lang w:val="fr-FR" w:eastAsia="fr-FR"/>
              </w:rPr>
            </w:pPr>
            <w:r w:rsidRPr="00513BFD">
              <w:rPr>
                <w:color w:val="000000"/>
                <w:sz w:val="16"/>
              </w:rPr>
              <w:t>420</w:t>
            </w:r>
          </w:p>
        </w:tc>
        <w:tc>
          <w:tcPr>
            <w:tcW w:w="940" w:type="dxa"/>
            <w:tcBorders>
              <w:top w:val="nil"/>
              <w:left w:val="nil"/>
              <w:bottom w:val="nil"/>
              <w:right w:val="nil"/>
            </w:tcBorders>
            <w:shd w:val="clear" w:color="000000" w:fill="BDD7EE"/>
            <w:vAlign w:val="bottom"/>
            <w:hideMark/>
          </w:tcPr>
          <w:p w14:paraId="02834FC6" w14:textId="27FBE384" w:rsidR="007C0927" w:rsidRPr="00513BFD" w:rsidRDefault="007C0927" w:rsidP="007C0927">
            <w:pPr>
              <w:jc w:val="right"/>
              <w:rPr>
                <w:rFonts w:eastAsia="Times New Roman"/>
                <w:color w:val="000000"/>
                <w:sz w:val="16"/>
                <w:lang w:val="fr-FR" w:eastAsia="fr-FR"/>
              </w:rPr>
            </w:pPr>
            <w:r w:rsidRPr="00513BFD">
              <w:rPr>
                <w:color w:val="000000"/>
                <w:sz w:val="16"/>
              </w:rPr>
              <w:t>20,187</w:t>
            </w:r>
          </w:p>
        </w:tc>
        <w:tc>
          <w:tcPr>
            <w:tcW w:w="900" w:type="dxa"/>
            <w:tcBorders>
              <w:top w:val="nil"/>
              <w:left w:val="nil"/>
              <w:bottom w:val="nil"/>
              <w:right w:val="nil"/>
            </w:tcBorders>
            <w:shd w:val="clear" w:color="000000" w:fill="BDD7EE"/>
            <w:vAlign w:val="bottom"/>
            <w:hideMark/>
          </w:tcPr>
          <w:p w14:paraId="0298170E" w14:textId="022EC4A0" w:rsidR="007C0927" w:rsidRPr="00513BFD" w:rsidRDefault="007C0927" w:rsidP="007C0927">
            <w:pPr>
              <w:jc w:val="right"/>
              <w:rPr>
                <w:rFonts w:eastAsia="Times New Roman"/>
                <w:color w:val="000000"/>
                <w:sz w:val="16"/>
                <w:lang w:val="fr-FR" w:eastAsia="fr-FR"/>
              </w:rPr>
            </w:pPr>
            <w:r w:rsidRPr="00513BFD">
              <w:rPr>
                <w:color w:val="000000"/>
                <w:sz w:val="16"/>
              </w:rPr>
              <w:t>1,696</w:t>
            </w:r>
          </w:p>
        </w:tc>
        <w:tc>
          <w:tcPr>
            <w:tcW w:w="840" w:type="dxa"/>
            <w:tcBorders>
              <w:top w:val="nil"/>
              <w:left w:val="nil"/>
              <w:bottom w:val="nil"/>
              <w:right w:val="nil"/>
            </w:tcBorders>
            <w:shd w:val="clear" w:color="000000" w:fill="BDD7EE"/>
            <w:vAlign w:val="bottom"/>
            <w:hideMark/>
          </w:tcPr>
          <w:p w14:paraId="1FB92971" w14:textId="63B2F58E" w:rsidR="007C0927" w:rsidRPr="00513BFD" w:rsidRDefault="007C0927" w:rsidP="007C0927">
            <w:pPr>
              <w:jc w:val="right"/>
              <w:rPr>
                <w:rFonts w:eastAsia="Times New Roman"/>
                <w:color w:val="000000"/>
                <w:sz w:val="16"/>
                <w:lang w:val="fr-FR" w:eastAsia="fr-FR"/>
              </w:rPr>
            </w:pPr>
            <w:r w:rsidRPr="00513BFD">
              <w:rPr>
                <w:color w:val="000000"/>
                <w:sz w:val="16"/>
              </w:rPr>
              <w:t>1,973</w:t>
            </w:r>
          </w:p>
        </w:tc>
        <w:tc>
          <w:tcPr>
            <w:tcW w:w="1060" w:type="dxa"/>
            <w:tcBorders>
              <w:top w:val="nil"/>
              <w:left w:val="nil"/>
              <w:bottom w:val="nil"/>
              <w:right w:val="nil"/>
            </w:tcBorders>
            <w:shd w:val="clear" w:color="000000" w:fill="BDD7EE"/>
            <w:vAlign w:val="bottom"/>
            <w:hideMark/>
          </w:tcPr>
          <w:p w14:paraId="1D7784C0" w14:textId="3D0B1063" w:rsidR="007C0927" w:rsidRPr="00513BFD" w:rsidRDefault="007C0927" w:rsidP="007C0927">
            <w:pPr>
              <w:jc w:val="right"/>
              <w:rPr>
                <w:rFonts w:eastAsia="Times New Roman"/>
                <w:color w:val="000000"/>
                <w:sz w:val="16"/>
                <w:lang w:val="fr-FR" w:eastAsia="fr-FR"/>
              </w:rPr>
            </w:pPr>
            <w:r w:rsidRPr="00513BFD">
              <w:rPr>
                <w:color w:val="000000"/>
                <w:sz w:val="16"/>
              </w:rPr>
              <w:t>24,277</w:t>
            </w:r>
          </w:p>
        </w:tc>
        <w:tc>
          <w:tcPr>
            <w:tcW w:w="852" w:type="dxa"/>
            <w:tcBorders>
              <w:top w:val="nil"/>
              <w:left w:val="nil"/>
              <w:bottom w:val="nil"/>
              <w:right w:val="nil"/>
            </w:tcBorders>
            <w:shd w:val="clear" w:color="000000" w:fill="BDD7EE"/>
            <w:vAlign w:val="bottom"/>
            <w:hideMark/>
          </w:tcPr>
          <w:p w14:paraId="0D2C8E7F" w14:textId="15277C61" w:rsidR="007C0927" w:rsidRPr="00513BFD" w:rsidRDefault="007C0927" w:rsidP="007C0927">
            <w:pPr>
              <w:jc w:val="right"/>
              <w:rPr>
                <w:rFonts w:eastAsia="Times New Roman"/>
                <w:color w:val="000000"/>
                <w:sz w:val="16"/>
                <w:lang w:val="fr-FR" w:eastAsia="fr-FR"/>
              </w:rPr>
            </w:pPr>
            <w:r w:rsidRPr="00513BFD">
              <w:rPr>
                <w:color w:val="000000"/>
                <w:sz w:val="16"/>
              </w:rPr>
              <w:t>976,824</w:t>
            </w:r>
          </w:p>
        </w:tc>
        <w:tc>
          <w:tcPr>
            <w:tcW w:w="852" w:type="dxa"/>
            <w:tcBorders>
              <w:top w:val="nil"/>
              <w:left w:val="nil"/>
              <w:bottom w:val="nil"/>
              <w:right w:val="nil"/>
            </w:tcBorders>
            <w:shd w:val="clear" w:color="000000" w:fill="BDD7EE"/>
            <w:vAlign w:val="bottom"/>
            <w:hideMark/>
          </w:tcPr>
          <w:p w14:paraId="01636253" w14:textId="45256A4A" w:rsidR="007C0927" w:rsidRPr="00513BFD" w:rsidRDefault="007C0927" w:rsidP="007C0927">
            <w:pPr>
              <w:jc w:val="right"/>
              <w:rPr>
                <w:rFonts w:eastAsia="Times New Roman"/>
                <w:color w:val="000000"/>
                <w:sz w:val="16"/>
                <w:lang w:val="fr-FR" w:eastAsia="fr-FR"/>
              </w:rPr>
            </w:pPr>
            <w:r w:rsidRPr="00513BFD">
              <w:rPr>
                <w:color w:val="000000"/>
                <w:sz w:val="16"/>
              </w:rPr>
              <w:t>2.1%</w:t>
            </w:r>
          </w:p>
        </w:tc>
        <w:tc>
          <w:tcPr>
            <w:tcW w:w="860" w:type="dxa"/>
            <w:tcBorders>
              <w:top w:val="nil"/>
              <w:left w:val="nil"/>
              <w:bottom w:val="nil"/>
              <w:right w:val="nil"/>
            </w:tcBorders>
            <w:shd w:val="clear" w:color="000000" w:fill="BDD7EE"/>
            <w:vAlign w:val="bottom"/>
            <w:hideMark/>
          </w:tcPr>
          <w:p w14:paraId="5CBFC8DE" w14:textId="028F98B1" w:rsidR="007C0927" w:rsidRPr="00513BFD" w:rsidRDefault="007C0927" w:rsidP="007C0927">
            <w:pPr>
              <w:jc w:val="right"/>
              <w:rPr>
                <w:rFonts w:eastAsia="Times New Roman"/>
                <w:color w:val="000000"/>
                <w:sz w:val="16"/>
                <w:lang w:val="fr-FR" w:eastAsia="fr-FR"/>
              </w:rPr>
            </w:pPr>
            <w:r w:rsidRPr="00513BFD">
              <w:rPr>
                <w:color w:val="000000"/>
                <w:sz w:val="16"/>
              </w:rPr>
              <w:t>1,076,299</w:t>
            </w:r>
          </w:p>
        </w:tc>
      </w:tr>
      <w:tr w:rsidR="007C0927" w:rsidRPr="00513BFD" w14:paraId="37E28FC3" w14:textId="77777777" w:rsidTr="007C0927">
        <w:trPr>
          <w:trHeight w:val="225"/>
        </w:trPr>
        <w:tc>
          <w:tcPr>
            <w:tcW w:w="660" w:type="dxa"/>
            <w:tcBorders>
              <w:top w:val="nil"/>
              <w:left w:val="nil"/>
              <w:bottom w:val="nil"/>
              <w:right w:val="nil"/>
            </w:tcBorders>
            <w:shd w:val="clear" w:color="auto" w:fill="auto"/>
            <w:vAlign w:val="center"/>
            <w:hideMark/>
          </w:tcPr>
          <w:p w14:paraId="74C16458"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2001</w:t>
            </w:r>
          </w:p>
        </w:tc>
        <w:tc>
          <w:tcPr>
            <w:tcW w:w="860" w:type="dxa"/>
            <w:tcBorders>
              <w:top w:val="nil"/>
              <w:left w:val="nil"/>
              <w:bottom w:val="nil"/>
              <w:right w:val="nil"/>
            </w:tcBorders>
            <w:shd w:val="clear" w:color="auto" w:fill="auto"/>
            <w:vAlign w:val="bottom"/>
            <w:hideMark/>
          </w:tcPr>
          <w:p w14:paraId="3A338260" w14:textId="365E4D6B" w:rsidR="007C0927" w:rsidRPr="00513BFD" w:rsidRDefault="007C0927" w:rsidP="007C0927">
            <w:pPr>
              <w:jc w:val="right"/>
              <w:rPr>
                <w:rFonts w:eastAsia="Times New Roman"/>
                <w:color w:val="000000"/>
                <w:sz w:val="16"/>
                <w:lang w:val="fr-FR" w:eastAsia="fr-FR"/>
              </w:rPr>
            </w:pPr>
            <w:r w:rsidRPr="00513BFD">
              <w:rPr>
                <w:color w:val="000000"/>
                <w:sz w:val="16"/>
              </w:rPr>
              <w:t>692</w:t>
            </w:r>
          </w:p>
        </w:tc>
        <w:tc>
          <w:tcPr>
            <w:tcW w:w="940" w:type="dxa"/>
            <w:tcBorders>
              <w:top w:val="nil"/>
              <w:left w:val="nil"/>
              <w:bottom w:val="nil"/>
              <w:right w:val="nil"/>
            </w:tcBorders>
            <w:shd w:val="clear" w:color="auto" w:fill="auto"/>
            <w:vAlign w:val="bottom"/>
            <w:hideMark/>
          </w:tcPr>
          <w:p w14:paraId="651D60D5" w14:textId="015A782E" w:rsidR="007C0927" w:rsidRPr="00513BFD" w:rsidRDefault="007C0927" w:rsidP="007C0927">
            <w:pPr>
              <w:jc w:val="right"/>
              <w:rPr>
                <w:rFonts w:eastAsia="Times New Roman"/>
                <w:color w:val="000000"/>
                <w:sz w:val="16"/>
                <w:lang w:val="fr-FR" w:eastAsia="fr-FR"/>
              </w:rPr>
            </w:pPr>
            <w:r w:rsidRPr="00513BFD">
              <w:rPr>
                <w:color w:val="000000"/>
                <w:sz w:val="16"/>
              </w:rPr>
              <w:t>18,500</w:t>
            </w:r>
          </w:p>
        </w:tc>
        <w:tc>
          <w:tcPr>
            <w:tcW w:w="900" w:type="dxa"/>
            <w:tcBorders>
              <w:top w:val="nil"/>
              <w:left w:val="nil"/>
              <w:bottom w:val="nil"/>
              <w:right w:val="nil"/>
            </w:tcBorders>
            <w:shd w:val="clear" w:color="auto" w:fill="auto"/>
            <w:vAlign w:val="bottom"/>
            <w:hideMark/>
          </w:tcPr>
          <w:p w14:paraId="3318C1EB" w14:textId="3B851D12" w:rsidR="007C0927" w:rsidRPr="00513BFD" w:rsidRDefault="007C0927" w:rsidP="007C0927">
            <w:pPr>
              <w:jc w:val="right"/>
              <w:rPr>
                <w:rFonts w:eastAsia="Times New Roman"/>
                <w:color w:val="000000"/>
                <w:sz w:val="16"/>
                <w:lang w:val="fr-FR" w:eastAsia="fr-FR"/>
              </w:rPr>
            </w:pPr>
            <w:r w:rsidRPr="00513BFD">
              <w:rPr>
                <w:color w:val="000000"/>
                <w:sz w:val="16"/>
              </w:rPr>
              <w:t>1,997</w:t>
            </w:r>
          </w:p>
        </w:tc>
        <w:tc>
          <w:tcPr>
            <w:tcW w:w="840" w:type="dxa"/>
            <w:tcBorders>
              <w:top w:val="nil"/>
              <w:left w:val="nil"/>
              <w:bottom w:val="nil"/>
              <w:right w:val="nil"/>
            </w:tcBorders>
            <w:shd w:val="clear" w:color="auto" w:fill="auto"/>
            <w:vAlign w:val="bottom"/>
            <w:hideMark/>
          </w:tcPr>
          <w:p w14:paraId="57D4157C" w14:textId="60EDC909" w:rsidR="007C0927" w:rsidRPr="00513BFD" w:rsidRDefault="007C0927" w:rsidP="007C0927">
            <w:pPr>
              <w:jc w:val="right"/>
              <w:rPr>
                <w:rFonts w:eastAsia="Times New Roman"/>
                <w:color w:val="000000"/>
                <w:sz w:val="16"/>
                <w:lang w:val="fr-FR" w:eastAsia="fr-FR"/>
              </w:rPr>
            </w:pPr>
            <w:r w:rsidRPr="00513BFD">
              <w:rPr>
                <w:color w:val="000000"/>
                <w:sz w:val="16"/>
              </w:rPr>
              <w:t>1,814</w:t>
            </w:r>
          </w:p>
        </w:tc>
        <w:tc>
          <w:tcPr>
            <w:tcW w:w="1060" w:type="dxa"/>
            <w:tcBorders>
              <w:top w:val="nil"/>
              <w:left w:val="nil"/>
              <w:bottom w:val="nil"/>
              <w:right w:val="nil"/>
            </w:tcBorders>
            <w:shd w:val="clear" w:color="auto" w:fill="auto"/>
            <w:vAlign w:val="bottom"/>
            <w:hideMark/>
          </w:tcPr>
          <w:p w14:paraId="7E4909F7" w14:textId="2A9B5392" w:rsidR="007C0927" w:rsidRPr="00513BFD" w:rsidRDefault="007C0927" w:rsidP="007C0927">
            <w:pPr>
              <w:jc w:val="right"/>
              <w:rPr>
                <w:rFonts w:eastAsia="Times New Roman"/>
                <w:color w:val="000000"/>
                <w:sz w:val="16"/>
                <w:lang w:val="fr-FR" w:eastAsia="fr-FR"/>
              </w:rPr>
            </w:pPr>
            <w:r w:rsidRPr="00513BFD">
              <w:rPr>
                <w:color w:val="000000"/>
                <w:sz w:val="16"/>
              </w:rPr>
              <w:t>23,004</w:t>
            </w:r>
          </w:p>
        </w:tc>
        <w:tc>
          <w:tcPr>
            <w:tcW w:w="852" w:type="dxa"/>
            <w:tcBorders>
              <w:top w:val="nil"/>
              <w:left w:val="nil"/>
              <w:bottom w:val="nil"/>
              <w:right w:val="nil"/>
            </w:tcBorders>
            <w:shd w:val="clear" w:color="auto" w:fill="auto"/>
            <w:vAlign w:val="bottom"/>
            <w:hideMark/>
          </w:tcPr>
          <w:p w14:paraId="5310335A" w14:textId="268A4120" w:rsidR="007C0927" w:rsidRPr="00513BFD" w:rsidRDefault="007C0927" w:rsidP="007C0927">
            <w:pPr>
              <w:jc w:val="right"/>
              <w:rPr>
                <w:rFonts w:eastAsia="Times New Roman"/>
                <w:color w:val="000000"/>
                <w:sz w:val="16"/>
                <w:lang w:val="fr-FR" w:eastAsia="fr-FR"/>
              </w:rPr>
            </w:pPr>
            <w:r w:rsidRPr="00513BFD">
              <w:rPr>
                <w:color w:val="000000"/>
                <w:sz w:val="16"/>
              </w:rPr>
              <w:t>1,015,239</w:t>
            </w:r>
          </w:p>
        </w:tc>
        <w:tc>
          <w:tcPr>
            <w:tcW w:w="852" w:type="dxa"/>
            <w:tcBorders>
              <w:top w:val="nil"/>
              <w:left w:val="nil"/>
              <w:bottom w:val="nil"/>
              <w:right w:val="nil"/>
            </w:tcBorders>
            <w:shd w:val="clear" w:color="auto" w:fill="auto"/>
            <w:vAlign w:val="bottom"/>
            <w:hideMark/>
          </w:tcPr>
          <w:p w14:paraId="2F8EEFD1" w14:textId="612B30F0" w:rsidR="007C0927" w:rsidRPr="00513BFD" w:rsidRDefault="007C0927" w:rsidP="007C0927">
            <w:pPr>
              <w:jc w:val="right"/>
              <w:rPr>
                <w:rFonts w:eastAsia="Times New Roman"/>
                <w:color w:val="000000"/>
                <w:sz w:val="16"/>
                <w:lang w:val="fr-FR" w:eastAsia="fr-FR"/>
              </w:rPr>
            </w:pPr>
            <w:r w:rsidRPr="00513BFD">
              <w:rPr>
                <w:color w:val="000000"/>
                <w:sz w:val="16"/>
              </w:rPr>
              <w:t>1.8%</w:t>
            </w:r>
          </w:p>
        </w:tc>
        <w:tc>
          <w:tcPr>
            <w:tcW w:w="860" w:type="dxa"/>
            <w:tcBorders>
              <w:top w:val="nil"/>
              <w:left w:val="nil"/>
              <w:bottom w:val="nil"/>
              <w:right w:val="nil"/>
            </w:tcBorders>
            <w:shd w:val="clear" w:color="auto" w:fill="auto"/>
            <w:vAlign w:val="bottom"/>
            <w:hideMark/>
          </w:tcPr>
          <w:p w14:paraId="199302E3" w14:textId="39EEA6C8" w:rsidR="007C0927" w:rsidRPr="00513BFD" w:rsidRDefault="007C0927" w:rsidP="007C0927">
            <w:pPr>
              <w:jc w:val="right"/>
              <w:rPr>
                <w:rFonts w:eastAsia="Times New Roman"/>
                <w:color w:val="000000"/>
                <w:sz w:val="16"/>
                <w:lang w:val="fr-FR" w:eastAsia="fr-FR"/>
              </w:rPr>
            </w:pPr>
            <w:r w:rsidRPr="00513BFD">
              <w:rPr>
                <w:color w:val="000000"/>
                <w:sz w:val="16"/>
              </w:rPr>
              <w:t>1,118,669</w:t>
            </w:r>
          </w:p>
        </w:tc>
      </w:tr>
      <w:tr w:rsidR="007C0927" w:rsidRPr="00513BFD" w14:paraId="1A982A22" w14:textId="77777777" w:rsidTr="007C0927">
        <w:trPr>
          <w:trHeight w:val="225"/>
        </w:trPr>
        <w:tc>
          <w:tcPr>
            <w:tcW w:w="660" w:type="dxa"/>
            <w:tcBorders>
              <w:top w:val="nil"/>
              <w:left w:val="nil"/>
              <w:bottom w:val="nil"/>
              <w:right w:val="nil"/>
            </w:tcBorders>
            <w:shd w:val="clear" w:color="000000" w:fill="BDD7EE"/>
            <w:vAlign w:val="center"/>
            <w:hideMark/>
          </w:tcPr>
          <w:p w14:paraId="09B208C1"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2002</w:t>
            </w:r>
          </w:p>
        </w:tc>
        <w:tc>
          <w:tcPr>
            <w:tcW w:w="860" w:type="dxa"/>
            <w:tcBorders>
              <w:top w:val="nil"/>
              <w:left w:val="nil"/>
              <w:bottom w:val="nil"/>
              <w:right w:val="nil"/>
            </w:tcBorders>
            <w:shd w:val="clear" w:color="000000" w:fill="BDD7EE"/>
            <w:vAlign w:val="bottom"/>
            <w:hideMark/>
          </w:tcPr>
          <w:p w14:paraId="0E069095" w14:textId="5BDF78C6" w:rsidR="007C0927" w:rsidRPr="00513BFD" w:rsidRDefault="007C0927" w:rsidP="007C0927">
            <w:pPr>
              <w:jc w:val="right"/>
              <w:rPr>
                <w:rFonts w:eastAsia="Times New Roman"/>
                <w:color w:val="000000"/>
                <w:sz w:val="16"/>
                <w:lang w:val="fr-FR" w:eastAsia="fr-FR"/>
              </w:rPr>
            </w:pPr>
            <w:r w:rsidRPr="00513BFD">
              <w:rPr>
                <w:color w:val="000000"/>
                <w:sz w:val="16"/>
              </w:rPr>
              <w:t>499</w:t>
            </w:r>
          </w:p>
        </w:tc>
        <w:tc>
          <w:tcPr>
            <w:tcW w:w="940" w:type="dxa"/>
            <w:tcBorders>
              <w:top w:val="nil"/>
              <w:left w:val="nil"/>
              <w:bottom w:val="nil"/>
              <w:right w:val="nil"/>
            </w:tcBorders>
            <w:shd w:val="clear" w:color="000000" w:fill="BDD7EE"/>
            <w:vAlign w:val="bottom"/>
            <w:hideMark/>
          </w:tcPr>
          <w:p w14:paraId="2CE56E02" w14:textId="702597B3" w:rsidR="007C0927" w:rsidRPr="00513BFD" w:rsidRDefault="007C0927" w:rsidP="007C0927">
            <w:pPr>
              <w:jc w:val="right"/>
              <w:rPr>
                <w:rFonts w:eastAsia="Times New Roman"/>
                <w:color w:val="000000"/>
                <w:sz w:val="16"/>
                <w:lang w:val="fr-FR" w:eastAsia="fr-FR"/>
              </w:rPr>
            </w:pPr>
            <w:r w:rsidRPr="00513BFD">
              <w:rPr>
                <w:color w:val="000000"/>
                <w:sz w:val="16"/>
              </w:rPr>
              <w:t>17,764</w:t>
            </w:r>
          </w:p>
        </w:tc>
        <w:tc>
          <w:tcPr>
            <w:tcW w:w="900" w:type="dxa"/>
            <w:tcBorders>
              <w:top w:val="nil"/>
              <w:left w:val="nil"/>
              <w:bottom w:val="nil"/>
              <w:right w:val="nil"/>
            </w:tcBorders>
            <w:shd w:val="clear" w:color="000000" w:fill="BDD7EE"/>
            <w:vAlign w:val="bottom"/>
            <w:hideMark/>
          </w:tcPr>
          <w:p w14:paraId="78BA204F" w14:textId="584865E7" w:rsidR="007C0927" w:rsidRPr="00513BFD" w:rsidRDefault="007C0927" w:rsidP="007C0927">
            <w:pPr>
              <w:jc w:val="right"/>
              <w:rPr>
                <w:rFonts w:eastAsia="Times New Roman"/>
                <w:color w:val="000000"/>
                <w:sz w:val="16"/>
                <w:lang w:val="fr-FR" w:eastAsia="fr-FR"/>
              </w:rPr>
            </w:pPr>
            <w:r w:rsidRPr="00513BFD">
              <w:rPr>
                <w:color w:val="000000"/>
                <w:sz w:val="16"/>
              </w:rPr>
              <w:t>2,095</w:t>
            </w:r>
          </w:p>
        </w:tc>
        <w:tc>
          <w:tcPr>
            <w:tcW w:w="840" w:type="dxa"/>
            <w:tcBorders>
              <w:top w:val="nil"/>
              <w:left w:val="nil"/>
              <w:bottom w:val="nil"/>
              <w:right w:val="nil"/>
            </w:tcBorders>
            <w:shd w:val="clear" w:color="000000" w:fill="BDD7EE"/>
            <w:vAlign w:val="bottom"/>
            <w:hideMark/>
          </w:tcPr>
          <w:p w14:paraId="177671E2" w14:textId="29D5B9F9" w:rsidR="007C0927" w:rsidRPr="00513BFD" w:rsidRDefault="007C0927" w:rsidP="007C0927">
            <w:pPr>
              <w:jc w:val="right"/>
              <w:rPr>
                <w:rFonts w:eastAsia="Times New Roman"/>
                <w:color w:val="000000"/>
                <w:sz w:val="16"/>
                <w:lang w:val="fr-FR" w:eastAsia="fr-FR"/>
              </w:rPr>
            </w:pPr>
            <w:r w:rsidRPr="00513BFD">
              <w:rPr>
                <w:color w:val="000000"/>
                <w:sz w:val="16"/>
              </w:rPr>
              <w:t>1,946</w:t>
            </w:r>
          </w:p>
        </w:tc>
        <w:tc>
          <w:tcPr>
            <w:tcW w:w="1060" w:type="dxa"/>
            <w:tcBorders>
              <w:top w:val="nil"/>
              <w:left w:val="nil"/>
              <w:bottom w:val="nil"/>
              <w:right w:val="nil"/>
            </w:tcBorders>
            <w:shd w:val="clear" w:color="000000" w:fill="BDD7EE"/>
            <w:vAlign w:val="bottom"/>
            <w:hideMark/>
          </w:tcPr>
          <w:p w14:paraId="35FBB641" w14:textId="13FCE5CF" w:rsidR="007C0927" w:rsidRPr="00513BFD" w:rsidRDefault="007C0927" w:rsidP="007C0927">
            <w:pPr>
              <w:jc w:val="right"/>
              <w:rPr>
                <w:rFonts w:eastAsia="Times New Roman"/>
                <w:color w:val="000000"/>
                <w:sz w:val="16"/>
                <w:lang w:val="fr-FR" w:eastAsia="fr-FR"/>
              </w:rPr>
            </w:pPr>
            <w:r w:rsidRPr="00513BFD">
              <w:rPr>
                <w:color w:val="000000"/>
                <w:sz w:val="16"/>
              </w:rPr>
              <w:t>22,305</w:t>
            </w:r>
          </w:p>
        </w:tc>
        <w:tc>
          <w:tcPr>
            <w:tcW w:w="852" w:type="dxa"/>
            <w:tcBorders>
              <w:top w:val="nil"/>
              <w:left w:val="nil"/>
              <w:bottom w:val="nil"/>
              <w:right w:val="nil"/>
            </w:tcBorders>
            <w:shd w:val="clear" w:color="000000" w:fill="BDD7EE"/>
            <w:vAlign w:val="bottom"/>
            <w:hideMark/>
          </w:tcPr>
          <w:p w14:paraId="148BBC93" w14:textId="37D430B6" w:rsidR="007C0927" w:rsidRPr="00513BFD" w:rsidRDefault="007C0927" w:rsidP="007C0927">
            <w:pPr>
              <w:jc w:val="right"/>
              <w:rPr>
                <w:rFonts w:eastAsia="Times New Roman"/>
                <w:color w:val="000000"/>
                <w:sz w:val="16"/>
                <w:lang w:val="fr-FR" w:eastAsia="fr-FR"/>
              </w:rPr>
            </w:pPr>
            <w:r w:rsidRPr="00513BFD">
              <w:rPr>
                <w:color w:val="000000"/>
                <w:sz w:val="16"/>
              </w:rPr>
              <w:t>1,064,659</w:t>
            </w:r>
          </w:p>
        </w:tc>
        <w:tc>
          <w:tcPr>
            <w:tcW w:w="852" w:type="dxa"/>
            <w:tcBorders>
              <w:top w:val="nil"/>
              <w:left w:val="nil"/>
              <w:bottom w:val="nil"/>
              <w:right w:val="nil"/>
            </w:tcBorders>
            <w:shd w:val="clear" w:color="000000" w:fill="BDD7EE"/>
            <w:vAlign w:val="bottom"/>
            <w:hideMark/>
          </w:tcPr>
          <w:p w14:paraId="4FCE0887" w14:textId="3A17FF4C" w:rsidR="007C0927" w:rsidRPr="00513BFD" w:rsidRDefault="007C0927" w:rsidP="007C0927">
            <w:pPr>
              <w:jc w:val="right"/>
              <w:rPr>
                <w:rFonts w:eastAsia="Times New Roman"/>
                <w:color w:val="000000"/>
                <w:sz w:val="16"/>
                <w:lang w:val="fr-FR" w:eastAsia="fr-FR"/>
              </w:rPr>
            </w:pPr>
            <w:r w:rsidRPr="00513BFD">
              <w:rPr>
                <w:color w:val="000000"/>
                <w:sz w:val="16"/>
              </w:rPr>
              <w:t>1.7%</w:t>
            </w:r>
          </w:p>
        </w:tc>
        <w:tc>
          <w:tcPr>
            <w:tcW w:w="860" w:type="dxa"/>
            <w:tcBorders>
              <w:top w:val="nil"/>
              <w:left w:val="nil"/>
              <w:bottom w:val="nil"/>
              <w:right w:val="nil"/>
            </w:tcBorders>
            <w:shd w:val="clear" w:color="000000" w:fill="BDD7EE"/>
            <w:vAlign w:val="bottom"/>
            <w:hideMark/>
          </w:tcPr>
          <w:p w14:paraId="2E29F491" w14:textId="210EADB6" w:rsidR="007C0927" w:rsidRPr="00513BFD" w:rsidRDefault="007C0927" w:rsidP="007C0927">
            <w:pPr>
              <w:jc w:val="right"/>
              <w:rPr>
                <w:rFonts w:eastAsia="Times New Roman"/>
                <w:color w:val="000000"/>
                <w:sz w:val="16"/>
                <w:lang w:val="fr-FR" w:eastAsia="fr-FR"/>
              </w:rPr>
            </w:pPr>
            <w:r w:rsidRPr="00513BFD">
              <w:rPr>
                <w:color w:val="000000"/>
                <w:sz w:val="16"/>
              </w:rPr>
              <w:t>1,166,105</w:t>
            </w:r>
          </w:p>
        </w:tc>
      </w:tr>
      <w:tr w:rsidR="007C0927" w:rsidRPr="00513BFD" w14:paraId="469503F3" w14:textId="77777777" w:rsidTr="007C0927">
        <w:trPr>
          <w:trHeight w:val="225"/>
        </w:trPr>
        <w:tc>
          <w:tcPr>
            <w:tcW w:w="660" w:type="dxa"/>
            <w:tcBorders>
              <w:top w:val="nil"/>
              <w:left w:val="nil"/>
              <w:bottom w:val="nil"/>
              <w:right w:val="nil"/>
            </w:tcBorders>
            <w:shd w:val="clear" w:color="auto" w:fill="auto"/>
            <w:vAlign w:val="center"/>
            <w:hideMark/>
          </w:tcPr>
          <w:p w14:paraId="5A950A74"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2003</w:t>
            </w:r>
          </w:p>
        </w:tc>
        <w:tc>
          <w:tcPr>
            <w:tcW w:w="860" w:type="dxa"/>
            <w:tcBorders>
              <w:top w:val="nil"/>
              <w:left w:val="nil"/>
              <w:bottom w:val="nil"/>
              <w:right w:val="nil"/>
            </w:tcBorders>
            <w:shd w:val="clear" w:color="auto" w:fill="auto"/>
            <w:vAlign w:val="bottom"/>
            <w:hideMark/>
          </w:tcPr>
          <w:p w14:paraId="22BEF582" w14:textId="4608D571" w:rsidR="007C0927" w:rsidRPr="00513BFD" w:rsidRDefault="007C0927" w:rsidP="007C0927">
            <w:pPr>
              <w:jc w:val="right"/>
              <w:rPr>
                <w:rFonts w:eastAsia="Times New Roman"/>
                <w:color w:val="000000"/>
                <w:sz w:val="16"/>
                <w:lang w:val="fr-FR" w:eastAsia="fr-FR"/>
              </w:rPr>
            </w:pPr>
            <w:r w:rsidRPr="00513BFD">
              <w:rPr>
                <w:color w:val="000000"/>
                <w:sz w:val="16"/>
              </w:rPr>
              <w:t>400</w:t>
            </w:r>
          </w:p>
        </w:tc>
        <w:tc>
          <w:tcPr>
            <w:tcW w:w="940" w:type="dxa"/>
            <w:tcBorders>
              <w:top w:val="nil"/>
              <w:left w:val="nil"/>
              <w:bottom w:val="nil"/>
              <w:right w:val="nil"/>
            </w:tcBorders>
            <w:shd w:val="clear" w:color="auto" w:fill="auto"/>
            <w:vAlign w:val="bottom"/>
            <w:hideMark/>
          </w:tcPr>
          <w:p w14:paraId="12DD4F40" w14:textId="4CD2ADA8" w:rsidR="007C0927" w:rsidRPr="00513BFD" w:rsidRDefault="007C0927" w:rsidP="007C0927">
            <w:pPr>
              <w:jc w:val="right"/>
              <w:rPr>
                <w:rFonts w:eastAsia="Times New Roman"/>
                <w:color w:val="000000"/>
                <w:sz w:val="16"/>
                <w:lang w:val="fr-FR" w:eastAsia="fr-FR"/>
              </w:rPr>
            </w:pPr>
            <w:r w:rsidRPr="00513BFD">
              <w:rPr>
                <w:color w:val="000000"/>
                <w:sz w:val="16"/>
              </w:rPr>
              <w:t>17,730</w:t>
            </w:r>
          </w:p>
        </w:tc>
        <w:tc>
          <w:tcPr>
            <w:tcW w:w="900" w:type="dxa"/>
            <w:tcBorders>
              <w:top w:val="nil"/>
              <w:left w:val="nil"/>
              <w:bottom w:val="nil"/>
              <w:right w:val="nil"/>
            </w:tcBorders>
            <w:shd w:val="clear" w:color="auto" w:fill="auto"/>
            <w:vAlign w:val="bottom"/>
            <w:hideMark/>
          </w:tcPr>
          <w:p w14:paraId="4F36079E" w14:textId="0B83B9FF" w:rsidR="007C0927" w:rsidRPr="00513BFD" w:rsidRDefault="007C0927" w:rsidP="007C0927">
            <w:pPr>
              <w:jc w:val="right"/>
              <w:rPr>
                <w:rFonts w:eastAsia="Times New Roman"/>
                <w:color w:val="000000"/>
                <w:sz w:val="16"/>
                <w:lang w:val="fr-FR" w:eastAsia="fr-FR"/>
              </w:rPr>
            </w:pPr>
            <w:r w:rsidRPr="00513BFD">
              <w:rPr>
                <w:color w:val="000000"/>
                <w:sz w:val="16"/>
              </w:rPr>
              <w:t>1,994</w:t>
            </w:r>
          </w:p>
        </w:tc>
        <w:tc>
          <w:tcPr>
            <w:tcW w:w="840" w:type="dxa"/>
            <w:tcBorders>
              <w:top w:val="nil"/>
              <w:left w:val="nil"/>
              <w:bottom w:val="nil"/>
              <w:right w:val="nil"/>
            </w:tcBorders>
            <w:shd w:val="clear" w:color="auto" w:fill="auto"/>
            <w:vAlign w:val="bottom"/>
            <w:hideMark/>
          </w:tcPr>
          <w:p w14:paraId="66CF092B" w14:textId="5DCE9BE0" w:rsidR="007C0927" w:rsidRPr="00513BFD" w:rsidRDefault="007C0927" w:rsidP="007C0927">
            <w:pPr>
              <w:jc w:val="right"/>
              <w:rPr>
                <w:rFonts w:eastAsia="Times New Roman"/>
                <w:color w:val="000000"/>
                <w:sz w:val="16"/>
                <w:lang w:val="fr-FR" w:eastAsia="fr-FR"/>
              </w:rPr>
            </w:pPr>
            <w:r w:rsidRPr="00513BFD">
              <w:rPr>
                <w:color w:val="000000"/>
                <w:sz w:val="16"/>
              </w:rPr>
              <w:t>1,908</w:t>
            </w:r>
          </w:p>
        </w:tc>
        <w:tc>
          <w:tcPr>
            <w:tcW w:w="1060" w:type="dxa"/>
            <w:tcBorders>
              <w:top w:val="nil"/>
              <w:left w:val="nil"/>
              <w:bottom w:val="nil"/>
              <w:right w:val="nil"/>
            </w:tcBorders>
            <w:shd w:val="clear" w:color="auto" w:fill="auto"/>
            <w:vAlign w:val="bottom"/>
            <w:hideMark/>
          </w:tcPr>
          <w:p w14:paraId="2F9FAF7B" w14:textId="36E47A57" w:rsidR="007C0927" w:rsidRPr="00513BFD" w:rsidRDefault="007C0927" w:rsidP="007C0927">
            <w:pPr>
              <w:jc w:val="right"/>
              <w:rPr>
                <w:rFonts w:eastAsia="Times New Roman"/>
                <w:color w:val="000000"/>
                <w:sz w:val="16"/>
                <w:lang w:val="fr-FR" w:eastAsia="fr-FR"/>
              </w:rPr>
            </w:pPr>
            <w:r w:rsidRPr="00513BFD">
              <w:rPr>
                <w:color w:val="000000"/>
                <w:sz w:val="16"/>
              </w:rPr>
              <w:t>22,033</w:t>
            </w:r>
          </w:p>
        </w:tc>
        <w:tc>
          <w:tcPr>
            <w:tcW w:w="852" w:type="dxa"/>
            <w:tcBorders>
              <w:top w:val="nil"/>
              <w:left w:val="nil"/>
              <w:bottom w:val="nil"/>
              <w:right w:val="nil"/>
            </w:tcBorders>
            <w:shd w:val="clear" w:color="auto" w:fill="auto"/>
            <w:vAlign w:val="bottom"/>
            <w:hideMark/>
          </w:tcPr>
          <w:p w14:paraId="1C1BDB00" w14:textId="14D61451" w:rsidR="007C0927" w:rsidRPr="00513BFD" w:rsidRDefault="007C0927" w:rsidP="007C0927">
            <w:pPr>
              <w:jc w:val="right"/>
              <w:rPr>
                <w:rFonts w:eastAsia="Times New Roman"/>
                <w:color w:val="000000"/>
                <w:sz w:val="16"/>
                <w:lang w:val="fr-FR" w:eastAsia="fr-FR"/>
              </w:rPr>
            </w:pPr>
            <w:r w:rsidRPr="00513BFD">
              <w:rPr>
                <w:color w:val="000000"/>
                <w:sz w:val="16"/>
              </w:rPr>
              <w:t>1,127,457</w:t>
            </w:r>
          </w:p>
        </w:tc>
        <w:tc>
          <w:tcPr>
            <w:tcW w:w="852" w:type="dxa"/>
            <w:tcBorders>
              <w:top w:val="nil"/>
              <w:left w:val="nil"/>
              <w:bottom w:val="nil"/>
              <w:right w:val="nil"/>
            </w:tcBorders>
            <w:shd w:val="clear" w:color="auto" w:fill="auto"/>
            <w:vAlign w:val="bottom"/>
            <w:hideMark/>
          </w:tcPr>
          <w:p w14:paraId="73AD5641" w14:textId="7C00317A" w:rsidR="007C0927" w:rsidRPr="00513BFD" w:rsidRDefault="007C0927" w:rsidP="007C0927">
            <w:pPr>
              <w:jc w:val="right"/>
              <w:rPr>
                <w:rFonts w:eastAsia="Times New Roman"/>
                <w:color w:val="000000"/>
                <w:sz w:val="16"/>
                <w:lang w:val="fr-FR" w:eastAsia="fr-FR"/>
              </w:rPr>
            </w:pPr>
            <w:r w:rsidRPr="00513BFD">
              <w:rPr>
                <w:color w:val="000000"/>
                <w:sz w:val="16"/>
              </w:rPr>
              <w:t>1.6%</w:t>
            </w:r>
          </w:p>
        </w:tc>
        <w:tc>
          <w:tcPr>
            <w:tcW w:w="860" w:type="dxa"/>
            <w:tcBorders>
              <w:top w:val="nil"/>
              <w:left w:val="nil"/>
              <w:bottom w:val="nil"/>
              <w:right w:val="nil"/>
            </w:tcBorders>
            <w:shd w:val="clear" w:color="auto" w:fill="auto"/>
            <w:vAlign w:val="bottom"/>
            <w:hideMark/>
          </w:tcPr>
          <w:p w14:paraId="5BD2F1D9" w14:textId="29AF855C" w:rsidR="007C0927" w:rsidRPr="00513BFD" w:rsidRDefault="007C0927" w:rsidP="007C0927">
            <w:pPr>
              <w:jc w:val="right"/>
              <w:rPr>
                <w:rFonts w:eastAsia="Times New Roman"/>
                <w:color w:val="000000"/>
                <w:sz w:val="16"/>
                <w:lang w:val="fr-FR" w:eastAsia="fr-FR"/>
              </w:rPr>
            </w:pPr>
            <w:r w:rsidRPr="00513BFD">
              <w:rPr>
                <w:color w:val="000000"/>
                <w:sz w:val="16"/>
              </w:rPr>
              <w:t>1,234,309</w:t>
            </w:r>
          </w:p>
        </w:tc>
      </w:tr>
      <w:tr w:rsidR="007C0927" w:rsidRPr="00513BFD" w14:paraId="37CD6D0F" w14:textId="77777777" w:rsidTr="007C0927">
        <w:trPr>
          <w:trHeight w:val="225"/>
        </w:trPr>
        <w:tc>
          <w:tcPr>
            <w:tcW w:w="660" w:type="dxa"/>
            <w:tcBorders>
              <w:top w:val="nil"/>
              <w:left w:val="nil"/>
              <w:bottom w:val="nil"/>
              <w:right w:val="nil"/>
            </w:tcBorders>
            <w:shd w:val="clear" w:color="000000" w:fill="BDD7EE"/>
            <w:vAlign w:val="center"/>
            <w:hideMark/>
          </w:tcPr>
          <w:p w14:paraId="5DC54D41"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2004</w:t>
            </w:r>
          </w:p>
        </w:tc>
        <w:tc>
          <w:tcPr>
            <w:tcW w:w="860" w:type="dxa"/>
            <w:tcBorders>
              <w:top w:val="nil"/>
              <w:left w:val="nil"/>
              <w:bottom w:val="nil"/>
              <w:right w:val="nil"/>
            </w:tcBorders>
            <w:shd w:val="clear" w:color="000000" w:fill="BDD7EE"/>
            <w:vAlign w:val="bottom"/>
            <w:hideMark/>
          </w:tcPr>
          <w:p w14:paraId="7531977E" w14:textId="6FCEC45A" w:rsidR="007C0927" w:rsidRPr="00513BFD" w:rsidRDefault="007C0927" w:rsidP="007C0927">
            <w:pPr>
              <w:jc w:val="right"/>
              <w:rPr>
                <w:rFonts w:eastAsia="Times New Roman"/>
                <w:color w:val="000000"/>
                <w:sz w:val="16"/>
                <w:lang w:val="fr-FR" w:eastAsia="fr-FR"/>
              </w:rPr>
            </w:pPr>
            <w:r w:rsidRPr="00513BFD">
              <w:rPr>
                <w:color w:val="000000"/>
                <w:sz w:val="16"/>
              </w:rPr>
              <w:t>218</w:t>
            </w:r>
          </w:p>
        </w:tc>
        <w:tc>
          <w:tcPr>
            <w:tcW w:w="940" w:type="dxa"/>
            <w:tcBorders>
              <w:top w:val="nil"/>
              <w:left w:val="nil"/>
              <w:bottom w:val="nil"/>
              <w:right w:val="nil"/>
            </w:tcBorders>
            <w:shd w:val="clear" w:color="000000" w:fill="BDD7EE"/>
            <w:vAlign w:val="bottom"/>
            <w:hideMark/>
          </w:tcPr>
          <w:p w14:paraId="0A8DB7A9" w14:textId="09824FEF" w:rsidR="007C0927" w:rsidRPr="00513BFD" w:rsidRDefault="007C0927" w:rsidP="007C0927">
            <w:pPr>
              <w:jc w:val="right"/>
              <w:rPr>
                <w:rFonts w:eastAsia="Times New Roman"/>
                <w:color w:val="000000"/>
                <w:sz w:val="16"/>
                <w:lang w:val="fr-FR" w:eastAsia="fr-FR"/>
              </w:rPr>
            </w:pPr>
            <w:r w:rsidRPr="00513BFD">
              <w:rPr>
                <w:color w:val="000000"/>
                <w:sz w:val="16"/>
              </w:rPr>
              <w:t>18,395</w:t>
            </w:r>
          </w:p>
        </w:tc>
        <w:tc>
          <w:tcPr>
            <w:tcW w:w="900" w:type="dxa"/>
            <w:tcBorders>
              <w:top w:val="nil"/>
              <w:left w:val="nil"/>
              <w:bottom w:val="nil"/>
              <w:right w:val="nil"/>
            </w:tcBorders>
            <w:shd w:val="clear" w:color="000000" w:fill="BDD7EE"/>
            <w:vAlign w:val="bottom"/>
            <w:hideMark/>
          </w:tcPr>
          <w:p w14:paraId="79CB7DAC" w14:textId="4E68DA52" w:rsidR="007C0927" w:rsidRPr="00513BFD" w:rsidRDefault="007C0927" w:rsidP="007C0927">
            <w:pPr>
              <w:jc w:val="right"/>
              <w:rPr>
                <w:rFonts w:eastAsia="Times New Roman"/>
                <w:color w:val="000000"/>
                <w:sz w:val="16"/>
                <w:lang w:val="fr-FR" w:eastAsia="fr-FR"/>
              </w:rPr>
            </w:pPr>
            <w:r w:rsidRPr="00513BFD">
              <w:rPr>
                <w:color w:val="000000"/>
                <w:sz w:val="16"/>
              </w:rPr>
              <w:t>1,908</w:t>
            </w:r>
          </w:p>
        </w:tc>
        <w:tc>
          <w:tcPr>
            <w:tcW w:w="840" w:type="dxa"/>
            <w:tcBorders>
              <w:top w:val="nil"/>
              <w:left w:val="nil"/>
              <w:bottom w:val="nil"/>
              <w:right w:val="nil"/>
            </w:tcBorders>
            <w:shd w:val="clear" w:color="000000" w:fill="BDD7EE"/>
            <w:vAlign w:val="bottom"/>
            <w:hideMark/>
          </w:tcPr>
          <w:p w14:paraId="0EA120EE" w14:textId="50671482" w:rsidR="007C0927" w:rsidRPr="00513BFD" w:rsidRDefault="007C0927" w:rsidP="007C0927">
            <w:pPr>
              <w:jc w:val="right"/>
              <w:rPr>
                <w:rFonts w:eastAsia="Times New Roman"/>
                <w:color w:val="000000"/>
                <w:sz w:val="16"/>
                <w:lang w:val="fr-FR" w:eastAsia="fr-FR"/>
              </w:rPr>
            </w:pPr>
            <w:r w:rsidRPr="00513BFD">
              <w:rPr>
                <w:color w:val="000000"/>
                <w:sz w:val="16"/>
              </w:rPr>
              <w:t>1,906</w:t>
            </w:r>
          </w:p>
        </w:tc>
        <w:tc>
          <w:tcPr>
            <w:tcW w:w="1060" w:type="dxa"/>
            <w:tcBorders>
              <w:top w:val="nil"/>
              <w:left w:val="nil"/>
              <w:bottom w:val="nil"/>
              <w:right w:val="nil"/>
            </w:tcBorders>
            <w:shd w:val="clear" w:color="000000" w:fill="BDD7EE"/>
            <w:vAlign w:val="bottom"/>
            <w:hideMark/>
          </w:tcPr>
          <w:p w14:paraId="5678FE3C" w14:textId="6C29EFCC" w:rsidR="007C0927" w:rsidRPr="00513BFD" w:rsidRDefault="007C0927" w:rsidP="007C0927">
            <w:pPr>
              <w:jc w:val="right"/>
              <w:rPr>
                <w:rFonts w:eastAsia="Times New Roman"/>
                <w:color w:val="000000"/>
                <w:sz w:val="16"/>
                <w:lang w:val="fr-FR" w:eastAsia="fr-FR"/>
              </w:rPr>
            </w:pPr>
            <w:r w:rsidRPr="00513BFD">
              <w:rPr>
                <w:color w:val="000000"/>
                <w:sz w:val="16"/>
              </w:rPr>
              <w:t>22,428</w:t>
            </w:r>
          </w:p>
        </w:tc>
        <w:tc>
          <w:tcPr>
            <w:tcW w:w="852" w:type="dxa"/>
            <w:tcBorders>
              <w:top w:val="nil"/>
              <w:left w:val="nil"/>
              <w:bottom w:val="nil"/>
              <w:right w:val="nil"/>
            </w:tcBorders>
            <w:shd w:val="clear" w:color="000000" w:fill="BDD7EE"/>
            <w:vAlign w:val="bottom"/>
            <w:hideMark/>
          </w:tcPr>
          <w:p w14:paraId="7ABE3157" w14:textId="244367E2" w:rsidR="007C0927" w:rsidRPr="00513BFD" w:rsidRDefault="007C0927" w:rsidP="007C0927">
            <w:pPr>
              <w:jc w:val="right"/>
              <w:rPr>
                <w:rFonts w:eastAsia="Times New Roman"/>
                <w:color w:val="000000"/>
                <w:sz w:val="16"/>
                <w:lang w:val="fr-FR" w:eastAsia="fr-FR"/>
              </w:rPr>
            </w:pPr>
            <w:r w:rsidRPr="00513BFD">
              <w:rPr>
                <w:color w:val="000000"/>
                <w:sz w:val="16"/>
              </w:rPr>
              <w:t>1,180,753</w:t>
            </w:r>
          </w:p>
        </w:tc>
        <w:tc>
          <w:tcPr>
            <w:tcW w:w="852" w:type="dxa"/>
            <w:tcBorders>
              <w:top w:val="nil"/>
              <w:left w:val="nil"/>
              <w:bottom w:val="nil"/>
              <w:right w:val="nil"/>
            </w:tcBorders>
            <w:shd w:val="clear" w:color="000000" w:fill="BDD7EE"/>
            <w:vAlign w:val="bottom"/>
            <w:hideMark/>
          </w:tcPr>
          <w:p w14:paraId="6D77C5DF" w14:textId="7DE2F963" w:rsidR="007C0927" w:rsidRPr="00513BFD" w:rsidRDefault="007C0927" w:rsidP="007C0927">
            <w:pPr>
              <w:jc w:val="right"/>
              <w:rPr>
                <w:rFonts w:eastAsia="Times New Roman"/>
                <w:color w:val="000000"/>
                <w:sz w:val="16"/>
                <w:lang w:val="fr-FR" w:eastAsia="fr-FR"/>
              </w:rPr>
            </w:pPr>
            <w:r w:rsidRPr="00513BFD">
              <w:rPr>
                <w:color w:val="000000"/>
                <w:sz w:val="16"/>
              </w:rPr>
              <w:t>1.6%</w:t>
            </w:r>
          </w:p>
        </w:tc>
        <w:tc>
          <w:tcPr>
            <w:tcW w:w="860" w:type="dxa"/>
            <w:tcBorders>
              <w:top w:val="nil"/>
              <w:left w:val="nil"/>
              <w:bottom w:val="nil"/>
              <w:right w:val="nil"/>
            </w:tcBorders>
            <w:shd w:val="clear" w:color="000000" w:fill="BDD7EE"/>
            <w:vAlign w:val="bottom"/>
            <w:hideMark/>
          </w:tcPr>
          <w:p w14:paraId="26EEF22D" w14:textId="42A308F6" w:rsidR="007C0927" w:rsidRPr="00513BFD" w:rsidRDefault="007C0927" w:rsidP="007C0927">
            <w:pPr>
              <w:jc w:val="right"/>
              <w:rPr>
                <w:rFonts w:eastAsia="Times New Roman"/>
                <w:color w:val="000000"/>
                <w:sz w:val="16"/>
                <w:lang w:val="fr-FR" w:eastAsia="fr-FR"/>
              </w:rPr>
            </w:pPr>
            <w:r w:rsidRPr="00513BFD">
              <w:rPr>
                <w:color w:val="000000"/>
                <w:sz w:val="16"/>
              </w:rPr>
              <w:t>1,300,783</w:t>
            </w:r>
          </w:p>
        </w:tc>
      </w:tr>
      <w:tr w:rsidR="007C0927" w:rsidRPr="00513BFD" w14:paraId="43DF43B6" w14:textId="77777777" w:rsidTr="007C0927">
        <w:trPr>
          <w:trHeight w:val="225"/>
        </w:trPr>
        <w:tc>
          <w:tcPr>
            <w:tcW w:w="660" w:type="dxa"/>
            <w:tcBorders>
              <w:top w:val="nil"/>
              <w:left w:val="nil"/>
              <w:bottom w:val="nil"/>
              <w:right w:val="nil"/>
            </w:tcBorders>
            <w:shd w:val="clear" w:color="auto" w:fill="auto"/>
            <w:vAlign w:val="center"/>
            <w:hideMark/>
          </w:tcPr>
          <w:p w14:paraId="5EDDA194"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2005</w:t>
            </w:r>
          </w:p>
        </w:tc>
        <w:tc>
          <w:tcPr>
            <w:tcW w:w="860" w:type="dxa"/>
            <w:tcBorders>
              <w:top w:val="nil"/>
              <w:left w:val="nil"/>
              <w:bottom w:val="nil"/>
              <w:right w:val="nil"/>
            </w:tcBorders>
            <w:shd w:val="clear" w:color="auto" w:fill="auto"/>
            <w:vAlign w:val="bottom"/>
            <w:hideMark/>
          </w:tcPr>
          <w:p w14:paraId="778C8F64" w14:textId="04D59ED1" w:rsidR="007C0927" w:rsidRPr="00513BFD" w:rsidRDefault="007C0927" w:rsidP="007C0927">
            <w:pPr>
              <w:jc w:val="right"/>
              <w:rPr>
                <w:rFonts w:eastAsia="Times New Roman"/>
                <w:color w:val="000000"/>
                <w:sz w:val="16"/>
                <w:lang w:val="fr-FR" w:eastAsia="fr-FR"/>
              </w:rPr>
            </w:pPr>
            <w:r w:rsidRPr="00513BFD">
              <w:rPr>
                <w:color w:val="000000"/>
                <w:sz w:val="16"/>
              </w:rPr>
              <w:t>89</w:t>
            </w:r>
          </w:p>
        </w:tc>
        <w:tc>
          <w:tcPr>
            <w:tcW w:w="940" w:type="dxa"/>
            <w:tcBorders>
              <w:top w:val="nil"/>
              <w:left w:val="nil"/>
              <w:bottom w:val="nil"/>
              <w:right w:val="nil"/>
            </w:tcBorders>
            <w:shd w:val="clear" w:color="auto" w:fill="auto"/>
            <w:vAlign w:val="bottom"/>
            <w:hideMark/>
          </w:tcPr>
          <w:p w14:paraId="6665ED5B" w14:textId="66ACFAC9" w:rsidR="007C0927" w:rsidRPr="00513BFD" w:rsidRDefault="007C0927" w:rsidP="007C0927">
            <w:pPr>
              <w:jc w:val="right"/>
              <w:rPr>
                <w:rFonts w:eastAsia="Times New Roman"/>
                <w:color w:val="000000"/>
                <w:sz w:val="16"/>
                <w:lang w:val="fr-FR" w:eastAsia="fr-FR"/>
              </w:rPr>
            </w:pPr>
            <w:r w:rsidRPr="00513BFD">
              <w:rPr>
                <w:color w:val="000000"/>
                <w:sz w:val="16"/>
              </w:rPr>
              <w:t>21,978</w:t>
            </w:r>
          </w:p>
        </w:tc>
        <w:tc>
          <w:tcPr>
            <w:tcW w:w="900" w:type="dxa"/>
            <w:tcBorders>
              <w:top w:val="nil"/>
              <w:left w:val="nil"/>
              <w:bottom w:val="nil"/>
              <w:right w:val="nil"/>
            </w:tcBorders>
            <w:shd w:val="clear" w:color="auto" w:fill="auto"/>
            <w:vAlign w:val="bottom"/>
            <w:hideMark/>
          </w:tcPr>
          <w:p w14:paraId="6F4FA9FA" w14:textId="3657A4ED" w:rsidR="007C0927" w:rsidRPr="00513BFD" w:rsidRDefault="007C0927" w:rsidP="007C0927">
            <w:pPr>
              <w:jc w:val="right"/>
              <w:rPr>
                <w:rFonts w:eastAsia="Times New Roman"/>
                <w:color w:val="000000"/>
                <w:sz w:val="16"/>
                <w:lang w:val="fr-FR" w:eastAsia="fr-FR"/>
              </w:rPr>
            </w:pPr>
            <w:r w:rsidRPr="00513BFD">
              <w:rPr>
                <w:color w:val="000000"/>
                <w:sz w:val="16"/>
              </w:rPr>
              <w:t>2,294</w:t>
            </w:r>
          </w:p>
        </w:tc>
        <w:tc>
          <w:tcPr>
            <w:tcW w:w="840" w:type="dxa"/>
            <w:tcBorders>
              <w:top w:val="nil"/>
              <w:left w:val="nil"/>
              <w:bottom w:val="nil"/>
              <w:right w:val="nil"/>
            </w:tcBorders>
            <w:shd w:val="clear" w:color="auto" w:fill="auto"/>
            <w:vAlign w:val="bottom"/>
            <w:hideMark/>
          </w:tcPr>
          <w:p w14:paraId="5E38C791" w14:textId="63B3BE86" w:rsidR="007C0927" w:rsidRPr="00513BFD" w:rsidRDefault="007C0927" w:rsidP="007C0927">
            <w:pPr>
              <w:jc w:val="right"/>
              <w:rPr>
                <w:rFonts w:eastAsia="Times New Roman"/>
                <w:color w:val="000000"/>
                <w:sz w:val="16"/>
                <w:lang w:val="fr-FR" w:eastAsia="fr-FR"/>
              </w:rPr>
            </w:pPr>
            <w:r w:rsidRPr="00513BFD">
              <w:rPr>
                <w:color w:val="000000"/>
                <w:sz w:val="16"/>
              </w:rPr>
              <w:t>2,271</w:t>
            </w:r>
          </w:p>
        </w:tc>
        <w:tc>
          <w:tcPr>
            <w:tcW w:w="1060" w:type="dxa"/>
            <w:tcBorders>
              <w:top w:val="nil"/>
              <w:left w:val="nil"/>
              <w:bottom w:val="nil"/>
              <w:right w:val="nil"/>
            </w:tcBorders>
            <w:shd w:val="clear" w:color="auto" w:fill="auto"/>
            <w:vAlign w:val="bottom"/>
            <w:hideMark/>
          </w:tcPr>
          <w:p w14:paraId="434CE74F" w14:textId="17E277B4" w:rsidR="007C0927" w:rsidRPr="00513BFD" w:rsidRDefault="007C0927" w:rsidP="007C0927">
            <w:pPr>
              <w:jc w:val="right"/>
              <w:rPr>
                <w:rFonts w:eastAsia="Times New Roman"/>
                <w:color w:val="000000"/>
                <w:sz w:val="16"/>
                <w:lang w:val="fr-FR" w:eastAsia="fr-FR"/>
              </w:rPr>
            </w:pPr>
            <w:r w:rsidRPr="00513BFD">
              <w:rPr>
                <w:color w:val="000000"/>
                <w:sz w:val="16"/>
              </w:rPr>
              <w:t>26,633</w:t>
            </w:r>
          </w:p>
        </w:tc>
        <w:tc>
          <w:tcPr>
            <w:tcW w:w="852" w:type="dxa"/>
            <w:tcBorders>
              <w:top w:val="nil"/>
              <w:left w:val="nil"/>
              <w:bottom w:val="nil"/>
              <w:right w:val="nil"/>
            </w:tcBorders>
            <w:shd w:val="clear" w:color="auto" w:fill="auto"/>
            <w:vAlign w:val="bottom"/>
            <w:hideMark/>
          </w:tcPr>
          <w:p w14:paraId="78528F2C" w14:textId="1C4AB8F7" w:rsidR="007C0927" w:rsidRPr="00513BFD" w:rsidRDefault="007C0927" w:rsidP="007C0927">
            <w:pPr>
              <w:jc w:val="right"/>
              <w:rPr>
                <w:rFonts w:eastAsia="Times New Roman"/>
                <w:color w:val="000000"/>
                <w:sz w:val="16"/>
                <w:lang w:val="fr-FR" w:eastAsia="fr-FR"/>
              </w:rPr>
            </w:pPr>
            <w:r w:rsidRPr="00513BFD">
              <w:rPr>
                <w:color w:val="000000"/>
                <w:sz w:val="16"/>
              </w:rPr>
              <w:t>1,251,115</w:t>
            </w:r>
          </w:p>
        </w:tc>
        <w:tc>
          <w:tcPr>
            <w:tcW w:w="852" w:type="dxa"/>
            <w:tcBorders>
              <w:top w:val="nil"/>
              <w:left w:val="nil"/>
              <w:bottom w:val="nil"/>
              <w:right w:val="nil"/>
            </w:tcBorders>
            <w:shd w:val="clear" w:color="auto" w:fill="auto"/>
            <w:vAlign w:val="bottom"/>
            <w:hideMark/>
          </w:tcPr>
          <w:p w14:paraId="124B8426" w14:textId="0782C267" w:rsidR="007C0927" w:rsidRPr="00513BFD" w:rsidRDefault="007C0927" w:rsidP="007C0927">
            <w:pPr>
              <w:jc w:val="right"/>
              <w:rPr>
                <w:rFonts w:eastAsia="Times New Roman"/>
                <w:color w:val="000000"/>
                <w:sz w:val="16"/>
                <w:lang w:val="fr-FR" w:eastAsia="fr-FR"/>
              </w:rPr>
            </w:pPr>
            <w:r w:rsidRPr="00513BFD">
              <w:rPr>
                <w:color w:val="000000"/>
                <w:sz w:val="16"/>
              </w:rPr>
              <w:t>1.8%</w:t>
            </w:r>
          </w:p>
        </w:tc>
        <w:tc>
          <w:tcPr>
            <w:tcW w:w="860" w:type="dxa"/>
            <w:tcBorders>
              <w:top w:val="nil"/>
              <w:left w:val="nil"/>
              <w:bottom w:val="nil"/>
              <w:right w:val="nil"/>
            </w:tcBorders>
            <w:shd w:val="clear" w:color="auto" w:fill="auto"/>
            <w:vAlign w:val="bottom"/>
            <w:hideMark/>
          </w:tcPr>
          <w:p w14:paraId="76194E57" w14:textId="4D049E20" w:rsidR="007C0927" w:rsidRPr="00513BFD" w:rsidRDefault="007C0927" w:rsidP="007C0927">
            <w:pPr>
              <w:jc w:val="right"/>
              <w:rPr>
                <w:rFonts w:eastAsia="Times New Roman"/>
                <w:color w:val="000000"/>
                <w:sz w:val="16"/>
                <w:lang w:val="fr-FR" w:eastAsia="fr-FR"/>
              </w:rPr>
            </w:pPr>
            <w:r w:rsidRPr="00513BFD">
              <w:rPr>
                <w:color w:val="000000"/>
                <w:sz w:val="16"/>
              </w:rPr>
              <w:t>1,363,898</w:t>
            </w:r>
          </w:p>
        </w:tc>
      </w:tr>
      <w:tr w:rsidR="007C0927" w:rsidRPr="00513BFD" w14:paraId="1DC8D897" w14:textId="77777777" w:rsidTr="007C0927">
        <w:trPr>
          <w:trHeight w:val="225"/>
        </w:trPr>
        <w:tc>
          <w:tcPr>
            <w:tcW w:w="660" w:type="dxa"/>
            <w:tcBorders>
              <w:top w:val="nil"/>
              <w:left w:val="nil"/>
              <w:bottom w:val="nil"/>
              <w:right w:val="nil"/>
            </w:tcBorders>
            <w:shd w:val="clear" w:color="000000" w:fill="BDD7EE"/>
            <w:vAlign w:val="center"/>
            <w:hideMark/>
          </w:tcPr>
          <w:p w14:paraId="67356A5E"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2006</w:t>
            </w:r>
          </w:p>
        </w:tc>
        <w:tc>
          <w:tcPr>
            <w:tcW w:w="860" w:type="dxa"/>
            <w:tcBorders>
              <w:top w:val="nil"/>
              <w:left w:val="nil"/>
              <w:bottom w:val="nil"/>
              <w:right w:val="nil"/>
            </w:tcBorders>
            <w:shd w:val="clear" w:color="000000" w:fill="BDD7EE"/>
            <w:vAlign w:val="bottom"/>
            <w:hideMark/>
          </w:tcPr>
          <w:p w14:paraId="073E7C68" w14:textId="505D3C25" w:rsidR="007C0927" w:rsidRPr="00513BFD" w:rsidRDefault="007C0927" w:rsidP="007C0927">
            <w:pPr>
              <w:jc w:val="right"/>
              <w:rPr>
                <w:rFonts w:eastAsia="Times New Roman"/>
                <w:color w:val="000000"/>
                <w:sz w:val="16"/>
                <w:lang w:val="fr-FR" w:eastAsia="fr-FR"/>
              </w:rPr>
            </w:pPr>
            <w:r w:rsidRPr="00513BFD">
              <w:rPr>
                <w:color w:val="000000"/>
                <w:sz w:val="16"/>
              </w:rPr>
              <w:t>213</w:t>
            </w:r>
          </w:p>
        </w:tc>
        <w:tc>
          <w:tcPr>
            <w:tcW w:w="940" w:type="dxa"/>
            <w:tcBorders>
              <w:top w:val="nil"/>
              <w:left w:val="nil"/>
              <w:bottom w:val="nil"/>
              <w:right w:val="nil"/>
            </w:tcBorders>
            <w:shd w:val="clear" w:color="000000" w:fill="BDD7EE"/>
            <w:vAlign w:val="bottom"/>
            <w:hideMark/>
          </w:tcPr>
          <w:p w14:paraId="0337569C" w14:textId="60F08A0C" w:rsidR="007C0927" w:rsidRPr="00513BFD" w:rsidRDefault="007C0927" w:rsidP="007C0927">
            <w:pPr>
              <w:jc w:val="right"/>
              <w:rPr>
                <w:rFonts w:eastAsia="Times New Roman"/>
                <w:color w:val="000000"/>
                <w:sz w:val="16"/>
                <w:lang w:val="fr-FR" w:eastAsia="fr-FR"/>
              </w:rPr>
            </w:pPr>
            <w:r w:rsidRPr="00513BFD">
              <w:rPr>
                <w:color w:val="000000"/>
                <w:sz w:val="16"/>
              </w:rPr>
              <w:t>26,571</w:t>
            </w:r>
          </w:p>
        </w:tc>
        <w:tc>
          <w:tcPr>
            <w:tcW w:w="900" w:type="dxa"/>
            <w:tcBorders>
              <w:top w:val="nil"/>
              <w:left w:val="nil"/>
              <w:bottom w:val="nil"/>
              <w:right w:val="nil"/>
            </w:tcBorders>
            <w:shd w:val="clear" w:color="000000" w:fill="BDD7EE"/>
            <w:vAlign w:val="bottom"/>
            <w:hideMark/>
          </w:tcPr>
          <w:p w14:paraId="7D025451" w14:textId="47360244" w:rsidR="007C0927" w:rsidRPr="00513BFD" w:rsidRDefault="007C0927" w:rsidP="007C0927">
            <w:pPr>
              <w:jc w:val="right"/>
              <w:rPr>
                <w:rFonts w:eastAsia="Times New Roman"/>
                <w:color w:val="000000"/>
                <w:sz w:val="16"/>
                <w:lang w:val="fr-FR" w:eastAsia="fr-FR"/>
              </w:rPr>
            </w:pPr>
            <w:r w:rsidRPr="00513BFD">
              <w:rPr>
                <w:color w:val="000000"/>
                <w:sz w:val="16"/>
              </w:rPr>
              <w:t>2,250</w:t>
            </w:r>
          </w:p>
        </w:tc>
        <w:tc>
          <w:tcPr>
            <w:tcW w:w="840" w:type="dxa"/>
            <w:tcBorders>
              <w:top w:val="nil"/>
              <w:left w:val="nil"/>
              <w:bottom w:val="nil"/>
              <w:right w:val="nil"/>
            </w:tcBorders>
            <w:shd w:val="clear" w:color="000000" w:fill="BDD7EE"/>
            <w:vAlign w:val="bottom"/>
            <w:hideMark/>
          </w:tcPr>
          <w:p w14:paraId="5D69A9BA" w14:textId="23A1A865" w:rsidR="007C0927" w:rsidRPr="00513BFD" w:rsidRDefault="007C0927" w:rsidP="007C0927">
            <w:pPr>
              <w:jc w:val="right"/>
              <w:rPr>
                <w:rFonts w:eastAsia="Times New Roman"/>
                <w:color w:val="000000"/>
                <w:sz w:val="16"/>
                <w:lang w:val="fr-FR" w:eastAsia="fr-FR"/>
              </w:rPr>
            </w:pPr>
            <w:r w:rsidRPr="00513BFD">
              <w:rPr>
                <w:color w:val="000000"/>
                <w:sz w:val="16"/>
              </w:rPr>
              <w:t>2,227</w:t>
            </w:r>
          </w:p>
        </w:tc>
        <w:tc>
          <w:tcPr>
            <w:tcW w:w="1060" w:type="dxa"/>
            <w:tcBorders>
              <w:top w:val="nil"/>
              <w:left w:val="nil"/>
              <w:bottom w:val="nil"/>
              <w:right w:val="nil"/>
            </w:tcBorders>
            <w:shd w:val="clear" w:color="000000" w:fill="BDD7EE"/>
            <w:vAlign w:val="bottom"/>
            <w:hideMark/>
          </w:tcPr>
          <w:p w14:paraId="39A1308B" w14:textId="45893403" w:rsidR="007C0927" w:rsidRPr="00513BFD" w:rsidRDefault="007C0927" w:rsidP="007C0927">
            <w:pPr>
              <w:jc w:val="right"/>
              <w:rPr>
                <w:rFonts w:eastAsia="Times New Roman"/>
                <w:color w:val="000000"/>
                <w:sz w:val="16"/>
                <w:lang w:val="fr-FR" w:eastAsia="fr-FR"/>
              </w:rPr>
            </w:pPr>
            <w:r w:rsidRPr="00513BFD">
              <w:rPr>
                <w:color w:val="000000"/>
                <w:sz w:val="16"/>
              </w:rPr>
              <w:t>31,262</w:t>
            </w:r>
          </w:p>
        </w:tc>
        <w:tc>
          <w:tcPr>
            <w:tcW w:w="852" w:type="dxa"/>
            <w:tcBorders>
              <w:top w:val="nil"/>
              <w:left w:val="nil"/>
              <w:bottom w:val="nil"/>
              <w:right w:val="nil"/>
            </w:tcBorders>
            <w:shd w:val="clear" w:color="000000" w:fill="BDD7EE"/>
            <w:vAlign w:val="bottom"/>
            <w:hideMark/>
          </w:tcPr>
          <w:p w14:paraId="77D01484" w14:textId="16DE3DFC" w:rsidR="007C0927" w:rsidRPr="00513BFD" w:rsidRDefault="007C0927" w:rsidP="007C0927">
            <w:pPr>
              <w:jc w:val="right"/>
              <w:rPr>
                <w:rFonts w:eastAsia="Times New Roman"/>
                <w:color w:val="000000"/>
                <w:sz w:val="16"/>
                <w:lang w:val="fr-FR" w:eastAsia="fr-FR"/>
              </w:rPr>
            </w:pPr>
            <w:r w:rsidRPr="00513BFD">
              <w:rPr>
                <w:color w:val="000000"/>
                <w:sz w:val="16"/>
              </w:rPr>
              <w:t>1,321,047</w:t>
            </w:r>
          </w:p>
        </w:tc>
        <w:tc>
          <w:tcPr>
            <w:tcW w:w="852" w:type="dxa"/>
            <w:tcBorders>
              <w:top w:val="nil"/>
              <w:left w:val="nil"/>
              <w:bottom w:val="nil"/>
              <w:right w:val="nil"/>
            </w:tcBorders>
            <w:shd w:val="clear" w:color="000000" w:fill="BDD7EE"/>
            <w:vAlign w:val="bottom"/>
            <w:hideMark/>
          </w:tcPr>
          <w:p w14:paraId="04B00BDC" w14:textId="037FE445" w:rsidR="007C0927" w:rsidRPr="00513BFD" w:rsidRDefault="007C0927" w:rsidP="007C0927">
            <w:pPr>
              <w:jc w:val="right"/>
              <w:rPr>
                <w:rFonts w:eastAsia="Times New Roman"/>
                <w:color w:val="000000"/>
                <w:sz w:val="16"/>
                <w:lang w:val="fr-FR" w:eastAsia="fr-FR"/>
              </w:rPr>
            </w:pPr>
            <w:r w:rsidRPr="00513BFD">
              <w:rPr>
                <w:color w:val="000000"/>
                <w:sz w:val="16"/>
              </w:rPr>
              <w:t>2.0%</w:t>
            </w:r>
          </w:p>
        </w:tc>
        <w:tc>
          <w:tcPr>
            <w:tcW w:w="860" w:type="dxa"/>
            <w:tcBorders>
              <w:top w:val="nil"/>
              <w:left w:val="nil"/>
              <w:bottom w:val="nil"/>
              <w:right w:val="nil"/>
            </w:tcBorders>
            <w:shd w:val="clear" w:color="000000" w:fill="BDD7EE"/>
            <w:vAlign w:val="bottom"/>
            <w:hideMark/>
          </w:tcPr>
          <w:p w14:paraId="70C3ACCB" w14:textId="2674F841" w:rsidR="007C0927" w:rsidRPr="00513BFD" w:rsidRDefault="007C0927" w:rsidP="007C0927">
            <w:pPr>
              <w:jc w:val="right"/>
              <w:rPr>
                <w:rFonts w:eastAsia="Times New Roman"/>
                <w:color w:val="000000"/>
                <w:sz w:val="16"/>
                <w:lang w:val="fr-FR" w:eastAsia="fr-FR"/>
              </w:rPr>
            </w:pPr>
            <w:r w:rsidRPr="00513BFD">
              <w:rPr>
                <w:color w:val="000000"/>
                <w:sz w:val="16"/>
              </w:rPr>
              <w:t>1,451,140</w:t>
            </w:r>
          </w:p>
        </w:tc>
      </w:tr>
      <w:tr w:rsidR="007C0927" w:rsidRPr="00513BFD" w14:paraId="075DD317" w14:textId="77777777" w:rsidTr="007C0927">
        <w:trPr>
          <w:trHeight w:val="225"/>
        </w:trPr>
        <w:tc>
          <w:tcPr>
            <w:tcW w:w="660" w:type="dxa"/>
            <w:tcBorders>
              <w:top w:val="nil"/>
              <w:left w:val="nil"/>
              <w:bottom w:val="nil"/>
              <w:right w:val="nil"/>
            </w:tcBorders>
            <w:shd w:val="clear" w:color="auto" w:fill="auto"/>
            <w:vAlign w:val="center"/>
            <w:hideMark/>
          </w:tcPr>
          <w:p w14:paraId="3D29E19D"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2007</w:t>
            </w:r>
          </w:p>
        </w:tc>
        <w:tc>
          <w:tcPr>
            <w:tcW w:w="860" w:type="dxa"/>
            <w:tcBorders>
              <w:top w:val="nil"/>
              <w:left w:val="nil"/>
              <w:bottom w:val="nil"/>
              <w:right w:val="nil"/>
            </w:tcBorders>
            <w:shd w:val="clear" w:color="auto" w:fill="auto"/>
            <w:vAlign w:val="bottom"/>
            <w:hideMark/>
          </w:tcPr>
          <w:p w14:paraId="0AC105D3" w14:textId="5E7B6B8A" w:rsidR="007C0927" w:rsidRPr="00513BFD" w:rsidRDefault="007C0927" w:rsidP="007C0927">
            <w:pPr>
              <w:jc w:val="right"/>
              <w:rPr>
                <w:rFonts w:eastAsia="Times New Roman"/>
                <w:color w:val="000000"/>
                <w:sz w:val="16"/>
                <w:lang w:val="fr-FR" w:eastAsia="fr-FR"/>
              </w:rPr>
            </w:pPr>
            <w:r w:rsidRPr="00513BFD">
              <w:rPr>
                <w:color w:val="000000"/>
                <w:sz w:val="16"/>
              </w:rPr>
              <w:t>87</w:t>
            </w:r>
          </w:p>
        </w:tc>
        <w:tc>
          <w:tcPr>
            <w:tcW w:w="940" w:type="dxa"/>
            <w:tcBorders>
              <w:top w:val="nil"/>
              <w:left w:val="nil"/>
              <w:bottom w:val="nil"/>
              <w:right w:val="nil"/>
            </w:tcBorders>
            <w:shd w:val="clear" w:color="auto" w:fill="auto"/>
            <w:vAlign w:val="bottom"/>
            <w:hideMark/>
          </w:tcPr>
          <w:p w14:paraId="2A093590" w14:textId="15300F06" w:rsidR="007C0927" w:rsidRPr="00513BFD" w:rsidRDefault="007C0927" w:rsidP="007C0927">
            <w:pPr>
              <w:jc w:val="right"/>
              <w:rPr>
                <w:rFonts w:eastAsia="Times New Roman"/>
                <w:color w:val="000000"/>
                <w:sz w:val="16"/>
                <w:lang w:val="fr-FR" w:eastAsia="fr-FR"/>
              </w:rPr>
            </w:pPr>
            <w:r w:rsidRPr="00513BFD">
              <w:rPr>
                <w:color w:val="000000"/>
                <w:sz w:val="16"/>
              </w:rPr>
              <w:t>25,706</w:t>
            </w:r>
          </w:p>
        </w:tc>
        <w:tc>
          <w:tcPr>
            <w:tcW w:w="900" w:type="dxa"/>
            <w:tcBorders>
              <w:top w:val="nil"/>
              <w:left w:val="nil"/>
              <w:bottom w:val="nil"/>
              <w:right w:val="nil"/>
            </w:tcBorders>
            <w:shd w:val="clear" w:color="auto" w:fill="auto"/>
            <w:vAlign w:val="bottom"/>
            <w:hideMark/>
          </w:tcPr>
          <w:p w14:paraId="3E589AD9" w14:textId="4569FA5F" w:rsidR="007C0927" w:rsidRPr="00513BFD" w:rsidRDefault="007C0927" w:rsidP="007C0927">
            <w:pPr>
              <w:jc w:val="right"/>
              <w:rPr>
                <w:rFonts w:eastAsia="Times New Roman"/>
                <w:color w:val="000000"/>
                <w:sz w:val="16"/>
                <w:lang w:val="fr-FR" w:eastAsia="fr-FR"/>
              </w:rPr>
            </w:pPr>
            <w:r w:rsidRPr="00513BFD">
              <w:rPr>
                <w:color w:val="000000"/>
                <w:sz w:val="16"/>
              </w:rPr>
              <w:t>2,349</w:t>
            </w:r>
          </w:p>
        </w:tc>
        <w:tc>
          <w:tcPr>
            <w:tcW w:w="840" w:type="dxa"/>
            <w:tcBorders>
              <w:top w:val="nil"/>
              <w:left w:val="nil"/>
              <w:bottom w:val="nil"/>
              <w:right w:val="nil"/>
            </w:tcBorders>
            <w:shd w:val="clear" w:color="auto" w:fill="auto"/>
            <w:vAlign w:val="bottom"/>
            <w:hideMark/>
          </w:tcPr>
          <w:p w14:paraId="68393FE3" w14:textId="3DC00D93" w:rsidR="007C0927" w:rsidRPr="00513BFD" w:rsidRDefault="007C0927" w:rsidP="007C0927">
            <w:pPr>
              <w:jc w:val="right"/>
              <w:rPr>
                <w:rFonts w:eastAsia="Times New Roman"/>
                <w:color w:val="000000"/>
                <w:sz w:val="16"/>
                <w:lang w:val="fr-FR" w:eastAsia="fr-FR"/>
              </w:rPr>
            </w:pPr>
            <w:r w:rsidRPr="00513BFD">
              <w:rPr>
                <w:color w:val="000000"/>
                <w:sz w:val="16"/>
              </w:rPr>
              <w:t>2,227</w:t>
            </w:r>
          </w:p>
        </w:tc>
        <w:tc>
          <w:tcPr>
            <w:tcW w:w="1060" w:type="dxa"/>
            <w:tcBorders>
              <w:top w:val="nil"/>
              <w:left w:val="nil"/>
              <w:bottom w:val="nil"/>
              <w:right w:val="nil"/>
            </w:tcBorders>
            <w:shd w:val="clear" w:color="auto" w:fill="auto"/>
            <w:vAlign w:val="bottom"/>
            <w:hideMark/>
          </w:tcPr>
          <w:p w14:paraId="7754C51F" w14:textId="1AB96326" w:rsidR="007C0927" w:rsidRPr="00513BFD" w:rsidRDefault="007C0927" w:rsidP="007C0927">
            <w:pPr>
              <w:jc w:val="right"/>
              <w:rPr>
                <w:rFonts w:eastAsia="Times New Roman"/>
                <w:color w:val="000000"/>
                <w:sz w:val="16"/>
                <w:lang w:val="fr-FR" w:eastAsia="fr-FR"/>
              </w:rPr>
            </w:pPr>
            <w:r w:rsidRPr="00513BFD">
              <w:rPr>
                <w:color w:val="000000"/>
                <w:sz w:val="16"/>
              </w:rPr>
              <w:t>30,370</w:t>
            </w:r>
          </w:p>
        </w:tc>
        <w:tc>
          <w:tcPr>
            <w:tcW w:w="852" w:type="dxa"/>
            <w:tcBorders>
              <w:top w:val="nil"/>
              <w:left w:val="nil"/>
              <w:bottom w:val="nil"/>
              <w:right w:val="nil"/>
            </w:tcBorders>
            <w:shd w:val="clear" w:color="auto" w:fill="auto"/>
            <w:vAlign w:val="bottom"/>
            <w:hideMark/>
          </w:tcPr>
          <w:p w14:paraId="0A1B386A" w14:textId="64A8EDF6" w:rsidR="007C0927" w:rsidRPr="00513BFD" w:rsidRDefault="007C0927" w:rsidP="007C0927">
            <w:pPr>
              <w:jc w:val="right"/>
              <w:rPr>
                <w:rFonts w:eastAsia="Times New Roman"/>
                <w:color w:val="000000"/>
                <w:sz w:val="16"/>
                <w:lang w:val="fr-FR" w:eastAsia="fr-FR"/>
              </w:rPr>
            </w:pPr>
            <w:r w:rsidRPr="00513BFD">
              <w:rPr>
                <w:color w:val="000000"/>
                <w:sz w:val="16"/>
              </w:rPr>
              <w:t>1,388,286</w:t>
            </w:r>
          </w:p>
        </w:tc>
        <w:tc>
          <w:tcPr>
            <w:tcW w:w="852" w:type="dxa"/>
            <w:tcBorders>
              <w:top w:val="nil"/>
              <w:left w:val="nil"/>
              <w:bottom w:val="nil"/>
              <w:right w:val="nil"/>
            </w:tcBorders>
            <w:shd w:val="clear" w:color="auto" w:fill="auto"/>
            <w:vAlign w:val="bottom"/>
            <w:hideMark/>
          </w:tcPr>
          <w:p w14:paraId="5150019D" w14:textId="72CEF18F" w:rsidR="007C0927" w:rsidRPr="00513BFD" w:rsidRDefault="007C0927" w:rsidP="007C0927">
            <w:pPr>
              <w:jc w:val="right"/>
              <w:rPr>
                <w:rFonts w:eastAsia="Times New Roman"/>
                <w:color w:val="000000"/>
                <w:sz w:val="16"/>
                <w:lang w:val="fr-FR" w:eastAsia="fr-FR"/>
              </w:rPr>
            </w:pPr>
            <w:r w:rsidRPr="00513BFD">
              <w:rPr>
                <w:color w:val="000000"/>
                <w:sz w:val="16"/>
              </w:rPr>
              <w:t>1.9%</w:t>
            </w:r>
          </w:p>
        </w:tc>
        <w:tc>
          <w:tcPr>
            <w:tcW w:w="860" w:type="dxa"/>
            <w:tcBorders>
              <w:top w:val="nil"/>
              <w:left w:val="nil"/>
              <w:bottom w:val="nil"/>
              <w:right w:val="nil"/>
            </w:tcBorders>
            <w:shd w:val="clear" w:color="auto" w:fill="auto"/>
            <w:vAlign w:val="bottom"/>
            <w:hideMark/>
          </w:tcPr>
          <w:p w14:paraId="055ACC57" w14:textId="4A238906" w:rsidR="007C0927" w:rsidRPr="00513BFD" w:rsidRDefault="007C0927" w:rsidP="007C0927">
            <w:pPr>
              <w:jc w:val="right"/>
              <w:rPr>
                <w:rFonts w:eastAsia="Times New Roman"/>
                <w:color w:val="000000"/>
                <w:sz w:val="16"/>
                <w:lang w:val="fr-FR" w:eastAsia="fr-FR"/>
              </w:rPr>
            </w:pPr>
            <w:r w:rsidRPr="00513BFD">
              <w:rPr>
                <w:color w:val="000000"/>
                <w:sz w:val="16"/>
              </w:rPr>
              <w:t>1,519,969</w:t>
            </w:r>
          </w:p>
        </w:tc>
      </w:tr>
      <w:tr w:rsidR="007C0927" w:rsidRPr="00513BFD" w14:paraId="2BDE21B3" w14:textId="77777777" w:rsidTr="007C0927">
        <w:trPr>
          <w:trHeight w:val="225"/>
        </w:trPr>
        <w:tc>
          <w:tcPr>
            <w:tcW w:w="660" w:type="dxa"/>
            <w:tcBorders>
              <w:top w:val="nil"/>
              <w:left w:val="nil"/>
              <w:bottom w:val="nil"/>
              <w:right w:val="nil"/>
            </w:tcBorders>
            <w:shd w:val="clear" w:color="000000" w:fill="BDD7EE"/>
            <w:vAlign w:val="center"/>
            <w:hideMark/>
          </w:tcPr>
          <w:p w14:paraId="3577D6A6"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2008</w:t>
            </w:r>
          </w:p>
        </w:tc>
        <w:tc>
          <w:tcPr>
            <w:tcW w:w="860" w:type="dxa"/>
            <w:tcBorders>
              <w:top w:val="nil"/>
              <w:left w:val="nil"/>
              <w:bottom w:val="nil"/>
              <w:right w:val="nil"/>
            </w:tcBorders>
            <w:shd w:val="clear" w:color="000000" w:fill="BDD7EE"/>
            <w:vAlign w:val="bottom"/>
            <w:hideMark/>
          </w:tcPr>
          <w:p w14:paraId="5172681C" w14:textId="235879D3" w:rsidR="007C0927" w:rsidRPr="00513BFD" w:rsidRDefault="007C0927" w:rsidP="007C0927">
            <w:pPr>
              <w:jc w:val="right"/>
              <w:rPr>
                <w:rFonts w:eastAsia="Times New Roman"/>
                <w:color w:val="000000"/>
                <w:sz w:val="16"/>
                <w:lang w:val="fr-FR" w:eastAsia="fr-FR"/>
              </w:rPr>
            </w:pPr>
            <w:r w:rsidRPr="00513BFD">
              <w:rPr>
                <w:color w:val="000000"/>
                <w:sz w:val="16"/>
              </w:rPr>
              <w:t>433</w:t>
            </w:r>
          </w:p>
        </w:tc>
        <w:tc>
          <w:tcPr>
            <w:tcW w:w="940" w:type="dxa"/>
            <w:tcBorders>
              <w:top w:val="nil"/>
              <w:left w:val="nil"/>
              <w:bottom w:val="nil"/>
              <w:right w:val="nil"/>
            </w:tcBorders>
            <w:shd w:val="clear" w:color="000000" w:fill="BDD7EE"/>
            <w:vAlign w:val="bottom"/>
            <w:hideMark/>
          </w:tcPr>
          <w:p w14:paraId="2D10D0CA" w14:textId="6BAFBA48" w:rsidR="007C0927" w:rsidRPr="00513BFD" w:rsidRDefault="007C0927" w:rsidP="007C0927">
            <w:pPr>
              <w:jc w:val="right"/>
              <w:rPr>
                <w:rFonts w:eastAsia="Times New Roman"/>
                <w:color w:val="000000"/>
                <w:sz w:val="16"/>
                <w:lang w:val="fr-FR" w:eastAsia="fr-FR"/>
              </w:rPr>
            </w:pPr>
            <w:r w:rsidRPr="00513BFD">
              <w:rPr>
                <w:color w:val="000000"/>
                <w:sz w:val="16"/>
              </w:rPr>
              <w:t>29,882</w:t>
            </w:r>
          </w:p>
        </w:tc>
        <w:tc>
          <w:tcPr>
            <w:tcW w:w="900" w:type="dxa"/>
            <w:tcBorders>
              <w:top w:val="nil"/>
              <w:left w:val="nil"/>
              <w:bottom w:val="nil"/>
              <w:right w:val="nil"/>
            </w:tcBorders>
            <w:shd w:val="clear" w:color="000000" w:fill="BDD7EE"/>
            <w:vAlign w:val="bottom"/>
            <w:hideMark/>
          </w:tcPr>
          <w:p w14:paraId="7926AE52" w14:textId="070C4985" w:rsidR="007C0927" w:rsidRPr="00513BFD" w:rsidRDefault="007C0927" w:rsidP="007C0927">
            <w:pPr>
              <w:jc w:val="right"/>
              <w:rPr>
                <w:rFonts w:eastAsia="Times New Roman"/>
                <w:color w:val="000000"/>
                <w:sz w:val="16"/>
                <w:lang w:val="fr-FR" w:eastAsia="fr-FR"/>
              </w:rPr>
            </w:pPr>
            <w:r w:rsidRPr="00513BFD">
              <w:rPr>
                <w:color w:val="000000"/>
                <w:sz w:val="16"/>
              </w:rPr>
              <w:t>2,529</w:t>
            </w:r>
          </w:p>
        </w:tc>
        <w:tc>
          <w:tcPr>
            <w:tcW w:w="840" w:type="dxa"/>
            <w:tcBorders>
              <w:top w:val="nil"/>
              <w:left w:val="nil"/>
              <w:bottom w:val="nil"/>
              <w:right w:val="nil"/>
            </w:tcBorders>
            <w:shd w:val="clear" w:color="000000" w:fill="BDD7EE"/>
            <w:vAlign w:val="bottom"/>
            <w:hideMark/>
          </w:tcPr>
          <w:p w14:paraId="5BFA70EE" w14:textId="5E6AB772" w:rsidR="007C0927" w:rsidRPr="00513BFD" w:rsidRDefault="007C0927" w:rsidP="007C0927">
            <w:pPr>
              <w:jc w:val="right"/>
              <w:rPr>
                <w:rFonts w:eastAsia="Times New Roman"/>
                <w:color w:val="000000"/>
                <w:sz w:val="16"/>
                <w:lang w:val="fr-FR" w:eastAsia="fr-FR"/>
              </w:rPr>
            </w:pPr>
            <w:r w:rsidRPr="00513BFD">
              <w:rPr>
                <w:color w:val="000000"/>
                <w:sz w:val="16"/>
              </w:rPr>
              <w:t>2,890</w:t>
            </w:r>
          </w:p>
        </w:tc>
        <w:tc>
          <w:tcPr>
            <w:tcW w:w="1060" w:type="dxa"/>
            <w:tcBorders>
              <w:top w:val="nil"/>
              <w:left w:val="nil"/>
              <w:bottom w:val="nil"/>
              <w:right w:val="nil"/>
            </w:tcBorders>
            <w:shd w:val="clear" w:color="000000" w:fill="BDD7EE"/>
            <w:vAlign w:val="bottom"/>
            <w:hideMark/>
          </w:tcPr>
          <w:p w14:paraId="31CB3F17" w14:textId="5A385294" w:rsidR="007C0927" w:rsidRPr="00513BFD" w:rsidRDefault="007C0927" w:rsidP="007C0927">
            <w:pPr>
              <w:jc w:val="right"/>
              <w:rPr>
                <w:rFonts w:eastAsia="Times New Roman"/>
                <w:color w:val="000000"/>
                <w:sz w:val="16"/>
                <w:lang w:val="fr-FR" w:eastAsia="fr-FR"/>
              </w:rPr>
            </w:pPr>
            <w:r w:rsidRPr="00513BFD">
              <w:rPr>
                <w:color w:val="000000"/>
                <w:sz w:val="16"/>
              </w:rPr>
              <w:t>35,735</w:t>
            </w:r>
          </w:p>
        </w:tc>
        <w:tc>
          <w:tcPr>
            <w:tcW w:w="852" w:type="dxa"/>
            <w:tcBorders>
              <w:top w:val="nil"/>
              <w:left w:val="nil"/>
              <w:bottom w:val="nil"/>
              <w:right w:val="nil"/>
            </w:tcBorders>
            <w:shd w:val="clear" w:color="000000" w:fill="BDD7EE"/>
            <w:vAlign w:val="bottom"/>
            <w:hideMark/>
          </w:tcPr>
          <w:p w14:paraId="5D402D05" w14:textId="4305F4D8" w:rsidR="007C0927" w:rsidRPr="00513BFD" w:rsidRDefault="007C0927" w:rsidP="007C0927">
            <w:pPr>
              <w:jc w:val="right"/>
              <w:rPr>
                <w:rFonts w:eastAsia="Times New Roman"/>
                <w:color w:val="000000"/>
                <w:sz w:val="16"/>
                <w:lang w:val="fr-FR" w:eastAsia="fr-FR"/>
              </w:rPr>
            </w:pPr>
            <w:r w:rsidRPr="00513BFD">
              <w:rPr>
                <w:color w:val="000000"/>
                <w:sz w:val="16"/>
              </w:rPr>
              <w:t>1,429,641</w:t>
            </w:r>
          </w:p>
        </w:tc>
        <w:tc>
          <w:tcPr>
            <w:tcW w:w="852" w:type="dxa"/>
            <w:tcBorders>
              <w:top w:val="nil"/>
              <w:left w:val="nil"/>
              <w:bottom w:val="nil"/>
              <w:right w:val="nil"/>
            </w:tcBorders>
            <w:shd w:val="clear" w:color="000000" w:fill="BDD7EE"/>
            <w:vAlign w:val="bottom"/>
            <w:hideMark/>
          </w:tcPr>
          <w:p w14:paraId="020C0697" w14:textId="3F11721E" w:rsidR="007C0927" w:rsidRPr="00513BFD" w:rsidRDefault="007C0927" w:rsidP="007C0927">
            <w:pPr>
              <w:jc w:val="right"/>
              <w:rPr>
                <w:rFonts w:eastAsia="Times New Roman"/>
                <w:color w:val="000000"/>
                <w:sz w:val="16"/>
                <w:lang w:val="fr-FR" w:eastAsia="fr-FR"/>
              </w:rPr>
            </w:pPr>
            <w:r w:rsidRPr="00513BFD">
              <w:rPr>
                <w:color w:val="000000"/>
                <w:sz w:val="16"/>
              </w:rPr>
              <w:t>2.1%</w:t>
            </w:r>
          </w:p>
        </w:tc>
        <w:tc>
          <w:tcPr>
            <w:tcW w:w="860" w:type="dxa"/>
            <w:tcBorders>
              <w:top w:val="nil"/>
              <w:left w:val="nil"/>
              <w:bottom w:val="nil"/>
              <w:right w:val="nil"/>
            </w:tcBorders>
            <w:shd w:val="clear" w:color="000000" w:fill="BDD7EE"/>
            <w:vAlign w:val="bottom"/>
            <w:hideMark/>
          </w:tcPr>
          <w:p w14:paraId="2265864E" w14:textId="75A23281" w:rsidR="007C0927" w:rsidRPr="00513BFD" w:rsidRDefault="007C0927" w:rsidP="007C0927">
            <w:pPr>
              <w:jc w:val="right"/>
              <w:rPr>
                <w:rFonts w:eastAsia="Times New Roman"/>
                <w:color w:val="000000"/>
                <w:sz w:val="16"/>
                <w:lang w:val="fr-FR" w:eastAsia="fr-FR"/>
              </w:rPr>
            </w:pPr>
            <w:r w:rsidRPr="00513BFD">
              <w:rPr>
                <w:color w:val="000000"/>
                <w:sz w:val="16"/>
              </w:rPr>
              <w:t>1,584,212</w:t>
            </w:r>
          </w:p>
        </w:tc>
      </w:tr>
      <w:tr w:rsidR="007C0927" w:rsidRPr="00513BFD" w14:paraId="6042B437" w14:textId="77777777" w:rsidTr="007C0927">
        <w:trPr>
          <w:trHeight w:val="225"/>
        </w:trPr>
        <w:tc>
          <w:tcPr>
            <w:tcW w:w="660" w:type="dxa"/>
            <w:tcBorders>
              <w:top w:val="nil"/>
              <w:left w:val="nil"/>
              <w:bottom w:val="nil"/>
              <w:right w:val="nil"/>
            </w:tcBorders>
            <w:shd w:val="clear" w:color="auto" w:fill="auto"/>
            <w:vAlign w:val="center"/>
            <w:hideMark/>
          </w:tcPr>
          <w:p w14:paraId="03BFA5D3"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2009</w:t>
            </w:r>
          </w:p>
        </w:tc>
        <w:tc>
          <w:tcPr>
            <w:tcW w:w="860" w:type="dxa"/>
            <w:tcBorders>
              <w:top w:val="nil"/>
              <w:left w:val="nil"/>
              <w:bottom w:val="nil"/>
              <w:right w:val="nil"/>
            </w:tcBorders>
            <w:shd w:val="clear" w:color="auto" w:fill="auto"/>
            <w:vAlign w:val="bottom"/>
            <w:hideMark/>
          </w:tcPr>
          <w:p w14:paraId="6A49424D" w14:textId="2A39D1BD" w:rsidR="007C0927" w:rsidRPr="00513BFD" w:rsidRDefault="007C0927" w:rsidP="007C0927">
            <w:pPr>
              <w:jc w:val="right"/>
              <w:rPr>
                <w:rFonts w:eastAsia="Times New Roman"/>
                <w:color w:val="000000"/>
                <w:sz w:val="16"/>
                <w:lang w:val="fr-FR" w:eastAsia="fr-FR"/>
              </w:rPr>
            </w:pPr>
            <w:r w:rsidRPr="00513BFD">
              <w:rPr>
                <w:color w:val="000000"/>
                <w:sz w:val="16"/>
              </w:rPr>
              <w:t>205</w:t>
            </w:r>
          </w:p>
        </w:tc>
        <w:tc>
          <w:tcPr>
            <w:tcW w:w="940" w:type="dxa"/>
            <w:tcBorders>
              <w:top w:val="nil"/>
              <w:left w:val="nil"/>
              <w:bottom w:val="nil"/>
              <w:right w:val="nil"/>
            </w:tcBorders>
            <w:shd w:val="clear" w:color="auto" w:fill="auto"/>
            <w:vAlign w:val="bottom"/>
            <w:hideMark/>
          </w:tcPr>
          <w:p w14:paraId="17817C16" w14:textId="5655AE76" w:rsidR="007C0927" w:rsidRPr="00513BFD" w:rsidRDefault="007C0927" w:rsidP="007C0927">
            <w:pPr>
              <w:jc w:val="right"/>
              <w:rPr>
                <w:rFonts w:eastAsia="Times New Roman"/>
                <w:color w:val="000000"/>
                <w:sz w:val="16"/>
                <w:lang w:val="fr-FR" w:eastAsia="fr-FR"/>
              </w:rPr>
            </w:pPr>
            <w:r w:rsidRPr="00513BFD">
              <w:rPr>
                <w:color w:val="000000"/>
                <w:sz w:val="16"/>
              </w:rPr>
              <w:t>21,475</w:t>
            </w:r>
          </w:p>
        </w:tc>
        <w:tc>
          <w:tcPr>
            <w:tcW w:w="900" w:type="dxa"/>
            <w:tcBorders>
              <w:top w:val="nil"/>
              <w:left w:val="nil"/>
              <w:bottom w:val="nil"/>
              <w:right w:val="nil"/>
            </w:tcBorders>
            <w:shd w:val="clear" w:color="auto" w:fill="auto"/>
            <w:vAlign w:val="bottom"/>
            <w:hideMark/>
          </w:tcPr>
          <w:p w14:paraId="5D8211FC" w14:textId="5D7AF146" w:rsidR="007C0927" w:rsidRPr="00513BFD" w:rsidRDefault="007C0927" w:rsidP="007C0927">
            <w:pPr>
              <w:jc w:val="right"/>
              <w:rPr>
                <w:rFonts w:eastAsia="Times New Roman"/>
                <w:color w:val="000000"/>
                <w:sz w:val="16"/>
                <w:lang w:val="fr-FR" w:eastAsia="fr-FR"/>
              </w:rPr>
            </w:pPr>
            <w:r w:rsidRPr="00513BFD">
              <w:rPr>
                <w:color w:val="000000"/>
                <w:sz w:val="16"/>
              </w:rPr>
              <w:t>2,398</w:t>
            </w:r>
          </w:p>
        </w:tc>
        <w:tc>
          <w:tcPr>
            <w:tcW w:w="840" w:type="dxa"/>
            <w:tcBorders>
              <w:top w:val="nil"/>
              <w:left w:val="nil"/>
              <w:bottom w:val="nil"/>
              <w:right w:val="nil"/>
            </w:tcBorders>
            <w:shd w:val="clear" w:color="auto" w:fill="auto"/>
            <w:vAlign w:val="bottom"/>
            <w:hideMark/>
          </w:tcPr>
          <w:p w14:paraId="61F8E103" w14:textId="63A7C8F3" w:rsidR="007C0927" w:rsidRPr="00513BFD" w:rsidRDefault="007C0927" w:rsidP="007C0927">
            <w:pPr>
              <w:jc w:val="right"/>
              <w:rPr>
                <w:rFonts w:eastAsia="Times New Roman"/>
                <w:color w:val="000000"/>
                <w:sz w:val="16"/>
                <w:lang w:val="fr-FR" w:eastAsia="fr-FR"/>
              </w:rPr>
            </w:pPr>
            <w:r w:rsidRPr="00513BFD">
              <w:rPr>
                <w:color w:val="000000"/>
                <w:sz w:val="16"/>
              </w:rPr>
              <w:t>3,213</w:t>
            </w:r>
          </w:p>
        </w:tc>
        <w:tc>
          <w:tcPr>
            <w:tcW w:w="1060" w:type="dxa"/>
            <w:tcBorders>
              <w:top w:val="nil"/>
              <w:left w:val="nil"/>
              <w:bottom w:val="nil"/>
              <w:right w:val="nil"/>
            </w:tcBorders>
            <w:shd w:val="clear" w:color="auto" w:fill="auto"/>
            <w:vAlign w:val="bottom"/>
            <w:hideMark/>
          </w:tcPr>
          <w:p w14:paraId="23DD2295" w14:textId="24A087F9" w:rsidR="007C0927" w:rsidRPr="00513BFD" w:rsidRDefault="007C0927" w:rsidP="007C0927">
            <w:pPr>
              <w:jc w:val="right"/>
              <w:rPr>
                <w:rFonts w:eastAsia="Times New Roman"/>
                <w:color w:val="000000"/>
                <w:sz w:val="16"/>
                <w:lang w:val="fr-FR" w:eastAsia="fr-FR"/>
              </w:rPr>
            </w:pPr>
            <w:r w:rsidRPr="00513BFD">
              <w:rPr>
                <w:color w:val="000000"/>
                <w:sz w:val="16"/>
              </w:rPr>
              <w:t>27,292</w:t>
            </w:r>
          </w:p>
        </w:tc>
        <w:tc>
          <w:tcPr>
            <w:tcW w:w="852" w:type="dxa"/>
            <w:tcBorders>
              <w:top w:val="nil"/>
              <w:left w:val="nil"/>
              <w:bottom w:val="nil"/>
              <w:right w:val="nil"/>
            </w:tcBorders>
            <w:shd w:val="clear" w:color="auto" w:fill="auto"/>
            <w:vAlign w:val="bottom"/>
            <w:hideMark/>
          </w:tcPr>
          <w:p w14:paraId="75847695" w14:textId="6AE3F191" w:rsidR="007C0927" w:rsidRPr="00513BFD" w:rsidRDefault="007C0927" w:rsidP="007C0927">
            <w:pPr>
              <w:jc w:val="right"/>
              <w:rPr>
                <w:rFonts w:eastAsia="Times New Roman"/>
                <w:color w:val="000000"/>
                <w:sz w:val="16"/>
                <w:lang w:val="fr-FR" w:eastAsia="fr-FR"/>
              </w:rPr>
            </w:pPr>
            <w:r w:rsidRPr="00513BFD">
              <w:rPr>
                <w:color w:val="000000"/>
                <w:sz w:val="16"/>
              </w:rPr>
              <w:t>1,399,987</w:t>
            </w:r>
          </w:p>
        </w:tc>
        <w:tc>
          <w:tcPr>
            <w:tcW w:w="852" w:type="dxa"/>
            <w:tcBorders>
              <w:top w:val="nil"/>
              <w:left w:val="nil"/>
              <w:bottom w:val="nil"/>
              <w:right w:val="nil"/>
            </w:tcBorders>
            <w:shd w:val="clear" w:color="auto" w:fill="auto"/>
            <w:vAlign w:val="bottom"/>
            <w:hideMark/>
          </w:tcPr>
          <w:p w14:paraId="75C624C4" w14:textId="21508B74" w:rsidR="007C0927" w:rsidRPr="00513BFD" w:rsidRDefault="007C0927" w:rsidP="007C0927">
            <w:pPr>
              <w:jc w:val="right"/>
              <w:rPr>
                <w:rFonts w:eastAsia="Times New Roman"/>
                <w:color w:val="000000"/>
                <w:sz w:val="16"/>
                <w:lang w:val="fr-FR" w:eastAsia="fr-FR"/>
              </w:rPr>
            </w:pPr>
            <w:r w:rsidRPr="00513BFD">
              <w:rPr>
                <w:color w:val="000000"/>
                <w:sz w:val="16"/>
              </w:rPr>
              <w:t>1.5%</w:t>
            </w:r>
          </w:p>
        </w:tc>
        <w:tc>
          <w:tcPr>
            <w:tcW w:w="860" w:type="dxa"/>
            <w:tcBorders>
              <w:top w:val="nil"/>
              <w:left w:val="nil"/>
              <w:bottom w:val="nil"/>
              <w:right w:val="nil"/>
            </w:tcBorders>
            <w:shd w:val="clear" w:color="auto" w:fill="auto"/>
            <w:vAlign w:val="bottom"/>
            <w:hideMark/>
          </w:tcPr>
          <w:p w14:paraId="4D7D701C" w14:textId="4225CAE3" w:rsidR="007C0927" w:rsidRPr="00513BFD" w:rsidRDefault="007C0927" w:rsidP="007C0927">
            <w:pPr>
              <w:jc w:val="right"/>
              <w:rPr>
                <w:rFonts w:eastAsia="Times New Roman"/>
                <w:color w:val="000000"/>
                <w:sz w:val="16"/>
                <w:lang w:val="fr-FR" w:eastAsia="fr-FR"/>
              </w:rPr>
            </w:pPr>
            <w:r w:rsidRPr="00513BFD">
              <w:rPr>
                <w:color w:val="000000"/>
                <w:sz w:val="16"/>
              </w:rPr>
              <w:t>1,539,850</w:t>
            </w:r>
          </w:p>
        </w:tc>
      </w:tr>
      <w:tr w:rsidR="007C0927" w:rsidRPr="00513BFD" w14:paraId="5574C55A" w14:textId="77777777" w:rsidTr="007C0927">
        <w:trPr>
          <w:trHeight w:val="225"/>
        </w:trPr>
        <w:tc>
          <w:tcPr>
            <w:tcW w:w="660" w:type="dxa"/>
            <w:tcBorders>
              <w:top w:val="nil"/>
              <w:left w:val="nil"/>
              <w:bottom w:val="nil"/>
              <w:right w:val="nil"/>
            </w:tcBorders>
            <w:shd w:val="clear" w:color="000000" w:fill="BDD7EE"/>
            <w:vAlign w:val="center"/>
            <w:hideMark/>
          </w:tcPr>
          <w:p w14:paraId="7A089E35"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2010</w:t>
            </w:r>
          </w:p>
        </w:tc>
        <w:tc>
          <w:tcPr>
            <w:tcW w:w="860" w:type="dxa"/>
            <w:tcBorders>
              <w:top w:val="nil"/>
              <w:left w:val="nil"/>
              <w:bottom w:val="nil"/>
              <w:right w:val="nil"/>
            </w:tcBorders>
            <w:shd w:val="clear" w:color="000000" w:fill="BDD7EE"/>
            <w:vAlign w:val="bottom"/>
            <w:hideMark/>
          </w:tcPr>
          <w:p w14:paraId="37AA5D9A" w14:textId="7B4E289A" w:rsidR="007C0927" w:rsidRPr="00513BFD" w:rsidRDefault="007C0927" w:rsidP="007C0927">
            <w:pPr>
              <w:jc w:val="right"/>
              <w:rPr>
                <w:rFonts w:eastAsia="Times New Roman"/>
                <w:color w:val="000000"/>
                <w:sz w:val="16"/>
                <w:lang w:val="fr-FR" w:eastAsia="fr-FR"/>
              </w:rPr>
            </w:pPr>
            <w:r w:rsidRPr="00513BFD">
              <w:rPr>
                <w:color w:val="000000"/>
                <w:sz w:val="16"/>
              </w:rPr>
              <w:t>993</w:t>
            </w:r>
          </w:p>
        </w:tc>
        <w:tc>
          <w:tcPr>
            <w:tcW w:w="940" w:type="dxa"/>
            <w:tcBorders>
              <w:top w:val="nil"/>
              <w:left w:val="nil"/>
              <w:bottom w:val="nil"/>
              <w:right w:val="nil"/>
            </w:tcBorders>
            <w:shd w:val="clear" w:color="000000" w:fill="BDD7EE"/>
            <w:vAlign w:val="bottom"/>
            <w:hideMark/>
          </w:tcPr>
          <w:p w14:paraId="1DD5AAA6" w14:textId="2AFA72EF" w:rsidR="007C0927" w:rsidRPr="00513BFD" w:rsidRDefault="007C0927" w:rsidP="007C0927">
            <w:pPr>
              <w:jc w:val="right"/>
              <w:rPr>
                <w:rFonts w:eastAsia="Times New Roman"/>
                <w:color w:val="000000"/>
                <w:sz w:val="16"/>
                <w:lang w:val="fr-FR" w:eastAsia="fr-FR"/>
              </w:rPr>
            </w:pPr>
            <w:r w:rsidRPr="00513BFD">
              <w:rPr>
                <w:color w:val="000000"/>
                <w:sz w:val="16"/>
              </w:rPr>
              <w:t>25,325</w:t>
            </w:r>
          </w:p>
        </w:tc>
        <w:tc>
          <w:tcPr>
            <w:tcW w:w="900" w:type="dxa"/>
            <w:tcBorders>
              <w:top w:val="nil"/>
              <w:left w:val="nil"/>
              <w:bottom w:val="nil"/>
              <w:right w:val="nil"/>
            </w:tcBorders>
            <w:shd w:val="clear" w:color="000000" w:fill="BDD7EE"/>
            <w:vAlign w:val="bottom"/>
            <w:hideMark/>
          </w:tcPr>
          <w:p w14:paraId="290063A5" w14:textId="66035045" w:rsidR="007C0927" w:rsidRPr="00513BFD" w:rsidRDefault="007C0927" w:rsidP="007C0927">
            <w:pPr>
              <w:jc w:val="right"/>
              <w:rPr>
                <w:rFonts w:eastAsia="Times New Roman"/>
                <w:color w:val="000000"/>
                <w:sz w:val="16"/>
                <w:lang w:val="fr-FR" w:eastAsia="fr-FR"/>
              </w:rPr>
            </w:pPr>
            <w:r w:rsidRPr="00513BFD">
              <w:rPr>
                <w:color w:val="000000"/>
                <w:sz w:val="16"/>
              </w:rPr>
              <w:t>2,129</w:t>
            </w:r>
          </w:p>
        </w:tc>
        <w:tc>
          <w:tcPr>
            <w:tcW w:w="840" w:type="dxa"/>
            <w:tcBorders>
              <w:top w:val="nil"/>
              <w:left w:val="nil"/>
              <w:bottom w:val="nil"/>
              <w:right w:val="nil"/>
            </w:tcBorders>
            <w:shd w:val="clear" w:color="000000" w:fill="BDD7EE"/>
            <w:vAlign w:val="bottom"/>
            <w:hideMark/>
          </w:tcPr>
          <w:p w14:paraId="0EFB7368" w14:textId="1EF2AF9E" w:rsidR="007C0927" w:rsidRPr="00513BFD" w:rsidRDefault="007C0927" w:rsidP="007C0927">
            <w:pPr>
              <w:jc w:val="right"/>
              <w:rPr>
                <w:rFonts w:eastAsia="Times New Roman"/>
                <w:color w:val="000000"/>
                <w:sz w:val="16"/>
                <w:lang w:val="fr-FR" w:eastAsia="fr-FR"/>
              </w:rPr>
            </w:pPr>
            <w:r w:rsidRPr="00513BFD">
              <w:rPr>
                <w:color w:val="000000"/>
                <w:sz w:val="16"/>
              </w:rPr>
              <w:t>2,136</w:t>
            </w:r>
          </w:p>
        </w:tc>
        <w:tc>
          <w:tcPr>
            <w:tcW w:w="1060" w:type="dxa"/>
            <w:tcBorders>
              <w:top w:val="nil"/>
              <w:left w:val="nil"/>
              <w:bottom w:val="nil"/>
              <w:right w:val="nil"/>
            </w:tcBorders>
            <w:shd w:val="clear" w:color="000000" w:fill="BDD7EE"/>
            <w:vAlign w:val="bottom"/>
            <w:hideMark/>
          </w:tcPr>
          <w:p w14:paraId="5F8714AD" w14:textId="6A8E1A11" w:rsidR="007C0927" w:rsidRPr="00513BFD" w:rsidRDefault="007C0927" w:rsidP="007C0927">
            <w:pPr>
              <w:jc w:val="right"/>
              <w:rPr>
                <w:rFonts w:eastAsia="Times New Roman"/>
                <w:color w:val="000000"/>
                <w:sz w:val="16"/>
                <w:lang w:val="fr-FR" w:eastAsia="fr-FR"/>
              </w:rPr>
            </w:pPr>
            <w:r w:rsidRPr="00513BFD">
              <w:rPr>
                <w:color w:val="000000"/>
                <w:sz w:val="16"/>
              </w:rPr>
              <w:t>30,584</w:t>
            </w:r>
          </w:p>
        </w:tc>
        <w:tc>
          <w:tcPr>
            <w:tcW w:w="852" w:type="dxa"/>
            <w:tcBorders>
              <w:top w:val="nil"/>
              <w:left w:val="nil"/>
              <w:bottom w:val="nil"/>
              <w:right w:val="nil"/>
            </w:tcBorders>
            <w:shd w:val="clear" w:color="000000" w:fill="BDD7EE"/>
            <w:vAlign w:val="bottom"/>
            <w:hideMark/>
          </w:tcPr>
          <w:p w14:paraId="5C311E04" w14:textId="32543A34" w:rsidR="007C0927" w:rsidRPr="00513BFD" w:rsidRDefault="007C0927" w:rsidP="007C0927">
            <w:pPr>
              <w:jc w:val="right"/>
              <w:rPr>
                <w:rFonts w:eastAsia="Times New Roman"/>
                <w:color w:val="000000"/>
                <w:sz w:val="16"/>
                <w:lang w:val="fr-FR" w:eastAsia="fr-FR"/>
              </w:rPr>
            </w:pPr>
            <w:r w:rsidRPr="00513BFD">
              <w:rPr>
                <w:color w:val="000000"/>
                <w:sz w:val="16"/>
              </w:rPr>
              <w:t>1,429,621</w:t>
            </w:r>
          </w:p>
        </w:tc>
        <w:tc>
          <w:tcPr>
            <w:tcW w:w="852" w:type="dxa"/>
            <w:tcBorders>
              <w:top w:val="nil"/>
              <w:left w:val="nil"/>
              <w:bottom w:val="nil"/>
              <w:right w:val="nil"/>
            </w:tcBorders>
            <w:shd w:val="clear" w:color="000000" w:fill="BDD7EE"/>
            <w:vAlign w:val="bottom"/>
            <w:hideMark/>
          </w:tcPr>
          <w:p w14:paraId="6359723E" w14:textId="788431AB" w:rsidR="007C0927" w:rsidRPr="00513BFD" w:rsidRDefault="007C0927" w:rsidP="007C0927">
            <w:pPr>
              <w:jc w:val="right"/>
              <w:rPr>
                <w:rFonts w:eastAsia="Times New Roman"/>
                <w:color w:val="000000"/>
                <w:sz w:val="16"/>
                <w:lang w:val="fr-FR" w:eastAsia="fr-FR"/>
              </w:rPr>
            </w:pPr>
            <w:r w:rsidRPr="00513BFD">
              <w:rPr>
                <w:color w:val="000000"/>
                <w:sz w:val="16"/>
              </w:rPr>
              <w:t>1.8%</w:t>
            </w:r>
          </w:p>
        </w:tc>
        <w:tc>
          <w:tcPr>
            <w:tcW w:w="860" w:type="dxa"/>
            <w:tcBorders>
              <w:top w:val="nil"/>
              <w:left w:val="nil"/>
              <w:bottom w:val="nil"/>
              <w:right w:val="nil"/>
            </w:tcBorders>
            <w:shd w:val="clear" w:color="000000" w:fill="BDD7EE"/>
            <w:vAlign w:val="bottom"/>
            <w:hideMark/>
          </w:tcPr>
          <w:p w14:paraId="798098D9" w14:textId="76D0E940" w:rsidR="007C0927" w:rsidRPr="00513BFD" w:rsidRDefault="007C0927" w:rsidP="007C0927">
            <w:pPr>
              <w:jc w:val="right"/>
              <w:rPr>
                <w:rFonts w:eastAsia="Times New Roman"/>
                <w:color w:val="000000"/>
                <w:sz w:val="16"/>
                <w:lang w:val="fr-FR" w:eastAsia="fr-FR"/>
              </w:rPr>
            </w:pPr>
            <w:r w:rsidRPr="00513BFD">
              <w:rPr>
                <w:color w:val="000000"/>
                <w:sz w:val="16"/>
              </w:rPr>
              <w:t>1,572,710</w:t>
            </w:r>
          </w:p>
        </w:tc>
      </w:tr>
      <w:tr w:rsidR="007C0927" w:rsidRPr="00513BFD" w14:paraId="4266E902" w14:textId="77777777" w:rsidTr="007C0927">
        <w:trPr>
          <w:trHeight w:val="225"/>
        </w:trPr>
        <w:tc>
          <w:tcPr>
            <w:tcW w:w="660" w:type="dxa"/>
            <w:tcBorders>
              <w:top w:val="nil"/>
              <w:left w:val="nil"/>
              <w:bottom w:val="nil"/>
              <w:right w:val="nil"/>
            </w:tcBorders>
            <w:shd w:val="clear" w:color="auto" w:fill="auto"/>
            <w:vAlign w:val="center"/>
            <w:hideMark/>
          </w:tcPr>
          <w:p w14:paraId="7BC3E5BC"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2011</w:t>
            </w:r>
          </w:p>
        </w:tc>
        <w:tc>
          <w:tcPr>
            <w:tcW w:w="860" w:type="dxa"/>
            <w:tcBorders>
              <w:top w:val="nil"/>
              <w:left w:val="nil"/>
              <w:bottom w:val="nil"/>
              <w:right w:val="nil"/>
            </w:tcBorders>
            <w:shd w:val="clear" w:color="auto" w:fill="auto"/>
            <w:vAlign w:val="bottom"/>
            <w:hideMark/>
          </w:tcPr>
          <w:p w14:paraId="2551478C" w14:textId="2736D482" w:rsidR="007C0927" w:rsidRPr="00513BFD" w:rsidRDefault="007C0927" w:rsidP="007C0927">
            <w:pPr>
              <w:jc w:val="right"/>
              <w:rPr>
                <w:rFonts w:eastAsia="Times New Roman"/>
                <w:color w:val="000000"/>
                <w:sz w:val="16"/>
                <w:lang w:val="fr-FR" w:eastAsia="fr-FR"/>
              </w:rPr>
            </w:pPr>
            <w:r w:rsidRPr="00513BFD">
              <w:rPr>
                <w:color w:val="000000"/>
                <w:sz w:val="16"/>
              </w:rPr>
              <w:t>399</w:t>
            </w:r>
          </w:p>
        </w:tc>
        <w:tc>
          <w:tcPr>
            <w:tcW w:w="940" w:type="dxa"/>
            <w:tcBorders>
              <w:top w:val="nil"/>
              <w:left w:val="nil"/>
              <w:bottom w:val="nil"/>
              <w:right w:val="nil"/>
            </w:tcBorders>
            <w:shd w:val="clear" w:color="auto" w:fill="auto"/>
            <w:vAlign w:val="bottom"/>
            <w:hideMark/>
          </w:tcPr>
          <w:p w14:paraId="3A328F37" w14:textId="304DB1C2" w:rsidR="007C0927" w:rsidRPr="00513BFD" w:rsidRDefault="007C0927" w:rsidP="007C0927">
            <w:pPr>
              <w:jc w:val="right"/>
              <w:rPr>
                <w:rFonts w:eastAsia="Times New Roman"/>
                <w:color w:val="000000"/>
                <w:sz w:val="16"/>
                <w:lang w:val="fr-FR" w:eastAsia="fr-FR"/>
              </w:rPr>
            </w:pPr>
            <w:r w:rsidRPr="00513BFD">
              <w:rPr>
                <w:color w:val="000000"/>
                <w:sz w:val="16"/>
              </w:rPr>
              <w:t>26,572</w:t>
            </w:r>
          </w:p>
        </w:tc>
        <w:tc>
          <w:tcPr>
            <w:tcW w:w="900" w:type="dxa"/>
            <w:tcBorders>
              <w:top w:val="nil"/>
              <w:left w:val="nil"/>
              <w:bottom w:val="nil"/>
              <w:right w:val="nil"/>
            </w:tcBorders>
            <w:shd w:val="clear" w:color="auto" w:fill="auto"/>
            <w:vAlign w:val="bottom"/>
            <w:hideMark/>
          </w:tcPr>
          <w:p w14:paraId="40AD0427" w14:textId="081A4058" w:rsidR="007C0927" w:rsidRPr="00513BFD" w:rsidRDefault="007C0927" w:rsidP="007C0927">
            <w:pPr>
              <w:jc w:val="right"/>
              <w:rPr>
                <w:rFonts w:eastAsia="Times New Roman"/>
                <w:color w:val="000000"/>
                <w:sz w:val="16"/>
                <w:lang w:val="fr-FR" w:eastAsia="fr-FR"/>
              </w:rPr>
            </w:pPr>
            <w:r w:rsidRPr="00513BFD">
              <w:rPr>
                <w:color w:val="000000"/>
                <w:sz w:val="16"/>
              </w:rPr>
              <w:t>2,525</w:t>
            </w:r>
          </w:p>
        </w:tc>
        <w:tc>
          <w:tcPr>
            <w:tcW w:w="840" w:type="dxa"/>
            <w:tcBorders>
              <w:top w:val="nil"/>
              <w:left w:val="nil"/>
              <w:bottom w:val="nil"/>
              <w:right w:val="nil"/>
            </w:tcBorders>
            <w:shd w:val="clear" w:color="auto" w:fill="auto"/>
            <w:vAlign w:val="bottom"/>
            <w:hideMark/>
          </w:tcPr>
          <w:p w14:paraId="48851779" w14:textId="4BBFBF4E" w:rsidR="007C0927" w:rsidRPr="00513BFD" w:rsidRDefault="007C0927" w:rsidP="007C0927">
            <w:pPr>
              <w:jc w:val="right"/>
              <w:rPr>
                <w:rFonts w:eastAsia="Times New Roman"/>
                <w:color w:val="000000"/>
                <w:sz w:val="16"/>
                <w:lang w:val="fr-FR" w:eastAsia="fr-FR"/>
              </w:rPr>
            </w:pPr>
            <w:r w:rsidRPr="00513BFD">
              <w:rPr>
                <w:color w:val="000000"/>
                <w:sz w:val="16"/>
              </w:rPr>
              <w:t>2,670</w:t>
            </w:r>
          </w:p>
        </w:tc>
        <w:tc>
          <w:tcPr>
            <w:tcW w:w="1060" w:type="dxa"/>
            <w:tcBorders>
              <w:top w:val="nil"/>
              <w:left w:val="nil"/>
              <w:bottom w:val="nil"/>
              <w:right w:val="nil"/>
            </w:tcBorders>
            <w:shd w:val="clear" w:color="auto" w:fill="auto"/>
            <w:vAlign w:val="bottom"/>
            <w:hideMark/>
          </w:tcPr>
          <w:p w14:paraId="34E2457D" w14:textId="24768D16" w:rsidR="007C0927" w:rsidRPr="00513BFD" w:rsidRDefault="007C0927" w:rsidP="007C0927">
            <w:pPr>
              <w:jc w:val="right"/>
              <w:rPr>
                <w:rFonts w:eastAsia="Times New Roman"/>
                <w:color w:val="000000"/>
                <w:sz w:val="16"/>
                <w:lang w:val="fr-FR" w:eastAsia="fr-FR"/>
              </w:rPr>
            </w:pPr>
            <w:r w:rsidRPr="00513BFD">
              <w:rPr>
                <w:color w:val="000000"/>
                <w:sz w:val="16"/>
              </w:rPr>
              <w:t>32,167</w:t>
            </w:r>
          </w:p>
        </w:tc>
        <w:tc>
          <w:tcPr>
            <w:tcW w:w="852" w:type="dxa"/>
            <w:tcBorders>
              <w:top w:val="nil"/>
              <w:left w:val="nil"/>
              <w:bottom w:val="nil"/>
              <w:right w:val="nil"/>
            </w:tcBorders>
            <w:shd w:val="clear" w:color="auto" w:fill="auto"/>
            <w:vAlign w:val="bottom"/>
            <w:hideMark/>
          </w:tcPr>
          <w:p w14:paraId="67909FA7" w14:textId="2E79B147" w:rsidR="007C0927" w:rsidRPr="00513BFD" w:rsidRDefault="007C0927" w:rsidP="007C0927">
            <w:pPr>
              <w:jc w:val="right"/>
              <w:rPr>
                <w:rFonts w:eastAsia="Times New Roman"/>
                <w:color w:val="000000"/>
                <w:sz w:val="16"/>
                <w:lang w:val="fr-FR" w:eastAsia="fr-FR"/>
              </w:rPr>
            </w:pPr>
            <w:r w:rsidRPr="00513BFD">
              <w:rPr>
                <w:color w:val="000000"/>
                <w:sz w:val="16"/>
              </w:rPr>
              <w:t>1,468,323</w:t>
            </w:r>
          </w:p>
        </w:tc>
        <w:tc>
          <w:tcPr>
            <w:tcW w:w="852" w:type="dxa"/>
            <w:tcBorders>
              <w:top w:val="nil"/>
              <w:left w:val="nil"/>
              <w:bottom w:val="nil"/>
              <w:right w:val="nil"/>
            </w:tcBorders>
            <w:shd w:val="clear" w:color="auto" w:fill="auto"/>
            <w:vAlign w:val="bottom"/>
            <w:hideMark/>
          </w:tcPr>
          <w:p w14:paraId="3249C24E" w14:textId="52550775" w:rsidR="007C0927" w:rsidRPr="00513BFD" w:rsidRDefault="007C0927" w:rsidP="007C0927">
            <w:pPr>
              <w:jc w:val="right"/>
              <w:rPr>
                <w:rFonts w:eastAsia="Times New Roman"/>
                <w:color w:val="000000"/>
                <w:sz w:val="16"/>
                <w:lang w:val="fr-FR" w:eastAsia="fr-FR"/>
              </w:rPr>
            </w:pPr>
            <w:r w:rsidRPr="00513BFD">
              <w:rPr>
                <w:color w:val="000000"/>
                <w:sz w:val="16"/>
              </w:rPr>
              <w:t>1.8%</w:t>
            </w:r>
          </w:p>
        </w:tc>
        <w:tc>
          <w:tcPr>
            <w:tcW w:w="860" w:type="dxa"/>
            <w:tcBorders>
              <w:top w:val="nil"/>
              <w:left w:val="nil"/>
              <w:bottom w:val="nil"/>
              <w:right w:val="nil"/>
            </w:tcBorders>
            <w:shd w:val="clear" w:color="auto" w:fill="auto"/>
            <w:vAlign w:val="bottom"/>
            <w:hideMark/>
          </w:tcPr>
          <w:p w14:paraId="52AFEEBF" w14:textId="1A106C7D" w:rsidR="007C0927" w:rsidRPr="00513BFD" w:rsidRDefault="007C0927" w:rsidP="007C0927">
            <w:pPr>
              <w:jc w:val="right"/>
              <w:rPr>
                <w:rFonts w:eastAsia="Times New Roman"/>
                <w:color w:val="000000"/>
                <w:sz w:val="16"/>
                <w:lang w:val="fr-FR" w:eastAsia="fr-FR"/>
              </w:rPr>
            </w:pPr>
            <w:r w:rsidRPr="00513BFD">
              <w:rPr>
                <w:color w:val="000000"/>
                <w:sz w:val="16"/>
              </w:rPr>
              <w:t>1,631,374</w:t>
            </w:r>
          </w:p>
        </w:tc>
      </w:tr>
      <w:tr w:rsidR="007C0927" w:rsidRPr="00513BFD" w14:paraId="282073C0" w14:textId="77777777" w:rsidTr="007C0927">
        <w:trPr>
          <w:trHeight w:val="225"/>
        </w:trPr>
        <w:tc>
          <w:tcPr>
            <w:tcW w:w="660" w:type="dxa"/>
            <w:tcBorders>
              <w:top w:val="nil"/>
              <w:left w:val="nil"/>
              <w:bottom w:val="nil"/>
              <w:right w:val="nil"/>
            </w:tcBorders>
            <w:shd w:val="clear" w:color="000000" w:fill="BDD7EE"/>
            <w:vAlign w:val="center"/>
            <w:hideMark/>
          </w:tcPr>
          <w:p w14:paraId="0105C07B"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2012</w:t>
            </w:r>
          </w:p>
        </w:tc>
        <w:tc>
          <w:tcPr>
            <w:tcW w:w="860" w:type="dxa"/>
            <w:tcBorders>
              <w:top w:val="nil"/>
              <w:left w:val="nil"/>
              <w:bottom w:val="nil"/>
              <w:right w:val="nil"/>
            </w:tcBorders>
            <w:shd w:val="clear" w:color="000000" w:fill="BDD7EE"/>
            <w:vAlign w:val="bottom"/>
            <w:hideMark/>
          </w:tcPr>
          <w:p w14:paraId="54B5DE7D" w14:textId="4F3A6256" w:rsidR="007C0927" w:rsidRPr="00513BFD" w:rsidRDefault="007C0927" w:rsidP="007C0927">
            <w:pPr>
              <w:jc w:val="right"/>
              <w:rPr>
                <w:rFonts w:eastAsia="Times New Roman"/>
                <w:color w:val="000000"/>
                <w:sz w:val="16"/>
                <w:lang w:val="fr-FR" w:eastAsia="fr-FR"/>
              </w:rPr>
            </w:pPr>
            <w:r w:rsidRPr="00513BFD">
              <w:rPr>
                <w:color w:val="000000"/>
                <w:sz w:val="16"/>
              </w:rPr>
              <w:t>359</w:t>
            </w:r>
          </w:p>
        </w:tc>
        <w:tc>
          <w:tcPr>
            <w:tcW w:w="940" w:type="dxa"/>
            <w:tcBorders>
              <w:top w:val="nil"/>
              <w:left w:val="nil"/>
              <w:bottom w:val="nil"/>
              <w:right w:val="nil"/>
            </w:tcBorders>
            <w:shd w:val="clear" w:color="000000" w:fill="BDD7EE"/>
            <w:vAlign w:val="bottom"/>
            <w:hideMark/>
          </w:tcPr>
          <w:p w14:paraId="602536E7" w14:textId="34635563" w:rsidR="007C0927" w:rsidRPr="00513BFD" w:rsidRDefault="007C0927" w:rsidP="007C0927">
            <w:pPr>
              <w:jc w:val="right"/>
              <w:rPr>
                <w:rFonts w:eastAsia="Times New Roman"/>
                <w:color w:val="000000"/>
                <w:sz w:val="16"/>
                <w:lang w:val="fr-FR" w:eastAsia="fr-FR"/>
              </w:rPr>
            </w:pPr>
            <w:r w:rsidRPr="00513BFD">
              <w:rPr>
                <w:color w:val="000000"/>
                <w:sz w:val="16"/>
              </w:rPr>
              <w:t>22,151</w:t>
            </w:r>
          </w:p>
        </w:tc>
        <w:tc>
          <w:tcPr>
            <w:tcW w:w="900" w:type="dxa"/>
            <w:tcBorders>
              <w:top w:val="nil"/>
              <w:left w:val="nil"/>
              <w:bottom w:val="nil"/>
              <w:right w:val="nil"/>
            </w:tcBorders>
            <w:shd w:val="clear" w:color="000000" w:fill="BDD7EE"/>
            <w:vAlign w:val="bottom"/>
            <w:hideMark/>
          </w:tcPr>
          <w:p w14:paraId="0EB82AE4" w14:textId="742692AB" w:rsidR="007C0927" w:rsidRPr="00513BFD" w:rsidRDefault="007C0927" w:rsidP="007C0927">
            <w:pPr>
              <w:jc w:val="right"/>
              <w:rPr>
                <w:rFonts w:eastAsia="Times New Roman"/>
                <w:color w:val="000000"/>
                <w:sz w:val="16"/>
                <w:lang w:val="fr-FR" w:eastAsia="fr-FR"/>
              </w:rPr>
            </w:pPr>
            <w:r w:rsidRPr="00513BFD">
              <w:rPr>
                <w:color w:val="000000"/>
                <w:sz w:val="16"/>
              </w:rPr>
              <w:t>3,076</w:t>
            </w:r>
          </w:p>
        </w:tc>
        <w:tc>
          <w:tcPr>
            <w:tcW w:w="840" w:type="dxa"/>
            <w:tcBorders>
              <w:top w:val="nil"/>
              <w:left w:val="nil"/>
              <w:bottom w:val="nil"/>
              <w:right w:val="nil"/>
            </w:tcBorders>
            <w:shd w:val="clear" w:color="000000" w:fill="BDD7EE"/>
            <w:vAlign w:val="bottom"/>
            <w:hideMark/>
          </w:tcPr>
          <w:p w14:paraId="4A5220AE" w14:textId="4B0B8552" w:rsidR="007C0927" w:rsidRPr="00513BFD" w:rsidRDefault="007C0927" w:rsidP="007C0927">
            <w:pPr>
              <w:jc w:val="right"/>
              <w:rPr>
                <w:rFonts w:eastAsia="Times New Roman"/>
                <w:color w:val="000000"/>
                <w:sz w:val="16"/>
                <w:lang w:val="fr-FR" w:eastAsia="fr-FR"/>
              </w:rPr>
            </w:pPr>
            <w:r w:rsidRPr="00513BFD">
              <w:rPr>
                <w:color w:val="000000"/>
                <w:sz w:val="16"/>
              </w:rPr>
              <w:t>2,811</w:t>
            </w:r>
          </w:p>
        </w:tc>
        <w:tc>
          <w:tcPr>
            <w:tcW w:w="1060" w:type="dxa"/>
            <w:tcBorders>
              <w:top w:val="nil"/>
              <w:left w:val="nil"/>
              <w:bottom w:val="nil"/>
              <w:right w:val="nil"/>
            </w:tcBorders>
            <w:shd w:val="clear" w:color="000000" w:fill="BDD7EE"/>
            <w:vAlign w:val="bottom"/>
            <w:hideMark/>
          </w:tcPr>
          <w:p w14:paraId="4BBC815C" w14:textId="559E42B4" w:rsidR="007C0927" w:rsidRPr="00513BFD" w:rsidRDefault="007C0927" w:rsidP="007C0927">
            <w:pPr>
              <w:jc w:val="right"/>
              <w:rPr>
                <w:rFonts w:eastAsia="Times New Roman"/>
                <w:color w:val="000000"/>
                <w:sz w:val="16"/>
                <w:lang w:val="fr-FR" w:eastAsia="fr-FR"/>
              </w:rPr>
            </w:pPr>
            <w:r w:rsidRPr="00513BFD">
              <w:rPr>
                <w:color w:val="000000"/>
                <w:sz w:val="16"/>
              </w:rPr>
              <w:t>28,398</w:t>
            </w:r>
          </w:p>
        </w:tc>
        <w:tc>
          <w:tcPr>
            <w:tcW w:w="852" w:type="dxa"/>
            <w:tcBorders>
              <w:top w:val="nil"/>
              <w:left w:val="nil"/>
              <w:bottom w:val="nil"/>
              <w:right w:val="nil"/>
            </w:tcBorders>
            <w:shd w:val="clear" w:color="000000" w:fill="BDD7EE"/>
            <w:vAlign w:val="bottom"/>
            <w:hideMark/>
          </w:tcPr>
          <w:p w14:paraId="19BB9192" w14:textId="3233E714" w:rsidR="007C0927" w:rsidRPr="00513BFD" w:rsidRDefault="007C0927" w:rsidP="007C0927">
            <w:pPr>
              <w:jc w:val="right"/>
              <w:rPr>
                <w:rFonts w:eastAsia="Times New Roman"/>
                <w:color w:val="000000"/>
                <w:sz w:val="16"/>
                <w:lang w:val="fr-FR" w:eastAsia="fr-FR"/>
              </w:rPr>
            </w:pPr>
            <w:r w:rsidRPr="00513BFD">
              <w:rPr>
                <w:color w:val="000000"/>
                <w:sz w:val="16"/>
              </w:rPr>
              <w:t>1,514,910</w:t>
            </w:r>
          </w:p>
        </w:tc>
        <w:tc>
          <w:tcPr>
            <w:tcW w:w="852" w:type="dxa"/>
            <w:tcBorders>
              <w:top w:val="nil"/>
              <w:left w:val="nil"/>
              <w:bottom w:val="nil"/>
              <w:right w:val="nil"/>
            </w:tcBorders>
            <w:shd w:val="clear" w:color="000000" w:fill="BDD7EE"/>
            <w:vAlign w:val="bottom"/>
            <w:hideMark/>
          </w:tcPr>
          <w:p w14:paraId="4BCC5E23" w14:textId="5CAAD021" w:rsidR="007C0927" w:rsidRPr="00513BFD" w:rsidRDefault="007C0927" w:rsidP="007C0927">
            <w:pPr>
              <w:jc w:val="right"/>
              <w:rPr>
                <w:rFonts w:eastAsia="Times New Roman"/>
                <w:color w:val="000000"/>
                <w:sz w:val="16"/>
                <w:lang w:val="fr-FR" w:eastAsia="fr-FR"/>
              </w:rPr>
            </w:pPr>
            <w:r w:rsidRPr="00513BFD">
              <w:rPr>
                <w:color w:val="000000"/>
                <w:sz w:val="16"/>
              </w:rPr>
              <w:t>1.5%</w:t>
            </w:r>
          </w:p>
        </w:tc>
        <w:tc>
          <w:tcPr>
            <w:tcW w:w="860" w:type="dxa"/>
            <w:tcBorders>
              <w:top w:val="nil"/>
              <w:left w:val="nil"/>
              <w:bottom w:val="nil"/>
              <w:right w:val="nil"/>
            </w:tcBorders>
            <w:shd w:val="clear" w:color="000000" w:fill="BDD7EE"/>
            <w:vAlign w:val="bottom"/>
            <w:hideMark/>
          </w:tcPr>
          <w:p w14:paraId="7A444538" w14:textId="2504E813" w:rsidR="007C0927" w:rsidRPr="00513BFD" w:rsidRDefault="007C0927" w:rsidP="007C0927">
            <w:pPr>
              <w:jc w:val="right"/>
              <w:rPr>
                <w:rFonts w:eastAsia="Times New Roman"/>
                <w:color w:val="000000"/>
                <w:sz w:val="16"/>
                <w:lang w:val="fr-FR" w:eastAsia="fr-FR"/>
              </w:rPr>
            </w:pPr>
            <w:r w:rsidRPr="00513BFD">
              <w:rPr>
                <w:color w:val="000000"/>
                <w:sz w:val="16"/>
              </w:rPr>
              <w:t>1,678,699</w:t>
            </w:r>
          </w:p>
        </w:tc>
      </w:tr>
      <w:tr w:rsidR="007C0927" w:rsidRPr="00513BFD" w14:paraId="69B1B629" w14:textId="77777777" w:rsidTr="007C0927">
        <w:trPr>
          <w:trHeight w:val="225"/>
        </w:trPr>
        <w:tc>
          <w:tcPr>
            <w:tcW w:w="660" w:type="dxa"/>
            <w:tcBorders>
              <w:top w:val="nil"/>
              <w:left w:val="nil"/>
              <w:bottom w:val="nil"/>
              <w:right w:val="nil"/>
            </w:tcBorders>
            <w:shd w:val="clear" w:color="auto" w:fill="auto"/>
            <w:vAlign w:val="center"/>
            <w:hideMark/>
          </w:tcPr>
          <w:p w14:paraId="000550B7"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2013</w:t>
            </w:r>
          </w:p>
        </w:tc>
        <w:tc>
          <w:tcPr>
            <w:tcW w:w="860" w:type="dxa"/>
            <w:tcBorders>
              <w:top w:val="nil"/>
              <w:left w:val="nil"/>
              <w:bottom w:val="nil"/>
              <w:right w:val="nil"/>
            </w:tcBorders>
            <w:shd w:val="clear" w:color="auto" w:fill="auto"/>
            <w:vAlign w:val="bottom"/>
            <w:hideMark/>
          </w:tcPr>
          <w:p w14:paraId="66F6264A" w14:textId="08E7652E" w:rsidR="007C0927" w:rsidRPr="00513BFD" w:rsidRDefault="007C0927" w:rsidP="007C0927">
            <w:pPr>
              <w:jc w:val="right"/>
              <w:rPr>
                <w:rFonts w:eastAsia="Times New Roman"/>
                <w:color w:val="000000"/>
                <w:sz w:val="16"/>
                <w:lang w:val="fr-FR" w:eastAsia="fr-FR"/>
              </w:rPr>
            </w:pPr>
            <w:r w:rsidRPr="00513BFD">
              <w:rPr>
                <w:color w:val="000000"/>
                <w:sz w:val="16"/>
              </w:rPr>
              <w:t>107</w:t>
            </w:r>
          </w:p>
        </w:tc>
        <w:tc>
          <w:tcPr>
            <w:tcW w:w="940" w:type="dxa"/>
            <w:tcBorders>
              <w:top w:val="nil"/>
              <w:left w:val="nil"/>
              <w:bottom w:val="nil"/>
              <w:right w:val="nil"/>
            </w:tcBorders>
            <w:shd w:val="clear" w:color="auto" w:fill="auto"/>
            <w:vAlign w:val="bottom"/>
            <w:hideMark/>
          </w:tcPr>
          <w:p w14:paraId="0C27CC5D" w14:textId="05C581D9" w:rsidR="007C0927" w:rsidRPr="00513BFD" w:rsidRDefault="007C0927" w:rsidP="007C0927">
            <w:pPr>
              <w:jc w:val="right"/>
              <w:rPr>
                <w:rFonts w:eastAsia="Times New Roman"/>
                <w:color w:val="000000"/>
                <w:sz w:val="16"/>
                <w:lang w:val="fr-FR" w:eastAsia="fr-FR"/>
              </w:rPr>
            </w:pPr>
            <w:r w:rsidRPr="00513BFD">
              <w:rPr>
                <w:color w:val="000000"/>
                <w:sz w:val="16"/>
              </w:rPr>
              <w:t>22,035</w:t>
            </w:r>
          </w:p>
        </w:tc>
        <w:tc>
          <w:tcPr>
            <w:tcW w:w="900" w:type="dxa"/>
            <w:tcBorders>
              <w:top w:val="nil"/>
              <w:left w:val="nil"/>
              <w:bottom w:val="nil"/>
              <w:right w:val="nil"/>
            </w:tcBorders>
            <w:shd w:val="clear" w:color="auto" w:fill="auto"/>
            <w:vAlign w:val="bottom"/>
            <w:hideMark/>
          </w:tcPr>
          <w:p w14:paraId="6DD7C733" w14:textId="4A3ED130" w:rsidR="007C0927" w:rsidRPr="00513BFD" w:rsidRDefault="007C0927" w:rsidP="007C0927">
            <w:pPr>
              <w:jc w:val="right"/>
              <w:rPr>
                <w:rFonts w:eastAsia="Times New Roman"/>
                <w:color w:val="000000"/>
                <w:sz w:val="16"/>
                <w:lang w:val="fr-FR" w:eastAsia="fr-FR"/>
              </w:rPr>
            </w:pPr>
            <w:r w:rsidRPr="00513BFD">
              <w:rPr>
                <w:color w:val="000000"/>
                <w:sz w:val="16"/>
              </w:rPr>
              <w:t>3,053</w:t>
            </w:r>
          </w:p>
        </w:tc>
        <w:tc>
          <w:tcPr>
            <w:tcW w:w="840" w:type="dxa"/>
            <w:tcBorders>
              <w:top w:val="nil"/>
              <w:left w:val="nil"/>
              <w:bottom w:val="nil"/>
              <w:right w:val="nil"/>
            </w:tcBorders>
            <w:shd w:val="clear" w:color="auto" w:fill="auto"/>
            <w:vAlign w:val="bottom"/>
            <w:hideMark/>
          </w:tcPr>
          <w:p w14:paraId="0A01F14F" w14:textId="050DF410" w:rsidR="007C0927" w:rsidRPr="00513BFD" w:rsidRDefault="007C0927" w:rsidP="007C0927">
            <w:pPr>
              <w:jc w:val="right"/>
              <w:rPr>
                <w:rFonts w:eastAsia="Times New Roman"/>
                <w:color w:val="000000"/>
                <w:sz w:val="16"/>
                <w:lang w:val="fr-FR" w:eastAsia="fr-FR"/>
              </w:rPr>
            </w:pPr>
            <w:r w:rsidRPr="00513BFD">
              <w:rPr>
                <w:color w:val="000000"/>
                <w:sz w:val="16"/>
              </w:rPr>
              <w:t>2,407</w:t>
            </w:r>
          </w:p>
        </w:tc>
        <w:tc>
          <w:tcPr>
            <w:tcW w:w="1060" w:type="dxa"/>
            <w:tcBorders>
              <w:top w:val="nil"/>
              <w:left w:val="nil"/>
              <w:bottom w:val="nil"/>
              <w:right w:val="nil"/>
            </w:tcBorders>
            <w:shd w:val="clear" w:color="auto" w:fill="auto"/>
            <w:vAlign w:val="bottom"/>
            <w:hideMark/>
          </w:tcPr>
          <w:p w14:paraId="079307E5" w14:textId="011192A6" w:rsidR="007C0927" w:rsidRPr="00513BFD" w:rsidRDefault="007C0927" w:rsidP="007C0927">
            <w:pPr>
              <w:jc w:val="right"/>
              <w:rPr>
                <w:rFonts w:eastAsia="Times New Roman"/>
                <w:color w:val="000000"/>
                <w:sz w:val="16"/>
                <w:lang w:val="fr-FR" w:eastAsia="fr-FR"/>
              </w:rPr>
            </w:pPr>
            <w:r w:rsidRPr="00513BFD">
              <w:rPr>
                <w:color w:val="000000"/>
                <w:sz w:val="16"/>
              </w:rPr>
              <w:t>27,603</w:t>
            </w:r>
          </w:p>
        </w:tc>
        <w:tc>
          <w:tcPr>
            <w:tcW w:w="852" w:type="dxa"/>
            <w:tcBorders>
              <w:top w:val="nil"/>
              <w:left w:val="nil"/>
              <w:bottom w:val="nil"/>
              <w:right w:val="nil"/>
            </w:tcBorders>
            <w:shd w:val="clear" w:color="auto" w:fill="auto"/>
            <w:vAlign w:val="bottom"/>
            <w:hideMark/>
          </w:tcPr>
          <w:p w14:paraId="2EA28567" w14:textId="4B079E82" w:rsidR="007C0927" w:rsidRPr="00513BFD" w:rsidRDefault="007C0927" w:rsidP="007C0927">
            <w:pPr>
              <w:jc w:val="right"/>
              <w:rPr>
                <w:rFonts w:eastAsia="Times New Roman"/>
                <w:color w:val="000000"/>
                <w:sz w:val="16"/>
                <w:lang w:val="fr-FR" w:eastAsia="fr-FR"/>
              </w:rPr>
            </w:pPr>
            <w:r w:rsidRPr="00513BFD">
              <w:rPr>
                <w:color w:val="000000"/>
                <w:sz w:val="16"/>
              </w:rPr>
              <w:t>1,573,223</w:t>
            </w:r>
          </w:p>
        </w:tc>
        <w:tc>
          <w:tcPr>
            <w:tcW w:w="852" w:type="dxa"/>
            <w:tcBorders>
              <w:top w:val="nil"/>
              <w:left w:val="nil"/>
              <w:bottom w:val="nil"/>
              <w:right w:val="nil"/>
            </w:tcBorders>
            <w:shd w:val="clear" w:color="auto" w:fill="auto"/>
            <w:vAlign w:val="bottom"/>
            <w:hideMark/>
          </w:tcPr>
          <w:p w14:paraId="2BE49683" w14:textId="2D033D44" w:rsidR="007C0927" w:rsidRPr="00513BFD" w:rsidRDefault="007C0927" w:rsidP="007C0927">
            <w:pPr>
              <w:jc w:val="right"/>
              <w:rPr>
                <w:rFonts w:eastAsia="Times New Roman"/>
                <w:color w:val="000000"/>
                <w:sz w:val="16"/>
                <w:lang w:val="fr-FR" w:eastAsia="fr-FR"/>
              </w:rPr>
            </w:pPr>
            <w:r w:rsidRPr="00513BFD">
              <w:rPr>
                <w:color w:val="000000"/>
                <w:sz w:val="16"/>
              </w:rPr>
              <w:t>1.4%</w:t>
            </w:r>
          </w:p>
        </w:tc>
        <w:tc>
          <w:tcPr>
            <w:tcW w:w="860" w:type="dxa"/>
            <w:tcBorders>
              <w:top w:val="nil"/>
              <w:left w:val="nil"/>
              <w:bottom w:val="nil"/>
              <w:right w:val="nil"/>
            </w:tcBorders>
            <w:shd w:val="clear" w:color="auto" w:fill="auto"/>
            <w:vAlign w:val="bottom"/>
            <w:hideMark/>
          </w:tcPr>
          <w:p w14:paraId="7B6EEE1D" w14:textId="1862DD48" w:rsidR="007C0927" w:rsidRPr="00513BFD" w:rsidRDefault="007C0927" w:rsidP="007C0927">
            <w:pPr>
              <w:jc w:val="right"/>
              <w:rPr>
                <w:rFonts w:eastAsia="Times New Roman"/>
                <w:color w:val="000000"/>
                <w:sz w:val="16"/>
                <w:lang w:val="fr-FR" w:eastAsia="fr-FR"/>
              </w:rPr>
            </w:pPr>
            <w:r w:rsidRPr="00513BFD">
              <w:rPr>
                <w:color w:val="000000"/>
                <w:sz w:val="16"/>
              </w:rPr>
              <w:t>1,743,711</w:t>
            </w:r>
          </w:p>
        </w:tc>
      </w:tr>
      <w:tr w:rsidR="007C0927" w:rsidRPr="00513BFD" w14:paraId="43183FD1" w14:textId="77777777" w:rsidTr="007C0927">
        <w:trPr>
          <w:trHeight w:val="225"/>
        </w:trPr>
        <w:tc>
          <w:tcPr>
            <w:tcW w:w="660" w:type="dxa"/>
            <w:tcBorders>
              <w:top w:val="nil"/>
              <w:left w:val="nil"/>
              <w:bottom w:val="nil"/>
              <w:right w:val="nil"/>
            </w:tcBorders>
            <w:shd w:val="clear" w:color="000000" w:fill="BDD7EE"/>
            <w:vAlign w:val="center"/>
            <w:hideMark/>
          </w:tcPr>
          <w:p w14:paraId="61A624D3"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2014</w:t>
            </w:r>
          </w:p>
        </w:tc>
        <w:tc>
          <w:tcPr>
            <w:tcW w:w="860" w:type="dxa"/>
            <w:tcBorders>
              <w:top w:val="nil"/>
              <w:left w:val="nil"/>
              <w:bottom w:val="nil"/>
              <w:right w:val="nil"/>
            </w:tcBorders>
            <w:shd w:val="clear" w:color="000000" w:fill="BDD7EE"/>
            <w:vAlign w:val="bottom"/>
            <w:hideMark/>
          </w:tcPr>
          <w:p w14:paraId="3DDF9C01" w14:textId="74BF09A0" w:rsidR="007C0927" w:rsidRPr="00513BFD" w:rsidRDefault="007C0927" w:rsidP="007C0927">
            <w:pPr>
              <w:jc w:val="right"/>
              <w:rPr>
                <w:rFonts w:eastAsia="Times New Roman"/>
                <w:color w:val="000000"/>
                <w:sz w:val="16"/>
                <w:lang w:val="fr-FR" w:eastAsia="fr-FR"/>
              </w:rPr>
            </w:pPr>
            <w:r w:rsidRPr="00513BFD">
              <w:rPr>
                <w:color w:val="000000"/>
                <w:sz w:val="16"/>
              </w:rPr>
              <w:t>211</w:t>
            </w:r>
          </w:p>
        </w:tc>
        <w:tc>
          <w:tcPr>
            <w:tcW w:w="940" w:type="dxa"/>
            <w:tcBorders>
              <w:top w:val="nil"/>
              <w:left w:val="nil"/>
              <w:bottom w:val="nil"/>
              <w:right w:val="nil"/>
            </w:tcBorders>
            <w:shd w:val="clear" w:color="000000" w:fill="BDD7EE"/>
            <w:vAlign w:val="bottom"/>
            <w:hideMark/>
          </w:tcPr>
          <w:p w14:paraId="467094AD" w14:textId="5CC927F9" w:rsidR="007C0927" w:rsidRPr="00513BFD" w:rsidRDefault="007C0927" w:rsidP="007C0927">
            <w:pPr>
              <w:jc w:val="right"/>
              <w:rPr>
                <w:rFonts w:eastAsia="Times New Roman"/>
                <w:color w:val="000000"/>
                <w:sz w:val="16"/>
                <w:lang w:val="fr-FR" w:eastAsia="fr-FR"/>
              </w:rPr>
            </w:pPr>
            <w:r w:rsidRPr="00513BFD">
              <w:rPr>
                <w:color w:val="000000"/>
                <w:sz w:val="16"/>
              </w:rPr>
              <w:t>18,595</w:t>
            </w:r>
          </w:p>
        </w:tc>
        <w:tc>
          <w:tcPr>
            <w:tcW w:w="900" w:type="dxa"/>
            <w:tcBorders>
              <w:top w:val="nil"/>
              <w:left w:val="nil"/>
              <w:bottom w:val="nil"/>
              <w:right w:val="nil"/>
            </w:tcBorders>
            <w:shd w:val="clear" w:color="000000" w:fill="BDD7EE"/>
            <w:vAlign w:val="bottom"/>
            <w:hideMark/>
          </w:tcPr>
          <w:p w14:paraId="6804812B" w14:textId="6361F51E" w:rsidR="007C0927" w:rsidRPr="00513BFD" w:rsidRDefault="007C0927" w:rsidP="007C0927">
            <w:pPr>
              <w:jc w:val="right"/>
              <w:rPr>
                <w:rFonts w:eastAsia="Times New Roman"/>
                <w:color w:val="000000"/>
                <w:sz w:val="16"/>
                <w:lang w:val="fr-FR" w:eastAsia="fr-FR"/>
              </w:rPr>
            </w:pPr>
            <w:r w:rsidRPr="00513BFD">
              <w:rPr>
                <w:color w:val="000000"/>
                <w:sz w:val="16"/>
              </w:rPr>
              <w:t>3,140</w:t>
            </w:r>
          </w:p>
        </w:tc>
        <w:tc>
          <w:tcPr>
            <w:tcW w:w="840" w:type="dxa"/>
            <w:tcBorders>
              <w:top w:val="nil"/>
              <w:left w:val="nil"/>
              <w:bottom w:val="nil"/>
              <w:right w:val="nil"/>
            </w:tcBorders>
            <w:shd w:val="clear" w:color="000000" w:fill="BDD7EE"/>
            <w:vAlign w:val="bottom"/>
            <w:hideMark/>
          </w:tcPr>
          <w:p w14:paraId="0FDC4409" w14:textId="287017E9" w:rsidR="007C0927" w:rsidRPr="00513BFD" w:rsidRDefault="007C0927" w:rsidP="007C0927">
            <w:pPr>
              <w:jc w:val="right"/>
              <w:rPr>
                <w:rFonts w:eastAsia="Times New Roman"/>
                <w:color w:val="000000"/>
                <w:sz w:val="16"/>
                <w:lang w:val="fr-FR" w:eastAsia="fr-FR"/>
              </w:rPr>
            </w:pPr>
            <w:r w:rsidRPr="00513BFD">
              <w:rPr>
                <w:color w:val="000000"/>
                <w:sz w:val="16"/>
              </w:rPr>
              <w:t>2,339</w:t>
            </w:r>
          </w:p>
        </w:tc>
        <w:tc>
          <w:tcPr>
            <w:tcW w:w="1060" w:type="dxa"/>
            <w:tcBorders>
              <w:top w:val="nil"/>
              <w:left w:val="nil"/>
              <w:bottom w:val="nil"/>
              <w:right w:val="nil"/>
            </w:tcBorders>
            <w:shd w:val="clear" w:color="000000" w:fill="BDD7EE"/>
            <w:vAlign w:val="bottom"/>
            <w:hideMark/>
          </w:tcPr>
          <w:p w14:paraId="102AD8F3" w14:textId="3B721686" w:rsidR="007C0927" w:rsidRPr="00513BFD" w:rsidRDefault="007C0927" w:rsidP="007C0927">
            <w:pPr>
              <w:jc w:val="right"/>
              <w:rPr>
                <w:rFonts w:eastAsia="Times New Roman"/>
                <w:color w:val="000000"/>
                <w:sz w:val="16"/>
                <w:lang w:val="fr-FR" w:eastAsia="fr-FR"/>
              </w:rPr>
            </w:pPr>
            <w:r w:rsidRPr="00513BFD">
              <w:rPr>
                <w:color w:val="000000"/>
                <w:sz w:val="16"/>
              </w:rPr>
              <w:t>24,286</w:t>
            </w:r>
          </w:p>
        </w:tc>
        <w:tc>
          <w:tcPr>
            <w:tcW w:w="852" w:type="dxa"/>
            <w:tcBorders>
              <w:top w:val="nil"/>
              <w:left w:val="nil"/>
              <w:bottom w:val="nil"/>
              <w:right w:val="nil"/>
            </w:tcBorders>
            <w:shd w:val="clear" w:color="000000" w:fill="BDD7EE"/>
            <w:vAlign w:val="bottom"/>
            <w:hideMark/>
          </w:tcPr>
          <w:p w14:paraId="56D1A749" w14:textId="281494D2" w:rsidR="007C0927" w:rsidRPr="00513BFD" w:rsidRDefault="007C0927" w:rsidP="007C0927">
            <w:pPr>
              <w:jc w:val="right"/>
              <w:rPr>
                <w:rFonts w:eastAsia="Times New Roman"/>
                <w:color w:val="000000"/>
                <w:sz w:val="16"/>
                <w:lang w:val="fr-FR" w:eastAsia="fr-FR"/>
              </w:rPr>
            </w:pPr>
            <w:r w:rsidRPr="00513BFD">
              <w:rPr>
                <w:color w:val="000000"/>
                <w:sz w:val="16"/>
              </w:rPr>
              <w:t>1,645,955</w:t>
            </w:r>
          </w:p>
        </w:tc>
        <w:tc>
          <w:tcPr>
            <w:tcW w:w="852" w:type="dxa"/>
            <w:tcBorders>
              <w:top w:val="nil"/>
              <w:left w:val="nil"/>
              <w:bottom w:val="nil"/>
              <w:right w:val="nil"/>
            </w:tcBorders>
            <w:shd w:val="clear" w:color="000000" w:fill="BDD7EE"/>
            <w:vAlign w:val="bottom"/>
            <w:hideMark/>
          </w:tcPr>
          <w:p w14:paraId="440B8086" w14:textId="218A9B45" w:rsidR="007C0927" w:rsidRPr="00513BFD" w:rsidRDefault="007C0927" w:rsidP="007C0927">
            <w:pPr>
              <w:jc w:val="right"/>
              <w:rPr>
                <w:rFonts w:eastAsia="Times New Roman"/>
                <w:color w:val="000000"/>
                <w:sz w:val="16"/>
                <w:lang w:val="fr-FR" w:eastAsia="fr-FR"/>
              </w:rPr>
            </w:pPr>
            <w:r w:rsidRPr="00513BFD">
              <w:rPr>
                <w:color w:val="000000"/>
                <w:sz w:val="16"/>
              </w:rPr>
              <w:t>1.1%</w:t>
            </w:r>
          </w:p>
        </w:tc>
        <w:tc>
          <w:tcPr>
            <w:tcW w:w="860" w:type="dxa"/>
            <w:tcBorders>
              <w:top w:val="nil"/>
              <w:left w:val="nil"/>
              <w:bottom w:val="nil"/>
              <w:right w:val="nil"/>
            </w:tcBorders>
            <w:shd w:val="clear" w:color="000000" w:fill="BDD7EE"/>
            <w:vAlign w:val="bottom"/>
            <w:hideMark/>
          </w:tcPr>
          <w:p w14:paraId="084E68D4" w14:textId="2EBA6A19" w:rsidR="007C0927" w:rsidRPr="00513BFD" w:rsidRDefault="007C0927" w:rsidP="007C0927">
            <w:pPr>
              <w:jc w:val="right"/>
              <w:rPr>
                <w:rFonts w:eastAsia="Times New Roman"/>
                <w:color w:val="000000"/>
                <w:sz w:val="16"/>
                <w:lang w:val="fr-FR" w:eastAsia="fr-FR"/>
              </w:rPr>
            </w:pPr>
            <w:r w:rsidRPr="00513BFD">
              <w:rPr>
                <w:color w:val="000000"/>
                <w:sz w:val="16"/>
              </w:rPr>
              <w:t>1,827,014</w:t>
            </w:r>
          </w:p>
        </w:tc>
      </w:tr>
      <w:tr w:rsidR="007C0927" w:rsidRPr="00513BFD" w14:paraId="6641AFC2" w14:textId="77777777" w:rsidTr="007C0927">
        <w:trPr>
          <w:trHeight w:val="225"/>
        </w:trPr>
        <w:tc>
          <w:tcPr>
            <w:tcW w:w="660" w:type="dxa"/>
            <w:tcBorders>
              <w:top w:val="nil"/>
              <w:left w:val="nil"/>
              <w:bottom w:val="nil"/>
              <w:right w:val="nil"/>
            </w:tcBorders>
            <w:shd w:val="clear" w:color="auto" w:fill="auto"/>
            <w:vAlign w:val="center"/>
            <w:hideMark/>
          </w:tcPr>
          <w:p w14:paraId="1455149D"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2015</w:t>
            </w:r>
          </w:p>
        </w:tc>
        <w:tc>
          <w:tcPr>
            <w:tcW w:w="860" w:type="dxa"/>
            <w:tcBorders>
              <w:top w:val="nil"/>
              <w:left w:val="nil"/>
              <w:bottom w:val="nil"/>
              <w:right w:val="nil"/>
            </w:tcBorders>
            <w:shd w:val="clear" w:color="auto" w:fill="auto"/>
            <w:vAlign w:val="bottom"/>
            <w:hideMark/>
          </w:tcPr>
          <w:p w14:paraId="1F047CCA" w14:textId="4C4CEE14" w:rsidR="007C0927" w:rsidRPr="00513BFD" w:rsidRDefault="007C0927" w:rsidP="007C0927">
            <w:pPr>
              <w:jc w:val="right"/>
              <w:rPr>
                <w:rFonts w:eastAsia="Times New Roman"/>
                <w:color w:val="000000"/>
                <w:sz w:val="16"/>
                <w:lang w:val="fr-FR" w:eastAsia="fr-FR"/>
              </w:rPr>
            </w:pPr>
            <w:r w:rsidRPr="00513BFD">
              <w:rPr>
                <w:color w:val="000000"/>
                <w:sz w:val="16"/>
              </w:rPr>
              <w:t>164</w:t>
            </w:r>
          </w:p>
        </w:tc>
        <w:tc>
          <w:tcPr>
            <w:tcW w:w="940" w:type="dxa"/>
            <w:tcBorders>
              <w:top w:val="nil"/>
              <w:left w:val="nil"/>
              <w:bottom w:val="nil"/>
              <w:right w:val="nil"/>
            </w:tcBorders>
            <w:shd w:val="clear" w:color="auto" w:fill="auto"/>
            <w:vAlign w:val="bottom"/>
            <w:hideMark/>
          </w:tcPr>
          <w:p w14:paraId="0A341C3D" w14:textId="131C6E57" w:rsidR="007C0927" w:rsidRPr="00513BFD" w:rsidRDefault="007C0927" w:rsidP="007C0927">
            <w:pPr>
              <w:jc w:val="right"/>
              <w:rPr>
                <w:rFonts w:eastAsia="Times New Roman"/>
                <w:color w:val="000000"/>
                <w:sz w:val="16"/>
                <w:lang w:val="fr-FR" w:eastAsia="fr-FR"/>
              </w:rPr>
            </w:pPr>
            <w:r w:rsidRPr="00513BFD">
              <w:rPr>
                <w:color w:val="000000"/>
                <w:sz w:val="16"/>
              </w:rPr>
              <w:t>14,686</w:t>
            </w:r>
          </w:p>
        </w:tc>
        <w:tc>
          <w:tcPr>
            <w:tcW w:w="900" w:type="dxa"/>
            <w:tcBorders>
              <w:top w:val="nil"/>
              <w:left w:val="nil"/>
              <w:bottom w:val="nil"/>
              <w:right w:val="nil"/>
            </w:tcBorders>
            <w:shd w:val="clear" w:color="auto" w:fill="auto"/>
            <w:vAlign w:val="bottom"/>
            <w:hideMark/>
          </w:tcPr>
          <w:p w14:paraId="0C2C153F" w14:textId="599D94A8" w:rsidR="007C0927" w:rsidRPr="00513BFD" w:rsidRDefault="007C0927" w:rsidP="007C0927">
            <w:pPr>
              <w:jc w:val="right"/>
              <w:rPr>
                <w:rFonts w:eastAsia="Times New Roman"/>
                <w:color w:val="000000"/>
                <w:sz w:val="16"/>
                <w:lang w:val="fr-FR" w:eastAsia="fr-FR"/>
              </w:rPr>
            </w:pPr>
            <w:r w:rsidRPr="00513BFD">
              <w:rPr>
                <w:color w:val="000000"/>
                <w:sz w:val="16"/>
              </w:rPr>
              <w:t>2,957</w:t>
            </w:r>
          </w:p>
        </w:tc>
        <w:tc>
          <w:tcPr>
            <w:tcW w:w="840" w:type="dxa"/>
            <w:tcBorders>
              <w:top w:val="nil"/>
              <w:left w:val="nil"/>
              <w:bottom w:val="nil"/>
              <w:right w:val="nil"/>
            </w:tcBorders>
            <w:shd w:val="clear" w:color="auto" w:fill="auto"/>
            <w:vAlign w:val="bottom"/>
            <w:hideMark/>
          </w:tcPr>
          <w:p w14:paraId="1237D780" w14:textId="3E2A044D" w:rsidR="007C0927" w:rsidRPr="00513BFD" w:rsidRDefault="007C0927" w:rsidP="007C0927">
            <w:pPr>
              <w:jc w:val="right"/>
              <w:rPr>
                <w:rFonts w:eastAsia="Times New Roman"/>
                <w:color w:val="000000"/>
                <w:sz w:val="16"/>
                <w:lang w:val="fr-FR" w:eastAsia="fr-FR"/>
              </w:rPr>
            </w:pPr>
            <w:r w:rsidRPr="00513BFD">
              <w:rPr>
                <w:color w:val="000000"/>
                <w:sz w:val="16"/>
              </w:rPr>
              <w:t>2,285</w:t>
            </w:r>
          </w:p>
        </w:tc>
        <w:tc>
          <w:tcPr>
            <w:tcW w:w="1060" w:type="dxa"/>
            <w:tcBorders>
              <w:top w:val="nil"/>
              <w:left w:val="nil"/>
              <w:bottom w:val="nil"/>
              <w:right w:val="nil"/>
            </w:tcBorders>
            <w:shd w:val="clear" w:color="auto" w:fill="auto"/>
            <w:vAlign w:val="bottom"/>
            <w:hideMark/>
          </w:tcPr>
          <w:p w14:paraId="0352F32A" w14:textId="62185351" w:rsidR="007C0927" w:rsidRPr="00513BFD" w:rsidRDefault="007C0927" w:rsidP="007C0927">
            <w:pPr>
              <w:jc w:val="right"/>
              <w:rPr>
                <w:rFonts w:eastAsia="Times New Roman"/>
                <w:color w:val="000000"/>
                <w:sz w:val="16"/>
                <w:lang w:val="fr-FR" w:eastAsia="fr-FR"/>
              </w:rPr>
            </w:pPr>
            <w:r w:rsidRPr="00513BFD">
              <w:rPr>
                <w:color w:val="000000"/>
                <w:sz w:val="16"/>
              </w:rPr>
              <w:t>20,093</w:t>
            </w:r>
          </w:p>
        </w:tc>
        <w:tc>
          <w:tcPr>
            <w:tcW w:w="852" w:type="dxa"/>
            <w:tcBorders>
              <w:top w:val="nil"/>
              <w:left w:val="nil"/>
              <w:bottom w:val="nil"/>
              <w:right w:val="nil"/>
            </w:tcBorders>
            <w:shd w:val="clear" w:color="auto" w:fill="auto"/>
            <w:vAlign w:val="bottom"/>
            <w:hideMark/>
          </w:tcPr>
          <w:p w14:paraId="20474570" w14:textId="154EDA5F" w:rsidR="007C0927" w:rsidRPr="00513BFD" w:rsidRDefault="007C0927" w:rsidP="007C0927">
            <w:pPr>
              <w:jc w:val="right"/>
              <w:rPr>
                <w:rFonts w:eastAsia="Times New Roman"/>
                <w:color w:val="000000"/>
                <w:sz w:val="16"/>
                <w:lang w:val="fr-FR" w:eastAsia="fr-FR"/>
              </w:rPr>
            </w:pPr>
            <w:r w:rsidRPr="00513BFD">
              <w:rPr>
                <w:color w:val="000000"/>
                <w:sz w:val="16"/>
              </w:rPr>
              <w:t>1,692,039</w:t>
            </w:r>
          </w:p>
        </w:tc>
        <w:tc>
          <w:tcPr>
            <w:tcW w:w="852" w:type="dxa"/>
            <w:tcBorders>
              <w:top w:val="nil"/>
              <w:left w:val="nil"/>
              <w:bottom w:val="nil"/>
              <w:right w:val="nil"/>
            </w:tcBorders>
            <w:shd w:val="clear" w:color="auto" w:fill="auto"/>
            <w:vAlign w:val="bottom"/>
            <w:hideMark/>
          </w:tcPr>
          <w:p w14:paraId="693F8F7C" w14:textId="0C256F04" w:rsidR="007C0927" w:rsidRPr="00513BFD" w:rsidRDefault="007C0927" w:rsidP="007C0927">
            <w:pPr>
              <w:jc w:val="right"/>
              <w:rPr>
                <w:rFonts w:eastAsia="Times New Roman"/>
                <w:color w:val="000000"/>
                <w:sz w:val="16"/>
                <w:lang w:val="fr-FR" w:eastAsia="fr-FR"/>
              </w:rPr>
            </w:pPr>
            <w:r w:rsidRPr="00513BFD">
              <w:rPr>
                <w:color w:val="000000"/>
                <w:sz w:val="16"/>
              </w:rPr>
              <w:t>0.9%</w:t>
            </w:r>
          </w:p>
        </w:tc>
        <w:tc>
          <w:tcPr>
            <w:tcW w:w="860" w:type="dxa"/>
            <w:tcBorders>
              <w:top w:val="nil"/>
              <w:left w:val="nil"/>
              <w:bottom w:val="nil"/>
              <w:right w:val="nil"/>
            </w:tcBorders>
            <w:shd w:val="clear" w:color="auto" w:fill="auto"/>
            <w:vAlign w:val="bottom"/>
            <w:hideMark/>
          </w:tcPr>
          <w:p w14:paraId="467088EC" w14:textId="65DDBC8B" w:rsidR="007C0927" w:rsidRPr="00513BFD" w:rsidRDefault="007C0927" w:rsidP="007C0927">
            <w:pPr>
              <w:jc w:val="right"/>
              <w:rPr>
                <w:rFonts w:eastAsia="Times New Roman"/>
                <w:color w:val="000000"/>
                <w:sz w:val="16"/>
                <w:lang w:val="fr-FR" w:eastAsia="fr-FR"/>
              </w:rPr>
            </w:pPr>
            <w:r w:rsidRPr="00513BFD">
              <w:rPr>
                <w:color w:val="000000"/>
                <w:sz w:val="16"/>
              </w:rPr>
              <w:t>1,883,051</w:t>
            </w:r>
          </w:p>
        </w:tc>
      </w:tr>
      <w:tr w:rsidR="007C0927" w:rsidRPr="00513BFD" w14:paraId="70C5B99E" w14:textId="77777777" w:rsidTr="007C0927">
        <w:trPr>
          <w:trHeight w:val="225"/>
        </w:trPr>
        <w:tc>
          <w:tcPr>
            <w:tcW w:w="660" w:type="dxa"/>
            <w:tcBorders>
              <w:top w:val="nil"/>
              <w:left w:val="nil"/>
              <w:bottom w:val="nil"/>
              <w:right w:val="nil"/>
            </w:tcBorders>
            <w:shd w:val="clear" w:color="000000" w:fill="BDD7EE"/>
            <w:vAlign w:val="center"/>
            <w:hideMark/>
          </w:tcPr>
          <w:p w14:paraId="01008025"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2016</w:t>
            </w:r>
          </w:p>
        </w:tc>
        <w:tc>
          <w:tcPr>
            <w:tcW w:w="860" w:type="dxa"/>
            <w:tcBorders>
              <w:top w:val="nil"/>
              <w:left w:val="nil"/>
              <w:bottom w:val="nil"/>
              <w:right w:val="nil"/>
            </w:tcBorders>
            <w:shd w:val="clear" w:color="000000" w:fill="BDD7EE"/>
            <w:vAlign w:val="bottom"/>
            <w:hideMark/>
          </w:tcPr>
          <w:p w14:paraId="0B40B6AE" w14:textId="6DE28F4D" w:rsidR="007C0927" w:rsidRPr="00513BFD" w:rsidRDefault="007C0927" w:rsidP="007C0927">
            <w:pPr>
              <w:jc w:val="right"/>
              <w:rPr>
                <w:rFonts w:eastAsia="Times New Roman"/>
                <w:color w:val="000000"/>
                <w:sz w:val="16"/>
                <w:lang w:val="fr-FR" w:eastAsia="fr-FR"/>
              </w:rPr>
            </w:pPr>
            <w:r w:rsidRPr="00513BFD">
              <w:rPr>
                <w:color w:val="000000"/>
                <w:sz w:val="16"/>
              </w:rPr>
              <w:t>116</w:t>
            </w:r>
          </w:p>
        </w:tc>
        <w:tc>
          <w:tcPr>
            <w:tcW w:w="940" w:type="dxa"/>
            <w:tcBorders>
              <w:top w:val="nil"/>
              <w:left w:val="nil"/>
              <w:bottom w:val="nil"/>
              <w:right w:val="nil"/>
            </w:tcBorders>
            <w:shd w:val="clear" w:color="000000" w:fill="BDD7EE"/>
            <w:vAlign w:val="bottom"/>
            <w:hideMark/>
          </w:tcPr>
          <w:p w14:paraId="4CACDD45" w14:textId="51C4068B" w:rsidR="007C0927" w:rsidRPr="00513BFD" w:rsidRDefault="007C0927" w:rsidP="007C0927">
            <w:pPr>
              <w:jc w:val="right"/>
              <w:rPr>
                <w:rFonts w:eastAsia="Times New Roman"/>
                <w:color w:val="000000"/>
                <w:sz w:val="16"/>
                <w:lang w:val="fr-FR" w:eastAsia="fr-FR"/>
              </w:rPr>
            </w:pPr>
            <w:r w:rsidRPr="00513BFD">
              <w:rPr>
                <w:color w:val="000000"/>
                <w:sz w:val="16"/>
              </w:rPr>
              <w:t>12,747</w:t>
            </w:r>
          </w:p>
        </w:tc>
        <w:tc>
          <w:tcPr>
            <w:tcW w:w="900" w:type="dxa"/>
            <w:tcBorders>
              <w:top w:val="nil"/>
              <w:left w:val="nil"/>
              <w:bottom w:val="nil"/>
              <w:right w:val="nil"/>
            </w:tcBorders>
            <w:shd w:val="clear" w:color="000000" w:fill="BDD7EE"/>
            <w:vAlign w:val="bottom"/>
            <w:hideMark/>
          </w:tcPr>
          <w:p w14:paraId="1EB17DEB" w14:textId="5D77AA48" w:rsidR="007C0927" w:rsidRPr="00513BFD" w:rsidRDefault="007C0927" w:rsidP="007C0927">
            <w:pPr>
              <w:jc w:val="right"/>
              <w:rPr>
                <w:rFonts w:eastAsia="Times New Roman"/>
                <w:color w:val="000000"/>
                <w:sz w:val="16"/>
                <w:lang w:val="fr-FR" w:eastAsia="fr-FR"/>
              </w:rPr>
            </w:pPr>
            <w:r w:rsidRPr="00513BFD">
              <w:rPr>
                <w:color w:val="000000"/>
                <w:sz w:val="16"/>
              </w:rPr>
              <w:t>3,277</w:t>
            </w:r>
          </w:p>
        </w:tc>
        <w:tc>
          <w:tcPr>
            <w:tcW w:w="840" w:type="dxa"/>
            <w:tcBorders>
              <w:top w:val="nil"/>
              <w:left w:val="nil"/>
              <w:bottom w:val="nil"/>
              <w:right w:val="nil"/>
            </w:tcBorders>
            <w:shd w:val="clear" w:color="000000" w:fill="BDD7EE"/>
            <w:vAlign w:val="bottom"/>
            <w:hideMark/>
          </w:tcPr>
          <w:p w14:paraId="1A385413" w14:textId="07888CC5" w:rsidR="007C0927" w:rsidRPr="00513BFD" w:rsidRDefault="007C0927" w:rsidP="007C0927">
            <w:pPr>
              <w:jc w:val="right"/>
              <w:rPr>
                <w:rFonts w:eastAsia="Times New Roman"/>
                <w:color w:val="000000"/>
                <w:sz w:val="16"/>
                <w:lang w:val="fr-FR" w:eastAsia="fr-FR"/>
              </w:rPr>
            </w:pPr>
            <w:r w:rsidRPr="00513BFD">
              <w:rPr>
                <w:color w:val="000000"/>
                <w:sz w:val="16"/>
              </w:rPr>
              <w:t>2,134</w:t>
            </w:r>
          </w:p>
        </w:tc>
        <w:tc>
          <w:tcPr>
            <w:tcW w:w="1060" w:type="dxa"/>
            <w:tcBorders>
              <w:top w:val="nil"/>
              <w:left w:val="nil"/>
              <w:bottom w:val="nil"/>
              <w:right w:val="nil"/>
            </w:tcBorders>
            <w:shd w:val="clear" w:color="000000" w:fill="BDD7EE"/>
            <w:vAlign w:val="bottom"/>
            <w:hideMark/>
          </w:tcPr>
          <w:p w14:paraId="7DFE1D1D" w14:textId="68F1D53F" w:rsidR="007C0927" w:rsidRPr="00513BFD" w:rsidRDefault="007C0927" w:rsidP="007C0927">
            <w:pPr>
              <w:jc w:val="right"/>
              <w:rPr>
                <w:rFonts w:eastAsia="Times New Roman"/>
                <w:color w:val="000000"/>
                <w:sz w:val="16"/>
                <w:lang w:val="fr-FR" w:eastAsia="fr-FR"/>
              </w:rPr>
            </w:pPr>
            <w:r w:rsidRPr="00513BFD">
              <w:rPr>
                <w:color w:val="000000"/>
                <w:sz w:val="16"/>
              </w:rPr>
              <w:t>18,275</w:t>
            </w:r>
          </w:p>
        </w:tc>
        <w:tc>
          <w:tcPr>
            <w:tcW w:w="852" w:type="dxa"/>
            <w:tcBorders>
              <w:top w:val="nil"/>
              <w:left w:val="nil"/>
              <w:bottom w:val="nil"/>
              <w:right w:val="nil"/>
            </w:tcBorders>
            <w:shd w:val="clear" w:color="000000" w:fill="BDD7EE"/>
            <w:vAlign w:val="bottom"/>
            <w:hideMark/>
          </w:tcPr>
          <w:p w14:paraId="18AFD4ED" w14:textId="208F0001" w:rsidR="007C0927" w:rsidRPr="00513BFD" w:rsidRDefault="007C0927" w:rsidP="007C0927">
            <w:pPr>
              <w:jc w:val="right"/>
              <w:rPr>
                <w:rFonts w:eastAsia="Times New Roman"/>
                <w:color w:val="000000"/>
                <w:sz w:val="16"/>
                <w:lang w:val="fr-FR" w:eastAsia="fr-FR"/>
              </w:rPr>
            </w:pPr>
            <w:r w:rsidRPr="00513BFD">
              <w:rPr>
                <w:color w:val="000000"/>
                <w:sz w:val="16"/>
              </w:rPr>
              <w:t>1,756,045</w:t>
            </w:r>
          </w:p>
        </w:tc>
        <w:tc>
          <w:tcPr>
            <w:tcW w:w="852" w:type="dxa"/>
            <w:tcBorders>
              <w:top w:val="nil"/>
              <w:left w:val="nil"/>
              <w:bottom w:val="nil"/>
              <w:right w:val="nil"/>
            </w:tcBorders>
            <w:shd w:val="clear" w:color="000000" w:fill="BDD7EE"/>
            <w:vAlign w:val="bottom"/>
            <w:hideMark/>
          </w:tcPr>
          <w:p w14:paraId="2C885773" w14:textId="7F9EC1DC" w:rsidR="007C0927" w:rsidRPr="00513BFD" w:rsidRDefault="007C0927" w:rsidP="007C0927">
            <w:pPr>
              <w:jc w:val="right"/>
              <w:rPr>
                <w:rFonts w:eastAsia="Times New Roman"/>
                <w:color w:val="000000"/>
                <w:sz w:val="16"/>
                <w:lang w:val="fr-FR" w:eastAsia="fr-FR"/>
              </w:rPr>
            </w:pPr>
            <w:r w:rsidRPr="00513BFD">
              <w:rPr>
                <w:color w:val="000000"/>
                <w:sz w:val="16"/>
              </w:rPr>
              <w:t>0.7%</w:t>
            </w:r>
          </w:p>
        </w:tc>
        <w:tc>
          <w:tcPr>
            <w:tcW w:w="860" w:type="dxa"/>
            <w:tcBorders>
              <w:top w:val="nil"/>
              <w:left w:val="nil"/>
              <w:bottom w:val="nil"/>
              <w:right w:val="nil"/>
            </w:tcBorders>
            <w:shd w:val="clear" w:color="000000" w:fill="BDD7EE"/>
            <w:vAlign w:val="bottom"/>
            <w:hideMark/>
          </w:tcPr>
          <w:p w14:paraId="058F97F8" w14:textId="36F9044E" w:rsidR="007C0927" w:rsidRPr="00513BFD" w:rsidRDefault="007C0927" w:rsidP="007C0927">
            <w:pPr>
              <w:jc w:val="right"/>
              <w:rPr>
                <w:rFonts w:eastAsia="Times New Roman"/>
                <w:color w:val="000000"/>
                <w:sz w:val="16"/>
                <w:lang w:val="fr-FR" w:eastAsia="fr-FR"/>
              </w:rPr>
            </w:pPr>
            <w:r w:rsidRPr="00513BFD">
              <w:rPr>
                <w:color w:val="000000"/>
                <w:sz w:val="16"/>
              </w:rPr>
              <w:t>1,946,324</w:t>
            </w:r>
          </w:p>
        </w:tc>
      </w:tr>
      <w:tr w:rsidR="007C0927" w:rsidRPr="00513BFD" w14:paraId="2B94BFC1" w14:textId="77777777" w:rsidTr="007C0927">
        <w:trPr>
          <w:trHeight w:val="240"/>
        </w:trPr>
        <w:tc>
          <w:tcPr>
            <w:tcW w:w="660" w:type="dxa"/>
            <w:tcBorders>
              <w:top w:val="nil"/>
              <w:left w:val="nil"/>
              <w:bottom w:val="nil"/>
              <w:right w:val="nil"/>
            </w:tcBorders>
            <w:shd w:val="clear" w:color="auto" w:fill="auto"/>
            <w:vAlign w:val="center"/>
            <w:hideMark/>
          </w:tcPr>
          <w:p w14:paraId="6C6EC8E6"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2017</w:t>
            </w:r>
          </w:p>
        </w:tc>
        <w:tc>
          <w:tcPr>
            <w:tcW w:w="860" w:type="dxa"/>
            <w:tcBorders>
              <w:top w:val="nil"/>
              <w:left w:val="nil"/>
              <w:bottom w:val="nil"/>
              <w:right w:val="nil"/>
            </w:tcBorders>
            <w:shd w:val="clear" w:color="auto" w:fill="auto"/>
            <w:vAlign w:val="bottom"/>
            <w:hideMark/>
          </w:tcPr>
          <w:p w14:paraId="711E0BF9" w14:textId="11799DFC" w:rsidR="007C0927" w:rsidRPr="00513BFD" w:rsidRDefault="007C0927" w:rsidP="007C0927">
            <w:pPr>
              <w:jc w:val="right"/>
              <w:rPr>
                <w:rFonts w:eastAsia="Times New Roman"/>
                <w:color w:val="000000"/>
                <w:sz w:val="16"/>
                <w:lang w:val="fr-FR" w:eastAsia="fr-FR"/>
              </w:rPr>
            </w:pPr>
            <w:r w:rsidRPr="00513BFD">
              <w:rPr>
                <w:color w:val="000000"/>
                <w:sz w:val="16"/>
              </w:rPr>
              <w:t>127</w:t>
            </w:r>
          </w:p>
        </w:tc>
        <w:tc>
          <w:tcPr>
            <w:tcW w:w="940" w:type="dxa"/>
            <w:tcBorders>
              <w:top w:val="nil"/>
              <w:left w:val="nil"/>
              <w:bottom w:val="nil"/>
              <w:right w:val="nil"/>
            </w:tcBorders>
            <w:shd w:val="clear" w:color="auto" w:fill="auto"/>
            <w:vAlign w:val="bottom"/>
            <w:hideMark/>
          </w:tcPr>
          <w:p w14:paraId="28BE495E" w14:textId="1F7D8BD4" w:rsidR="007C0927" w:rsidRPr="00513BFD" w:rsidRDefault="007C0927" w:rsidP="007C0927">
            <w:pPr>
              <w:jc w:val="right"/>
              <w:rPr>
                <w:rFonts w:eastAsia="Times New Roman"/>
                <w:color w:val="000000"/>
                <w:sz w:val="16"/>
                <w:lang w:val="fr-FR" w:eastAsia="fr-FR"/>
              </w:rPr>
            </w:pPr>
            <w:r w:rsidRPr="00513BFD">
              <w:rPr>
                <w:color w:val="000000"/>
                <w:sz w:val="16"/>
              </w:rPr>
              <w:t>15,870</w:t>
            </w:r>
          </w:p>
        </w:tc>
        <w:tc>
          <w:tcPr>
            <w:tcW w:w="900" w:type="dxa"/>
            <w:tcBorders>
              <w:top w:val="nil"/>
              <w:left w:val="nil"/>
              <w:bottom w:val="nil"/>
              <w:right w:val="nil"/>
            </w:tcBorders>
            <w:shd w:val="clear" w:color="auto" w:fill="auto"/>
            <w:vAlign w:val="bottom"/>
            <w:hideMark/>
          </w:tcPr>
          <w:p w14:paraId="27116302" w14:textId="3245A594" w:rsidR="007C0927" w:rsidRPr="00513BFD" w:rsidRDefault="007C0927" w:rsidP="007C0927">
            <w:pPr>
              <w:jc w:val="right"/>
              <w:rPr>
                <w:rFonts w:eastAsia="Times New Roman"/>
                <w:color w:val="000000"/>
                <w:sz w:val="16"/>
                <w:lang w:val="fr-FR" w:eastAsia="fr-FR"/>
              </w:rPr>
            </w:pPr>
            <w:r w:rsidRPr="00513BFD">
              <w:rPr>
                <w:color w:val="000000"/>
                <w:sz w:val="16"/>
              </w:rPr>
              <w:t>3,636</w:t>
            </w:r>
          </w:p>
        </w:tc>
        <w:tc>
          <w:tcPr>
            <w:tcW w:w="840" w:type="dxa"/>
            <w:tcBorders>
              <w:top w:val="nil"/>
              <w:left w:val="nil"/>
              <w:bottom w:val="nil"/>
              <w:right w:val="nil"/>
            </w:tcBorders>
            <w:shd w:val="clear" w:color="auto" w:fill="auto"/>
            <w:vAlign w:val="bottom"/>
            <w:hideMark/>
          </w:tcPr>
          <w:p w14:paraId="610FFE9E" w14:textId="27982D4B" w:rsidR="007C0927" w:rsidRPr="00513BFD" w:rsidRDefault="007C0927" w:rsidP="007C0927">
            <w:pPr>
              <w:jc w:val="right"/>
              <w:rPr>
                <w:rFonts w:eastAsia="Times New Roman"/>
                <w:color w:val="000000"/>
                <w:sz w:val="16"/>
                <w:lang w:val="fr-FR" w:eastAsia="fr-FR"/>
              </w:rPr>
            </w:pPr>
            <w:r w:rsidRPr="00513BFD">
              <w:rPr>
                <w:color w:val="000000"/>
                <w:sz w:val="16"/>
              </w:rPr>
              <w:t>2,330</w:t>
            </w:r>
          </w:p>
        </w:tc>
        <w:tc>
          <w:tcPr>
            <w:tcW w:w="1060" w:type="dxa"/>
            <w:tcBorders>
              <w:top w:val="nil"/>
              <w:left w:val="nil"/>
              <w:bottom w:val="nil"/>
              <w:right w:val="nil"/>
            </w:tcBorders>
            <w:shd w:val="clear" w:color="auto" w:fill="auto"/>
            <w:vAlign w:val="bottom"/>
            <w:hideMark/>
          </w:tcPr>
          <w:p w14:paraId="3DA7EAC2" w14:textId="0756A008" w:rsidR="007C0927" w:rsidRPr="00513BFD" w:rsidRDefault="007C0927" w:rsidP="007C0927">
            <w:pPr>
              <w:jc w:val="right"/>
              <w:rPr>
                <w:rFonts w:eastAsia="Times New Roman"/>
                <w:color w:val="000000"/>
                <w:sz w:val="16"/>
                <w:lang w:val="fr-FR" w:eastAsia="fr-FR"/>
              </w:rPr>
            </w:pPr>
            <w:r w:rsidRPr="00513BFD">
              <w:rPr>
                <w:color w:val="000000"/>
                <w:sz w:val="16"/>
              </w:rPr>
              <w:t>21,964</w:t>
            </w:r>
          </w:p>
        </w:tc>
        <w:tc>
          <w:tcPr>
            <w:tcW w:w="852" w:type="dxa"/>
            <w:tcBorders>
              <w:top w:val="nil"/>
              <w:left w:val="nil"/>
              <w:bottom w:val="nil"/>
              <w:right w:val="nil"/>
            </w:tcBorders>
            <w:shd w:val="clear" w:color="auto" w:fill="auto"/>
            <w:vAlign w:val="bottom"/>
            <w:hideMark/>
          </w:tcPr>
          <w:p w14:paraId="6DE5FBE0" w14:textId="17D41F3D" w:rsidR="007C0927" w:rsidRPr="00513BFD" w:rsidRDefault="007C0927" w:rsidP="007C0927">
            <w:pPr>
              <w:jc w:val="right"/>
              <w:rPr>
                <w:rFonts w:eastAsia="Times New Roman"/>
                <w:color w:val="000000"/>
                <w:sz w:val="16"/>
                <w:lang w:val="fr-FR" w:eastAsia="fr-FR"/>
              </w:rPr>
            </w:pPr>
            <w:r w:rsidRPr="00513BFD">
              <w:rPr>
                <w:color w:val="000000"/>
                <w:sz w:val="16"/>
              </w:rPr>
              <w:t>1,844,287</w:t>
            </w:r>
          </w:p>
        </w:tc>
        <w:tc>
          <w:tcPr>
            <w:tcW w:w="852" w:type="dxa"/>
            <w:tcBorders>
              <w:top w:val="nil"/>
              <w:left w:val="nil"/>
              <w:bottom w:val="nil"/>
              <w:right w:val="nil"/>
            </w:tcBorders>
            <w:shd w:val="clear" w:color="auto" w:fill="auto"/>
            <w:vAlign w:val="bottom"/>
            <w:hideMark/>
          </w:tcPr>
          <w:p w14:paraId="2AFCB3B1" w14:textId="2544C4A9" w:rsidR="007C0927" w:rsidRPr="00513BFD" w:rsidRDefault="007C0927" w:rsidP="007C0927">
            <w:pPr>
              <w:jc w:val="right"/>
              <w:rPr>
                <w:rFonts w:eastAsia="Times New Roman"/>
                <w:color w:val="000000"/>
                <w:sz w:val="16"/>
                <w:lang w:val="fr-FR" w:eastAsia="fr-FR"/>
              </w:rPr>
            </w:pPr>
            <w:r w:rsidRPr="00513BFD">
              <w:rPr>
                <w:color w:val="000000"/>
                <w:sz w:val="16"/>
              </w:rPr>
              <w:t>0.9%</w:t>
            </w:r>
          </w:p>
        </w:tc>
        <w:tc>
          <w:tcPr>
            <w:tcW w:w="860" w:type="dxa"/>
            <w:tcBorders>
              <w:top w:val="nil"/>
              <w:left w:val="nil"/>
              <w:bottom w:val="nil"/>
              <w:right w:val="nil"/>
            </w:tcBorders>
            <w:shd w:val="clear" w:color="auto" w:fill="auto"/>
            <w:vAlign w:val="bottom"/>
            <w:hideMark/>
          </w:tcPr>
          <w:p w14:paraId="3B8655C2" w14:textId="62043E21" w:rsidR="007C0927" w:rsidRPr="00513BFD" w:rsidRDefault="007C0927" w:rsidP="007C0927">
            <w:pPr>
              <w:jc w:val="right"/>
              <w:rPr>
                <w:rFonts w:eastAsia="Times New Roman"/>
                <w:color w:val="000000"/>
                <w:sz w:val="16"/>
                <w:lang w:val="fr-FR" w:eastAsia="fr-FR"/>
              </w:rPr>
            </w:pPr>
            <w:r w:rsidRPr="00513BFD">
              <w:rPr>
                <w:color w:val="000000"/>
                <w:sz w:val="16"/>
              </w:rPr>
              <w:t>2,027,471</w:t>
            </w:r>
          </w:p>
        </w:tc>
      </w:tr>
      <w:tr w:rsidR="007C0927" w:rsidRPr="00513BFD" w14:paraId="135975F3" w14:textId="77777777" w:rsidTr="007C0927">
        <w:trPr>
          <w:trHeight w:val="240"/>
        </w:trPr>
        <w:tc>
          <w:tcPr>
            <w:tcW w:w="660" w:type="dxa"/>
            <w:tcBorders>
              <w:top w:val="single" w:sz="12" w:space="0" w:color="5B9BD5"/>
              <w:left w:val="nil"/>
              <w:bottom w:val="nil"/>
              <w:right w:val="nil"/>
            </w:tcBorders>
            <w:shd w:val="clear" w:color="000000" w:fill="BFBFBF"/>
            <w:noWrap/>
            <w:vAlign w:val="center"/>
            <w:hideMark/>
          </w:tcPr>
          <w:p w14:paraId="048D2582" w14:textId="77777777" w:rsidR="007C0927" w:rsidRPr="0081331A" w:rsidRDefault="007C0927" w:rsidP="007C0927">
            <w:pPr>
              <w:jc w:val="center"/>
              <w:rPr>
                <w:rFonts w:eastAsia="Times New Roman"/>
                <w:b/>
                <w:bCs/>
                <w:color w:val="000000"/>
                <w:sz w:val="16"/>
                <w:lang w:val="fr-FR" w:eastAsia="fr-FR"/>
              </w:rPr>
            </w:pPr>
            <w:r w:rsidRPr="0081331A">
              <w:rPr>
                <w:rFonts w:eastAsia="Times New Roman"/>
                <w:b/>
                <w:bCs/>
                <w:color w:val="000000"/>
                <w:sz w:val="16"/>
                <w:lang w:val="fr-FR" w:eastAsia="fr-FR"/>
              </w:rPr>
              <w:t>%</w:t>
            </w:r>
          </w:p>
        </w:tc>
        <w:tc>
          <w:tcPr>
            <w:tcW w:w="860" w:type="dxa"/>
            <w:tcBorders>
              <w:top w:val="single" w:sz="12" w:space="0" w:color="5B9BD5"/>
              <w:left w:val="nil"/>
              <w:bottom w:val="nil"/>
              <w:right w:val="nil"/>
            </w:tcBorders>
            <w:shd w:val="clear" w:color="000000" w:fill="BFBFBF"/>
            <w:noWrap/>
            <w:vAlign w:val="bottom"/>
            <w:hideMark/>
          </w:tcPr>
          <w:p w14:paraId="35E4B043" w14:textId="6F3EB3E8" w:rsidR="007C0927" w:rsidRPr="00513BFD" w:rsidRDefault="007C0927" w:rsidP="007C0927">
            <w:pPr>
              <w:jc w:val="right"/>
              <w:rPr>
                <w:rFonts w:eastAsia="Times New Roman"/>
                <w:b/>
                <w:bCs/>
                <w:color w:val="000000"/>
                <w:sz w:val="16"/>
                <w:lang w:val="fr-FR" w:eastAsia="fr-FR"/>
              </w:rPr>
            </w:pPr>
            <w:r w:rsidRPr="00513BFD">
              <w:rPr>
                <w:b/>
                <w:bCs/>
                <w:color w:val="000000"/>
                <w:sz w:val="16"/>
              </w:rPr>
              <w:t>0.0%</w:t>
            </w:r>
          </w:p>
        </w:tc>
        <w:tc>
          <w:tcPr>
            <w:tcW w:w="940" w:type="dxa"/>
            <w:tcBorders>
              <w:top w:val="single" w:sz="12" w:space="0" w:color="5B9BD5"/>
              <w:left w:val="nil"/>
              <w:bottom w:val="nil"/>
              <w:right w:val="nil"/>
            </w:tcBorders>
            <w:shd w:val="clear" w:color="000000" w:fill="BFBFBF"/>
            <w:noWrap/>
            <w:vAlign w:val="bottom"/>
            <w:hideMark/>
          </w:tcPr>
          <w:p w14:paraId="214AD17C" w14:textId="4146AD8E" w:rsidR="007C0927" w:rsidRPr="00513BFD" w:rsidRDefault="007C0927" w:rsidP="007C0927">
            <w:pPr>
              <w:jc w:val="right"/>
              <w:rPr>
                <w:rFonts w:eastAsia="Times New Roman"/>
                <w:b/>
                <w:bCs/>
                <w:color w:val="000000"/>
                <w:sz w:val="16"/>
                <w:lang w:val="fr-FR" w:eastAsia="fr-FR"/>
              </w:rPr>
            </w:pPr>
            <w:r w:rsidRPr="00513BFD">
              <w:rPr>
                <w:b/>
                <w:bCs/>
                <w:color w:val="000000"/>
                <w:sz w:val="16"/>
              </w:rPr>
              <w:t>0.9%</w:t>
            </w:r>
          </w:p>
        </w:tc>
        <w:tc>
          <w:tcPr>
            <w:tcW w:w="900" w:type="dxa"/>
            <w:tcBorders>
              <w:top w:val="single" w:sz="12" w:space="0" w:color="5B9BD5"/>
              <w:left w:val="nil"/>
              <w:bottom w:val="nil"/>
              <w:right w:val="nil"/>
            </w:tcBorders>
            <w:shd w:val="clear" w:color="000000" w:fill="BFBFBF"/>
            <w:noWrap/>
            <w:vAlign w:val="bottom"/>
            <w:hideMark/>
          </w:tcPr>
          <w:p w14:paraId="4E533F0A" w14:textId="0669B2C0" w:rsidR="007C0927" w:rsidRPr="00513BFD" w:rsidRDefault="007C0927" w:rsidP="007C0927">
            <w:pPr>
              <w:jc w:val="right"/>
              <w:rPr>
                <w:rFonts w:eastAsia="Times New Roman"/>
                <w:b/>
                <w:bCs/>
                <w:color w:val="000000"/>
                <w:sz w:val="16"/>
                <w:lang w:val="fr-FR" w:eastAsia="fr-FR"/>
              </w:rPr>
            </w:pPr>
            <w:r w:rsidRPr="00513BFD">
              <w:rPr>
                <w:b/>
                <w:bCs/>
                <w:color w:val="000000"/>
                <w:sz w:val="16"/>
              </w:rPr>
              <w:t>0.2%</w:t>
            </w:r>
          </w:p>
        </w:tc>
        <w:tc>
          <w:tcPr>
            <w:tcW w:w="840" w:type="dxa"/>
            <w:tcBorders>
              <w:top w:val="single" w:sz="12" w:space="0" w:color="5B9BD5"/>
              <w:left w:val="nil"/>
              <w:bottom w:val="nil"/>
              <w:right w:val="nil"/>
            </w:tcBorders>
            <w:shd w:val="clear" w:color="000000" w:fill="BFBFBF"/>
            <w:noWrap/>
            <w:vAlign w:val="bottom"/>
            <w:hideMark/>
          </w:tcPr>
          <w:p w14:paraId="6AA636ED" w14:textId="01608FCA" w:rsidR="007C0927" w:rsidRPr="00513BFD" w:rsidRDefault="007C0927" w:rsidP="007C0927">
            <w:pPr>
              <w:jc w:val="right"/>
              <w:rPr>
                <w:rFonts w:eastAsia="Times New Roman"/>
                <w:b/>
                <w:bCs/>
                <w:color w:val="000000"/>
                <w:sz w:val="16"/>
                <w:lang w:val="fr-FR" w:eastAsia="fr-FR"/>
              </w:rPr>
            </w:pPr>
            <w:r w:rsidRPr="00513BFD">
              <w:rPr>
                <w:b/>
                <w:bCs/>
                <w:color w:val="000000"/>
                <w:sz w:val="16"/>
              </w:rPr>
              <w:t>0.1%</w:t>
            </w:r>
          </w:p>
        </w:tc>
        <w:tc>
          <w:tcPr>
            <w:tcW w:w="1060" w:type="dxa"/>
            <w:tcBorders>
              <w:top w:val="single" w:sz="12" w:space="0" w:color="5B9BD5"/>
              <w:left w:val="nil"/>
              <w:bottom w:val="nil"/>
              <w:right w:val="nil"/>
            </w:tcBorders>
            <w:shd w:val="clear" w:color="000000" w:fill="BFBFBF"/>
            <w:noWrap/>
            <w:vAlign w:val="bottom"/>
            <w:hideMark/>
          </w:tcPr>
          <w:p w14:paraId="05960934" w14:textId="685C5B58" w:rsidR="007C0927" w:rsidRPr="00513BFD" w:rsidRDefault="007C0927" w:rsidP="007C0927">
            <w:pPr>
              <w:jc w:val="right"/>
              <w:rPr>
                <w:rFonts w:eastAsia="Times New Roman"/>
                <w:b/>
                <w:bCs/>
                <w:color w:val="000000"/>
                <w:sz w:val="16"/>
                <w:lang w:val="fr-FR" w:eastAsia="fr-FR"/>
              </w:rPr>
            </w:pPr>
            <w:r w:rsidRPr="00513BFD">
              <w:rPr>
                <w:b/>
                <w:bCs/>
                <w:color w:val="000000"/>
                <w:sz w:val="16"/>
              </w:rPr>
              <w:t>1.2%</w:t>
            </w:r>
          </w:p>
        </w:tc>
        <w:tc>
          <w:tcPr>
            <w:tcW w:w="852" w:type="dxa"/>
            <w:tcBorders>
              <w:top w:val="single" w:sz="12" w:space="0" w:color="5B9BD5"/>
              <w:left w:val="nil"/>
              <w:bottom w:val="nil"/>
              <w:right w:val="nil"/>
            </w:tcBorders>
            <w:shd w:val="clear" w:color="000000" w:fill="BFBFBF"/>
            <w:noWrap/>
            <w:vAlign w:val="bottom"/>
            <w:hideMark/>
          </w:tcPr>
          <w:p w14:paraId="67EBC0F7" w14:textId="5AA5D573" w:rsidR="007C0927" w:rsidRPr="00513BFD" w:rsidRDefault="007C0927" w:rsidP="007C0927">
            <w:pPr>
              <w:jc w:val="right"/>
              <w:rPr>
                <w:rFonts w:eastAsia="Times New Roman"/>
                <w:b/>
                <w:bCs/>
                <w:color w:val="000000"/>
                <w:sz w:val="16"/>
                <w:lang w:val="fr-FR" w:eastAsia="fr-FR"/>
              </w:rPr>
            </w:pPr>
            <w:r w:rsidRPr="00513BFD">
              <w:rPr>
                <w:b/>
                <w:bCs/>
                <w:color w:val="000000"/>
                <w:sz w:val="16"/>
              </w:rPr>
              <w:t>100.0%</w:t>
            </w:r>
          </w:p>
        </w:tc>
        <w:tc>
          <w:tcPr>
            <w:tcW w:w="852" w:type="dxa"/>
            <w:tcBorders>
              <w:top w:val="single" w:sz="12" w:space="0" w:color="5B9BD5"/>
              <w:left w:val="nil"/>
              <w:bottom w:val="nil"/>
              <w:right w:val="nil"/>
            </w:tcBorders>
            <w:shd w:val="clear" w:color="000000" w:fill="BFBFBF"/>
            <w:noWrap/>
            <w:vAlign w:val="bottom"/>
            <w:hideMark/>
          </w:tcPr>
          <w:p w14:paraId="5A56C2F5" w14:textId="26FA81DC" w:rsidR="007C0927" w:rsidRPr="00513BFD" w:rsidRDefault="007C0927" w:rsidP="007C0927">
            <w:pPr>
              <w:jc w:val="right"/>
              <w:rPr>
                <w:rFonts w:eastAsia="Times New Roman"/>
                <w:b/>
                <w:bCs/>
                <w:color w:val="000000"/>
                <w:sz w:val="16"/>
                <w:lang w:val="fr-FR" w:eastAsia="fr-FR"/>
              </w:rPr>
            </w:pPr>
          </w:p>
        </w:tc>
        <w:tc>
          <w:tcPr>
            <w:tcW w:w="860" w:type="dxa"/>
            <w:tcBorders>
              <w:top w:val="single" w:sz="12" w:space="0" w:color="5B9BD5"/>
              <w:left w:val="nil"/>
              <w:bottom w:val="nil"/>
              <w:right w:val="nil"/>
            </w:tcBorders>
            <w:shd w:val="clear" w:color="000000" w:fill="BFBFBF"/>
            <w:noWrap/>
            <w:vAlign w:val="bottom"/>
            <w:hideMark/>
          </w:tcPr>
          <w:p w14:paraId="4D821B2D" w14:textId="735489AB" w:rsidR="007C0927" w:rsidRPr="00513BFD" w:rsidRDefault="007C0927" w:rsidP="007C0927">
            <w:pPr>
              <w:jc w:val="right"/>
              <w:rPr>
                <w:rFonts w:eastAsia="Times New Roman"/>
                <w:b/>
                <w:bCs/>
                <w:color w:val="000000"/>
                <w:sz w:val="16"/>
                <w:lang w:val="fr-FR" w:eastAsia="fr-FR"/>
              </w:rPr>
            </w:pPr>
          </w:p>
        </w:tc>
      </w:tr>
      <w:tr w:rsidR="0081331A" w:rsidRPr="0081331A" w14:paraId="7231D34E" w14:textId="77777777" w:rsidTr="007C0927">
        <w:trPr>
          <w:trHeight w:val="102"/>
        </w:trPr>
        <w:tc>
          <w:tcPr>
            <w:tcW w:w="660" w:type="dxa"/>
            <w:tcBorders>
              <w:top w:val="nil"/>
              <w:left w:val="nil"/>
              <w:bottom w:val="nil"/>
              <w:right w:val="nil"/>
            </w:tcBorders>
            <w:shd w:val="clear" w:color="auto" w:fill="auto"/>
            <w:noWrap/>
            <w:vAlign w:val="center"/>
            <w:hideMark/>
          </w:tcPr>
          <w:p w14:paraId="6A0EB4A1" w14:textId="77777777" w:rsidR="0081331A" w:rsidRPr="0081331A" w:rsidRDefault="0081331A" w:rsidP="0081331A">
            <w:pPr>
              <w:jc w:val="right"/>
              <w:rPr>
                <w:rFonts w:eastAsia="Times New Roman"/>
                <w:b/>
                <w:bCs/>
                <w:color w:val="000000"/>
                <w:sz w:val="16"/>
                <w:lang w:val="fr-FR" w:eastAsia="fr-FR"/>
              </w:rPr>
            </w:pPr>
          </w:p>
        </w:tc>
        <w:tc>
          <w:tcPr>
            <w:tcW w:w="860" w:type="dxa"/>
            <w:tcBorders>
              <w:top w:val="nil"/>
              <w:left w:val="nil"/>
              <w:bottom w:val="nil"/>
              <w:right w:val="nil"/>
            </w:tcBorders>
            <w:shd w:val="clear" w:color="auto" w:fill="auto"/>
            <w:noWrap/>
            <w:vAlign w:val="center"/>
            <w:hideMark/>
          </w:tcPr>
          <w:p w14:paraId="51347E05" w14:textId="77777777" w:rsidR="0081331A" w:rsidRPr="0081331A" w:rsidRDefault="0081331A" w:rsidP="0081331A">
            <w:pPr>
              <w:jc w:val="center"/>
              <w:rPr>
                <w:rFonts w:ascii="Times New Roman" w:eastAsia="Times New Roman" w:hAnsi="Times New Roman" w:cs="Times New Roman"/>
                <w:sz w:val="20"/>
                <w:szCs w:val="20"/>
                <w:lang w:val="fr-FR" w:eastAsia="fr-FR"/>
              </w:rPr>
            </w:pPr>
          </w:p>
        </w:tc>
        <w:tc>
          <w:tcPr>
            <w:tcW w:w="940" w:type="dxa"/>
            <w:tcBorders>
              <w:top w:val="nil"/>
              <w:left w:val="nil"/>
              <w:bottom w:val="nil"/>
              <w:right w:val="nil"/>
            </w:tcBorders>
            <w:shd w:val="clear" w:color="auto" w:fill="auto"/>
            <w:noWrap/>
            <w:vAlign w:val="center"/>
            <w:hideMark/>
          </w:tcPr>
          <w:p w14:paraId="65D3777B" w14:textId="77777777" w:rsidR="0081331A" w:rsidRPr="0081331A" w:rsidRDefault="0081331A" w:rsidP="0081331A">
            <w:pPr>
              <w:jc w:val="right"/>
              <w:rPr>
                <w:rFonts w:ascii="Times New Roman" w:eastAsia="Times New Roman" w:hAnsi="Times New Roman" w:cs="Times New Roman"/>
                <w:sz w:val="20"/>
                <w:szCs w:val="20"/>
                <w:lang w:val="fr-FR" w:eastAsia="fr-FR"/>
              </w:rPr>
            </w:pPr>
          </w:p>
        </w:tc>
        <w:tc>
          <w:tcPr>
            <w:tcW w:w="900" w:type="dxa"/>
            <w:tcBorders>
              <w:top w:val="nil"/>
              <w:left w:val="nil"/>
              <w:bottom w:val="nil"/>
              <w:right w:val="nil"/>
            </w:tcBorders>
            <w:shd w:val="clear" w:color="auto" w:fill="auto"/>
            <w:noWrap/>
            <w:vAlign w:val="center"/>
            <w:hideMark/>
          </w:tcPr>
          <w:p w14:paraId="7C9B9893" w14:textId="77777777" w:rsidR="0081331A" w:rsidRPr="0081331A" w:rsidRDefault="0081331A" w:rsidP="0081331A">
            <w:pPr>
              <w:jc w:val="right"/>
              <w:rPr>
                <w:rFonts w:ascii="Times New Roman" w:eastAsia="Times New Roman" w:hAnsi="Times New Roman" w:cs="Times New Roman"/>
                <w:sz w:val="20"/>
                <w:szCs w:val="20"/>
                <w:lang w:val="fr-FR" w:eastAsia="fr-FR"/>
              </w:rPr>
            </w:pPr>
          </w:p>
        </w:tc>
        <w:tc>
          <w:tcPr>
            <w:tcW w:w="840" w:type="dxa"/>
            <w:tcBorders>
              <w:top w:val="nil"/>
              <w:left w:val="nil"/>
              <w:bottom w:val="nil"/>
              <w:right w:val="nil"/>
            </w:tcBorders>
            <w:shd w:val="clear" w:color="auto" w:fill="auto"/>
            <w:noWrap/>
            <w:vAlign w:val="center"/>
            <w:hideMark/>
          </w:tcPr>
          <w:p w14:paraId="78393902" w14:textId="77777777" w:rsidR="0081331A" w:rsidRPr="0081331A" w:rsidRDefault="0081331A" w:rsidP="0081331A">
            <w:pPr>
              <w:jc w:val="right"/>
              <w:rPr>
                <w:rFonts w:ascii="Times New Roman" w:eastAsia="Times New Roman" w:hAnsi="Times New Roman" w:cs="Times New Roman"/>
                <w:sz w:val="20"/>
                <w:szCs w:val="20"/>
                <w:lang w:val="fr-FR" w:eastAsia="fr-FR"/>
              </w:rPr>
            </w:pPr>
          </w:p>
        </w:tc>
        <w:tc>
          <w:tcPr>
            <w:tcW w:w="1060" w:type="dxa"/>
            <w:tcBorders>
              <w:top w:val="nil"/>
              <w:left w:val="nil"/>
              <w:bottom w:val="nil"/>
              <w:right w:val="nil"/>
            </w:tcBorders>
            <w:shd w:val="clear" w:color="auto" w:fill="auto"/>
            <w:noWrap/>
            <w:vAlign w:val="center"/>
            <w:hideMark/>
          </w:tcPr>
          <w:p w14:paraId="464CFA70" w14:textId="77777777" w:rsidR="0081331A" w:rsidRPr="0081331A" w:rsidRDefault="0081331A" w:rsidP="0081331A">
            <w:pPr>
              <w:jc w:val="right"/>
              <w:rPr>
                <w:rFonts w:ascii="Times New Roman" w:eastAsia="Times New Roman" w:hAnsi="Times New Roman" w:cs="Times New Roman"/>
                <w:sz w:val="20"/>
                <w:szCs w:val="20"/>
                <w:lang w:val="fr-FR" w:eastAsia="fr-FR"/>
              </w:rPr>
            </w:pPr>
          </w:p>
        </w:tc>
        <w:tc>
          <w:tcPr>
            <w:tcW w:w="852" w:type="dxa"/>
            <w:tcBorders>
              <w:top w:val="nil"/>
              <w:left w:val="nil"/>
              <w:bottom w:val="nil"/>
              <w:right w:val="nil"/>
            </w:tcBorders>
            <w:shd w:val="clear" w:color="auto" w:fill="auto"/>
            <w:noWrap/>
            <w:vAlign w:val="center"/>
            <w:hideMark/>
          </w:tcPr>
          <w:p w14:paraId="12306625" w14:textId="77777777" w:rsidR="0081331A" w:rsidRPr="0081331A" w:rsidRDefault="0081331A" w:rsidP="0081331A">
            <w:pPr>
              <w:jc w:val="right"/>
              <w:rPr>
                <w:rFonts w:ascii="Times New Roman" w:eastAsia="Times New Roman" w:hAnsi="Times New Roman" w:cs="Times New Roman"/>
                <w:sz w:val="20"/>
                <w:szCs w:val="20"/>
                <w:lang w:val="fr-FR" w:eastAsia="fr-FR"/>
              </w:rPr>
            </w:pPr>
          </w:p>
        </w:tc>
        <w:tc>
          <w:tcPr>
            <w:tcW w:w="852" w:type="dxa"/>
            <w:tcBorders>
              <w:top w:val="nil"/>
              <w:left w:val="nil"/>
              <w:bottom w:val="nil"/>
              <w:right w:val="nil"/>
            </w:tcBorders>
            <w:shd w:val="clear" w:color="auto" w:fill="auto"/>
            <w:noWrap/>
            <w:vAlign w:val="center"/>
            <w:hideMark/>
          </w:tcPr>
          <w:p w14:paraId="65CB498B" w14:textId="77777777" w:rsidR="0081331A" w:rsidRPr="0081331A" w:rsidRDefault="0081331A" w:rsidP="0081331A">
            <w:pPr>
              <w:jc w:val="right"/>
              <w:rPr>
                <w:rFonts w:ascii="Times New Roman" w:eastAsia="Times New Roman" w:hAnsi="Times New Roman" w:cs="Times New Roman"/>
                <w:sz w:val="20"/>
                <w:szCs w:val="20"/>
                <w:lang w:val="fr-FR" w:eastAsia="fr-FR"/>
              </w:rPr>
            </w:pPr>
          </w:p>
        </w:tc>
        <w:tc>
          <w:tcPr>
            <w:tcW w:w="860" w:type="dxa"/>
            <w:tcBorders>
              <w:top w:val="nil"/>
              <w:left w:val="nil"/>
              <w:bottom w:val="nil"/>
              <w:right w:val="nil"/>
            </w:tcBorders>
            <w:shd w:val="clear" w:color="auto" w:fill="auto"/>
            <w:noWrap/>
            <w:vAlign w:val="center"/>
            <w:hideMark/>
          </w:tcPr>
          <w:p w14:paraId="42D14ADD" w14:textId="77777777" w:rsidR="0081331A" w:rsidRPr="0081331A" w:rsidRDefault="0081331A" w:rsidP="0081331A">
            <w:pPr>
              <w:jc w:val="right"/>
              <w:rPr>
                <w:rFonts w:ascii="Times New Roman" w:eastAsia="Times New Roman" w:hAnsi="Times New Roman" w:cs="Times New Roman"/>
                <w:sz w:val="20"/>
                <w:szCs w:val="20"/>
                <w:lang w:val="fr-FR" w:eastAsia="fr-FR"/>
              </w:rPr>
            </w:pPr>
          </w:p>
        </w:tc>
      </w:tr>
      <w:tr w:rsidR="0081331A" w:rsidRPr="0081331A" w14:paraId="77DACC05" w14:textId="77777777" w:rsidTr="007C0927">
        <w:trPr>
          <w:trHeight w:val="225"/>
        </w:trPr>
        <w:tc>
          <w:tcPr>
            <w:tcW w:w="7824" w:type="dxa"/>
            <w:gridSpan w:val="9"/>
            <w:tcBorders>
              <w:top w:val="nil"/>
              <w:left w:val="nil"/>
              <w:bottom w:val="nil"/>
              <w:right w:val="nil"/>
            </w:tcBorders>
            <w:shd w:val="clear" w:color="auto" w:fill="auto"/>
            <w:noWrap/>
            <w:vAlign w:val="center"/>
            <w:hideMark/>
          </w:tcPr>
          <w:p w14:paraId="7C843B10" w14:textId="77777777" w:rsidR="0081331A" w:rsidRPr="0081331A" w:rsidRDefault="0081331A" w:rsidP="0081331A">
            <w:pPr>
              <w:rPr>
                <w:rFonts w:eastAsia="Times New Roman"/>
                <w:color w:val="000000"/>
                <w:sz w:val="16"/>
                <w:lang w:val="fr-FR" w:eastAsia="fr-FR"/>
              </w:rPr>
            </w:pPr>
            <w:r w:rsidRPr="0081331A">
              <w:rPr>
                <w:rFonts w:eastAsia="Times New Roman"/>
                <w:color w:val="000000"/>
                <w:sz w:val="16"/>
                <w:lang w:eastAsia="fr-FR"/>
              </w:rPr>
              <w:t>* The percentages in this row are shares of total GVA for all industries in the latest year shown</w:t>
            </w:r>
          </w:p>
        </w:tc>
      </w:tr>
      <w:tr w:rsidR="0081331A" w:rsidRPr="0081331A" w14:paraId="73707EF4" w14:textId="77777777" w:rsidTr="007C0927">
        <w:trPr>
          <w:trHeight w:val="102"/>
        </w:trPr>
        <w:tc>
          <w:tcPr>
            <w:tcW w:w="660" w:type="dxa"/>
            <w:tcBorders>
              <w:top w:val="nil"/>
              <w:left w:val="nil"/>
              <w:bottom w:val="nil"/>
              <w:right w:val="nil"/>
            </w:tcBorders>
            <w:shd w:val="clear" w:color="auto" w:fill="auto"/>
            <w:noWrap/>
            <w:vAlign w:val="center"/>
            <w:hideMark/>
          </w:tcPr>
          <w:p w14:paraId="1FD1DBB9" w14:textId="77777777" w:rsidR="0081331A" w:rsidRPr="0081331A" w:rsidRDefault="0081331A" w:rsidP="0081331A">
            <w:pPr>
              <w:rPr>
                <w:rFonts w:eastAsia="Times New Roman"/>
                <w:color w:val="000000"/>
                <w:sz w:val="16"/>
                <w:lang w:val="fr-FR" w:eastAsia="fr-FR"/>
              </w:rPr>
            </w:pPr>
          </w:p>
        </w:tc>
        <w:tc>
          <w:tcPr>
            <w:tcW w:w="860" w:type="dxa"/>
            <w:tcBorders>
              <w:top w:val="nil"/>
              <w:left w:val="nil"/>
              <w:bottom w:val="nil"/>
              <w:right w:val="nil"/>
            </w:tcBorders>
            <w:shd w:val="clear" w:color="auto" w:fill="auto"/>
            <w:noWrap/>
            <w:vAlign w:val="center"/>
            <w:hideMark/>
          </w:tcPr>
          <w:p w14:paraId="50E6FE14" w14:textId="77777777" w:rsidR="0081331A" w:rsidRPr="0081331A" w:rsidRDefault="0081331A" w:rsidP="0081331A">
            <w:pPr>
              <w:rPr>
                <w:rFonts w:ascii="Times New Roman" w:eastAsia="Times New Roman" w:hAnsi="Times New Roman" w:cs="Times New Roman"/>
                <w:sz w:val="20"/>
                <w:szCs w:val="20"/>
                <w:lang w:val="fr-FR" w:eastAsia="fr-FR"/>
              </w:rPr>
            </w:pPr>
          </w:p>
        </w:tc>
        <w:tc>
          <w:tcPr>
            <w:tcW w:w="940" w:type="dxa"/>
            <w:tcBorders>
              <w:top w:val="nil"/>
              <w:left w:val="nil"/>
              <w:bottom w:val="nil"/>
              <w:right w:val="nil"/>
            </w:tcBorders>
            <w:shd w:val="clear" w:color="auto" w:fill="auto"/>
            <w:noWrap/>
            <w:vAlign w:val="center"/>
            <w:hideMark/>
          </w:tcPr>
          <w:p w14:paraId="48AE361C" w14:textId="77777777" w:rsidR="0081331A" w:rsidRPr="0081331A" w:rsidRDefault="0081331A" w:rsidP="0081331A">
            <w:pPr>
              <w:rPr>
                <w:rFonts w:ascii="Times New Roman" w:eastAsia="Times New Roman" w:hAnsi="Times New Roman" w:cs="Times New Roman"/>
                <w:sz w:val="20"/>
                <w:szCs w:val="20"/>
                <w:lang w:val="fr-FR" w:eastAsia="fr-FR"/>
              </w:rPr>
            </w:pPr>
          </w:p>
        </w:tc>
        <w:tc>
          <w:tcPr>
            <w:tcW w:w="900" w:type="dxa"/>
            <w:tcBorders>
              <w:top w:val="nil"/>
              <w:left w:val="nil"/>
              <w:bottom w:val="nil"/>
              <w:right w:val="nil"/>
            </w:tcBorders>
            <w:shd w:val="clear" w:color="auto" w:fill="auto"/>
            <w:noWrap/>
            <w:vAlign w:val="center"/>
            <w:hideMark/>
          </w:tcPr>
          <w:p w14:paraId="5E5E98C7" w14:textId="77777777" w:rsidR="0081331A" w:rsidRPr="0081331A" w:rsidRDefault="0081331A" w:rsidP="0081331A">
            <w:pPr>
              <w:rPr>
                <w:rFonts w:ascii="Times New Roman" w:eastAsia="Times New Roman" w:hAnsi="Times New Roman" w:cs="Times New Roman"/>
                <w:sz w:val="20"/>
                <w:szCs w:val="20"/>
                <w:lang w:val="fr-FR" w:eastAsia="fr-FR"/>
              </w:rPr>
            </w:pPr>
          </w:p>
        </w:tc>
        <w:tc>
          <w:tcPr>
            <w:tcW w:w="840" w:type="dxa"/>
            <w:tcBorders>
              <w:top w:val="nil"/>
              <w:left w:val="nil"/>
              <w:bottom w:val="nil"/>
              <w:right w:val="nil"/>
            </w:tcBorders>
            <w:shd w:val="clear" w:color="auto" w:fill="auto"/>
            <w:noWrap/>
            <w:vAlign w:val="center"/>
            <w:hideMark/>
          </w:tcPr>
          <w:p w14:paraId="6E17E481" w14:textId="77777777" w:rsidR="0081331A" w:rsidRPr="0081331A" w:rsidRDefault="0081331A" w:rsidP="0081331A">
            <w:pPr>
              <w:rPr>
                <w:rFonts w:ascii="Times New Roman" w:eastAsia="Times New Roman" w:hAnsi="Times New Roman" w:cs="Times New Roman"/>
                <w:sz w:val="20"/>
                <w:szCs w:val="20"/>
                <w:lang w:val="fr-FR" w:eastAsia="fr-FR"/>
              </w:rPr>
            </w:pPr>
          </w:p>
        </w:tc>
        <w:tc>
          <w:tcPr>
            <w:tcW w:w="1060" w:type="dxa"/>
            <w:tcBorders>
              <w:top w:val="nil"/>
              <w:left w:val="nil"/>
              <w:bottom w:val="nil"/>
              <w:right w:val="nil"/>
            </w:tcBorders>
            <w:shd w:val="clear" w:color="auto" w:fill="auto"/>
            <w:noWrap/>
            <w:vAlign w:val="center"/>
            <w:hideMark/>
          </w:tcPr>
          <w:p w14:paraId="25A61D61" w14:textId="77777777" w:rsidR="0081331A" w:rsidRPr="0081331A" w:rsidRDefault="0081331A" w:rsidP="0081331A">
            <w:pPr>
              <w:rPr>
                <w:rFonts w:ascii="Times New Roman" w:eastAsia="Times New Roman" w:hAnsi="Times New Roman" w:cs="Times New Roman"/>
                <w:sz w:val="20"/>
                <w:szCs w:val="20"/>
                <w:lang w:val="fr-FR" w:eastAsia="fr-FR"/>
              </w:rPr>
            </w:pPr>
          </w:p>
        </w:tc>
        <w:tc>
          <w:tcPr>
            <w:tcW w:w="852" w:type="dxa"/>
            <w:tcBorders>
              <w:top w:val="nil"/>
              <w:left w:val="nil"/>
              <w:bottom w:val="nil"/>
              <w:right w:val="nil"/>
            </w:tcBorders>
            <w:shd w:val="clear" w:color="auto" w:fill="auto"/>
            <w:noWrap/>
            <w:vAlign w:val="center"/>
            <w:hideMark/>
          </w:tcPr>
          <w:p w14:paraId="70C1D718" w14:textId="77777777" w:rsidR="0081331A" w:rsidRPr="0081331A" w:rsidRDefault="0081331A" w:rsidP="0081331A">
            <w:pPr>
              <w:rPr>
                <w:rFonts w:ascii="Times New Roman" w:eastAsia="Times New Roman" w:hAnsi="Times New Roman" w:cs="Times New Roman"/>
                <w:sz w:val="20"/>
                <w:szCs w:val="20"/>
                <w:lang w:val="fr-FR" w:eastAsia="fr-FR"/>
              </w:rPr>
            </w:pPr>
          </w:p>
        </w:tc>
        <w:tc>
          <w:tcPr>
            <w:tcW w:w="852" w:type="dxa"/>
            <w:tcBorders>
              <w:top w:val="nil"/>
              <w:left w:val="nil"/>
              <w:bottom w:val="nil"/>
              <w:right w:val="nil"/>
            </w:tcBorders>
            <w:shd w:val="clear" w:color="auto" w:fill="auto"/>
            <w:noWrap/>
            <w:vAlign w:val="center"/>
            <w:hideMark/>
          </w:tcPr>
          <w:p w14:paraId="5765B126" w14:textId="77777777" w:rsidR="0081331A" w:rsidRPr="0081331A" w:rsidRDefault="0081331A" w:rsidP="0081331A">
            <w:pPr>
              <w:rPr>
                <w:rFonts w:ascii="Times New Roman" w:eastAsia="Times New Roman" w:hAnsi="Times New Roman" w:cs="Times New Roman"/>
                <w:sz w:val="20"/>
                <w:szCs w:val="20"/>
                <w:lang w:val="fr-FR" w:eastAsia="fr-FR"/>
              </w:rPr>
            </w:pPr>
          </w:p>
        </w:tc>
        <w:tc>
          <w:tcPr>
            <w:tcW w:w="860" w:type="dxa"/>
            <w:tcBorders>
              <w:top w:val="nil"/>
              <w:left w:val="nil"/>
              <w:bottom w:val="nil"/>
              <w:right w:val="nil"/>
            </w:tcBorders>
            <w:shd w:val="clear" w:color="auto" w:fill="auto"/>
            <w:noWrap/>
            <w:vAlign w:val="center"/>
            <w:hideMark/>
          </w:tcPr>
          <w:p w14:paraId="7349DB57" w14:textId="77777777" w:rsidR="0081331A" w:rsidRPr="0081331A" w:rsidRDefault="0081331A" w:rsidP="0081331A">
            <w:pPr>
              <w:rPr>
                <w:rFonts w:ascii="Times New Roman" w:eastAsia="Times New Roman" w:hAnsi="Times New Roman" w:cs="Times New Roman"/>
                <w:sz w:val="20"/>
                <w:szCs w:val="20"/>
                <w:lang w:val="fr-FR" w:eastAsia="fr-FR"/>
              </w:rPr>
            </w:pPr>
          </w:p>
        </w:tc>
      </w:tr>
      <w:tr w:rsidR="0081331A" w:rsidRPr="0081331A" w14:paraId="0A9F65F1" w14:textId="77777777" w:rsidTr="007C0927">
        <w:trPr>
          <w:trHeight w:val="225"/>
        </w:trPr>
        <w:tc>
          <w:tcPr>
            <w:tcW w:w="7824" w:type="dxa"/>
            <w:gridSpan w:val="9"/>
            <w:tcBorders>
              <w:top w:val="nil"/>
              <w:left w:val="nil"/>
              <w:bottom w:val="nil"/>
              <w:right w:val="nil"/>
            </w:tcBorders>
            <w:shd w:val="clear" w:color="auto" w:fill="auto"/>
            <w:noWrap/>
            <w:vAlign w:val="center"/>
            <w:hideMark/>
          </w:tcPr>
          <w:p w14:paraId="3DC35BA4" w14:textId="5705B2DD" w:rsidR="0081331A" w:rsidRPr="0081331A" w:rsidRDefault="0081331A" w:rsidP="0081331A">
            <w:pPr>
              <w:rPr>
                <w:rFonts w:eastAsia="Times New Roman"/>
                <w:color w:val="000000"/>
                <w:sz w:val="16"/>
                <w:lang w:val="fr-FR" w:eastAsia="fr-FR"/>
              </w:rPr>
            </w:pPr>
            <w:r w:rsidRPr="0081331A">
              <w:rPr>
                <w:rFonts w:eastAsia="Times New Roman"/>
                <w:color w:val="000000"/>
                <w:sz w:val="16"/>
                <w:lang w:val="fr-FR" w:eastAsia="fr-FR"/>
              </w:rPr>
              <w:t xml:space="preserve">Source: ONS, UK GDP(O) low level aggregates, published </w:t>
            </w:r>
            <w:r w:rsidR="004114B6">
              <w:rPr>
                <w:rFonts w:eastAsia="Times New Roman"/>
                <w:color w:val="000000"/>
                <w:sz w:val="16"/>
                <w:lang w:val="fr-FR" w:eastAsia="fr-FR"/>
              </w:rPr>
              <w:t>21</w:t>
            </w:r>
            <w:r w:rsidRPr="0081331A">
              <w:rPr>
                <w:rFonts w:eastAsia="Times New Roman"/>
                <w:color w:val="000000"/>
                <w:sz w:val="16"/>
                <w:lang w:val="fr-FR" w:eastAsia="fr-FR"/>
              </w:rPr>
              <w:t xml:space="preserve"> </w:t>
            </w:r>
            <w:r w:rsidR="004114B6">
              <w:rPr>
                <w:rFonts w:eastAsia="Times New Roman"/>
                <w:color w:val="000000"/>
                <w:sz w:val="16"/>
                <w:lang w:val="fr-FR" w:eastAsia="fr-FR"/>
              </w:rPr>
              <w:t>Dec</w:t>
            </w:r>
            <w:r w:rsidRPr="0081331A">
              <w:rPr>
                <w:rFonts w:eastAsia="Times New Roman"/>
                <w:color w:val="000000"/>
                <w:sz w:val="16"/>
                <w:lang w:val="fr-FR" w:eastAsia="fr-FR"/>
              </w:rPr>
              <w:t>ember 2018.</w:t>
            </w:r>
          </w:p>
        </w:tc>
      </w:tr>
    </w:tbl>
    <w:p w14:paraId="7785FFFE" w14:textId="43073009" w:rsidR="00243255" w:rsidRPr="00B62734" w:rsidRDefault="00243255" w:rsidP="00DB7C1B">
      <w:pPr>
        <w:spacing w:before="240" w:after="180" w:line="276" w:lineRule="auto"/>
        <w:rPr>
          <w:szCs w:val="24"/>
        </w:rPr>
      </w:pPr>
      <w:r w:rsidRPr="00B62734">
        <w:rPr>
          <w:szCs w:val="24"/>
        </w:rPr>
        <w:lastRenderedPageBreak/>
        <w:t xml:space="preserve">The following table gives a finer breakdown of the sector in </w:t>
      </w:r>
      <w:r w:rsidR="0065619A">
        <w:rPr>
          <w:szCs w:val="24"/>
        </w:rPr>
        <w:t xml:space="preserve">the </w:t>
      </w:r>
      <w:r w:rsidR="006A38E2">
        <w:rPr>
          <w:szCs w:val="24"/>
        </w:rPr>
        <w:t xml:space="preserve">latest </w:t>
      </w:r>
      <w:r w:rsidR="0065619A">
        <w:rPr>
          <w:szCs w:val="24"/>
        </w:rPr>
        <w:t xml:space="preserve">recent year </w:t>
      </w:r>
      <w:r w:rsidR="006A38E2">
        <w:rPr>
          <w:szCs w:val="24"/>
        </w:rPr>
        <w:t xml:space="preserve">for which data are available </w:t>
      </w:r>
      <w:r w:rsidRPr="00B62734">
        <w:rPr>
          <w:szCs w:val="24"/>
        </w:rPr>
        <w:t>to give a sense of the scale of activity in each subsector. Although the data in both this table and the one above are sourced from official Office of National Statistics (ONS) data, they are not identical. Note that in value terms support service activities are almost entirely related to extraction of petroleum and natural gas.</w:t>
      </w:r>
    </w:p>
    <w:p w14:paraId="6ABA9AD2" w14:textId="467D732B" w:rsidR="00E372CF" w:rsidRDefault="00B36D8B" w:rsidP="00A24BCC">
      <w:pPr>
        <w:pStyle w:val="Caption"/>
        <w:keepNext/>
        <w:rPr>
          <w:rFonts w:ascii="Arial" w:hAnsi="Arial" w:cs="Arial"/>
          <w:sz w:val="22"/>
          <w:szCs w:val="22"/>
        </w:rPr>
      </w:pPr>
      <w:bookmarkStart w:id="4" w:name="_Toc512547326"/>
      <w:r w:rsidRPr="00595CB3">
        <w:rPr>
          <w:rFonts w:ascii="Arial" w:hAnsi="Arial" w:cs="Arial"/>
          <w:sz w:val="22"/>
          <w:szCs w:val="22"/>
        </w:rPr>
        <w:t xml:space="preserve">Table </w:t>
      </w:r>
      <w:r w:rsidR="00B5643A">
        <w:rPr>
          <w:rFonts w:ascii="Arial" w:hAnsi="Arial" w:cs="Arial"/>
          <w:sz w:val="22"/>
          <w:szCs w:val="22"/>
        </w:rPr>
        <w:t>2</w:t>
      </w:r>
      <w:r w:rsidR="0039229F" w:rsidRPr="00595CB3">
        <w:rPr>
          <w:rFonts w:ascii="Arial" w:hAnsi="Arial" w:cs="Arial"/>
          <w:sz w:val="22"/>
          <w:szCs w:val="22"/>
        </w:rPr>
        <w:t>. Mining and Quarrying (including Oil and Gas) – number of enterprises, GVA and employment costs in 201</w:t>
      </w:r>
      <w:r w:rsidR="00060607">
        <w:rPr>
          <w:rFonts w:ascii="Arial" w:hAnsi="Arial" w:cs="Arial"/>
          <w:sz w:val="22"/>
          <w:szCs w:val="22"/>
        </w:rPr>
        <w:t>7</w:t>
      </w:r>
      <w:r w:rsidR="0039229F" w:rsidRPr="00595CB3">
        <w:rPr>
          <w:rStyle w:val="FootnoteReference"/>
          <w:rFonts w:ascii="Arial" w:hAnsi="Arial" w:cs="Arial"/>
          <w:b w:val="0"/>
          <w:bCs/>
          <w:sz w:val="22"/>
          <w:szCs w:val="22"/>
        </w:rPr>
        <w:footnoteReference w:id="4"/>
      </w:r>
      <w:bookmarkEnd w:id="4"/>
    </w:p>
    <w:tbl>
      <w:tblPr>
        <w:tblW w:w="10579" w:type="dxa"/>
        <w:tblCellMar>
          <w:left w:w="70" w:type="dxa"/>
          <w:right w:w="70" w:type="dxa"/>
        </w:tblCellMar>
        <w:tblLook w:val="04A0" w:firstRow="1" w:lastRow="0" w:firstColumn="1" w:lastColumn="0" w:noHBand="0" w:noVBand="1"/>
        <w:tblCaption w:val="Table 2. Mining and quarrying (including oil and gas) - number of enterprises, GVA and employment costs in 2017"/>
        <w:tblDescription w:val="Table 2 showing the number of enterprises and GVA and employment costs (in £ million) for crude petroleum and natural gas, support services for petroleum and natural gas, quarrying of ornamental and building stone, gravel and sand pits, clays and kaolin, extraction of peat and salt and support activities for mining and quarrying."/>
      </w:tblPr>
      <w:tblGrid>
        <w:gridCol w:w="70"/>
        <w:gridCol w:w="630"/>
        <w:gridCol w:w="4540"/>
        <w:gridCol w:w="1200"/>
        <w:gridCol w:w="1200"/>
        <w:gridCol w:w="1200"/>
        <w:gridCol w:w="400"/>
        <w:gridCol w:w="1193"/>
        <w:gridCol w:w="146"/>
      </w:tblGrid>
      <w:tr w:rsidR="008E256A" w:rsidRPr="008E256A" w14:paraId="5D150175" w14:textId="77777777" w:rsidTr="005A15CE">
        <w:trPr>
          <w:gridAfter w:val="3"/>
          <w:wAfter w:w="1739" w:type="dxa"/>
          <w:trHeight w:val="1140"/>
        </w:trPr>
        <w:tc>
          <w:tcPr>
            <w:tcW w:w="700" w:type="dxa"/>
            <w:gridSpan w:val="2"/>
            <w:tcBorders>
              <w:top w:val="nil"/>
              <w:left w:val="nil"/>
              <w:bottom w:val="single" w:sz="12" w:space="0" w:color="5B9BD5"/>
              <w:right w:val="nil"/>
            </w:tcBorders>
            <w:shd w:val="clear" w:color="000000" w:fill="244062"/>
            <w:vAlign w:val="center"/>
            <w:hideMark/>
          </w:tcPr>
          <w:p w14:paraId="0AFC6CE6" w14:textId="77777777" w:rsidR="008E256A" w:rsidRPr="008E256A" w:rsidRDefault="008E256A" w:rsidP="008E256A">
            <w:pPr>
              <w:rPr>
                <w:rFonts w:eastAsia="Times New Roman"/>
                <w:b/>
                <w:bCs/>
                <w:color w:val="FFFFFF"/>
                <w:sz w:val="16"/>
                <w:lang w:val="fr-FR" w:eastAsia="fr-FR"/>
              </w:rPr>
            </w:pPr>
            <w:r w:rsidRPr="008E256A">
              <w:rPr>
                <w:rFonts w:eastAsia="Times New Roman"/>
                <w:b/>
                <w:bCs/>
                <w:color w:val="FFFFFF"/>
                <w:sz w:val="16"/>
                <w:lang w:eastAsia="fr-FR"/>
              </w:rPr>
              <w:t>SIC 07 Code</w:t>
            </w:r>
          </w:p>
        </w:tc>
        <w:tc>
          <w:tcPr>
            <w:tcW w:w="4540" w:type="dxa"/>
            <w:tcBorders>
              <w:top w:val="nil"/>
              <w:left w:val="nil"/>
              <w:bottom w:val="single" w:sz="12" w:space="0" w:color="5B9BD5"/>
              <w:right w:val="nil"/>
            </w:tcBorders>
            <w:shd w:val="clear" w:color="000000" w:fill="244062"/>
            <w:vAlign w:val="center"/>
            <w:hideMark/>
          </w:tcPr>
          <w:p w14:paraId="10EA629D" w14:textId="77777777" w:rsidR="008E256A" w:rsidRPr="008E256A" w:rsidRDefault="008E256A" w:rsidP="008E256A">
            <w:pPr>
              <w:rPr>
                <w:rFonts w:eastAsia="Times New Roman"/>
                <w:b/>
                <w:bCs/>
                <w:color w:val="FFFFFF"/>
                <w:sz w:val="16"/>
                <w:lang w:val="fr-FR" w:eastAsia="fr-FR"/>
              </w:rPr>
            </w:pPr>
            <w:r w:rsidRPr="008E256A">
              <w:rPr>
                <w:rFonts w:eastAsia="Times New Roman"/>
                <w:b/>
                <w:bCs/>
                <w:color w:val="FFFFFF"/>
                <w:sz w:val="16"/>
                <w:lang w:eastAsia="fr-FR"/>
              </w:rPr>
              <w:t>Description</w:t>
            </w:r>
          </w:p>
        </w:tc>
        <w:tc>
          <w:tcPr>
            <w:tcW w:w="1200" w:type="dxa"/>
            <w:tcBorders>
              <w:top w:val="nil"/>
              <w:left w:val="nil"/>
              <w:bottom w:val="single" w:sz="12" w:space="0" w:color="5B9BD5"/>
              <w:right w:val="nil"/>
            </w:tcBorders>
            <w:shd w:val="clear" w:color="000000" w:fill="244062"/>
            <w:vAlign w:val="center"/>
            <w:hideMark/>
          </w:tcPr>
          <w:p w14:paraId="0AD5D736" w14:textId="77777777" w:rsidR="008E256A" w:rsidRPr="008E256A" w:rsidRDefault="008E256A" w:rsidP="008E256A">
            <w:pPr>
              <w:jc w:val="right"/>
              <w:rPr>
                <w:rFonts w:eastAsia="Times New Roman"/>
                <w:b/>
                <w:bCs/>
                <w:color w:val="FFFFFF"/>
                <w:sz w:val="16"/>
                <w:lang w:val="fr-FR" w:eastAsia="fr-FR"/>
              </w:rPr>
            </w:pPr>
            <w:r w:rsidRPr="008E256A">
              <w:rPr>
                <w:rFonts w:eastAsia="Times New Roman"/>
                <w:b/>
                <w:bCs/>
                <w:color w:val="FFFFFF"/>
                <w:sz w:val="16"/>
                <w:lang w:eastAsia="fr-FR"/>
              </w:rPr>
              <w:t>Number of enterprises</w:t>
            </w:r>
          </w:p>
        </w:tc>
        <w:tc>
          <w:tcPr>
            <w:tcW w:w="1200" w:type="dxa"/>
            <w:tcBorders>
              <w:top w:val="nil"/>
              <w:left w:val="nil"/>
              <w:bottom w:val="single" w:sz="12" w:space="0" w:color="5B9BD5"/>
              <w:right w:val="nil"/>
            </w:tcBorders>
            <w:shd w:val="clear" w:color="000000" w:fill="244062"/>
            <w:vAlign w:val="center"/>
            <w:hideMark/>
          </w:tcPr>
          <w:p w14:paraId="48ADF29B" w14:textId="77777777" w:rsidR="008E256A" w:rsidRPr="008E256A" w:rsidRDefault="008E256A" w:rsidP="008E256A">
            <w:pPr>
              <w:jc w:val="right"/>
              <w:rPr>
                <w:rFonts w:eastAsia="Times New Roman"/>
                <w:b/>
                <w:bCs/>
                <w:color w:val="FFFFFF"/>
                <w:sz w:val="16"/>
                <w:lang w:val="fr-FR" w:eastAsia="fr-FR"/>
              </w:rPr>
            </w:pPr>
            <w:r w:rsidRPr="008E256A">
              <w:rPr>
                <w:rFonts w:eastAsia="Times New Roman"/>
                <w:b/>
                <w:bCs/>
                <w:color w:val="FFFFFF"/>
                <w:sz w:val="16"/>
                <w:lang w:eastAsia="fr-FR"/>
              </w:rPr>
              <w:t>Approximate gross value added at basic prices (aGVA)</w:t>
            </w:r>
          </w:p>
        </w:tc>
        <w:tc>
          <w:tcPr>
            <w:tcW w:w="1200" w:type="dxa"/>
            <w:tcBorders>
              <w:top w:val="nil"/>
              <w:left w:val="nil"/>
              <w:bottom w:val="single" w:sz="12" w:space="0" w:color="5B9BD5"/>
              <w:right w:val="nil"/>
            </w:tcBorders>
            <w:shd w:val="clear" w:color="000000" w:fill="244062"/>
            <w:vAlign w:val="center"/>
            <w:hideMark/>
          </w:tcPr>
          <w:p w14:paraId="544102CB" w14:textId="77777777" w:rsidR="008E256A" w:rsidRPr="008E256A" w:rsidRDefault="008E256A" w:rsidP="008E256A">
            <w:pPr>
              <w:jc w:val="right"/>
              <w:rPr>
                <w:rFonts w:eastAsia="Times New Roman"/>
                <w:b/>
                <w:bCs/>
                <w:color w:val="FFFFFF"/>
                <w:sz w:val="16"/>
                <w:lang w:val="fr-FR" w:eastAsia="fr-FR"/>
              </w:rPr>
            </w:pPr>
            <w:r w:rsidRPr="008E256A">
              <w:rPr>
                <w:rFonts w:eastAsia="Times New Roman"/>
                <w:b/>
                <w:bCs/>
                <w:color w:val="FFFFFF"/>
                <w:sz w:val="16"/>
                <w:lang w:eastAsia="fr-FR"/>
              </w:rPr>
              <w:t>Total employment costs</w:t>
            </w:r>
          </w:p>
        </w:tc>
      </w:tr>
      <w:tr w:rsidR="008E256A" w:rsidRPr="008E256A" w14:paraId="287EA1C2" w14:textId="77777777" w:rsidTr="005A15CE">
        <w:trPr>
          <w:gridAfter w:val="3"/>
          <w:wAfter w:w="1739" w:type="dxa"/>
          <w:trHeight w:val="315"/>
        </w:trPr>
        <w:tc>
          <w:tcPr>
            <w:tcW w:w="700" w:type="dxa"/>
            <w:gridSpan w:val="2"/>
            <w:tcBorders>
              <w:top w:val="nil"/>
              <w:left w:val="nil"/>
              <w:bottom w:val="nil"/>
              <w:right w:val="nil"/>
            </w:tcBorders>
            <w:shd w:val="clear" w:color="auto" w:fill="auto"/>
            <w:noWrap/>
            <w:vAlign w:val="center"/>
            <w:hideMark/>
          </w:tcPr>
          <w:p w14:paraId="09E5CBEF" w14:textId="77777777" w:rsidR="008E256A" w:rsidRPr="008E256A" w:rsidRDefault="008E256A" w:rsidP="008E256A">
            <w:pPr>
              <w:jc w:val="right"/>
              <w:rPr>
                <w:rFonts w:eastAsia="Times New Roman"/>
                <w:b/>
                <w:bCs/>
                <w:color w:val="FFFFFF"/>
                <w:sz w:val="16"/>
                <w:lang w:val="fr-FR" w:eastAsia="fr-FR"/>
              </w:rPr>
            </w:pPr>
          </w:p>
        </w:tc>
        <w:tc>
          <w:tcPr>
            <w:tcW w:w="4540" w:type="dxa"/>
            <w:tcBorders>
              <w:top w:val="nil"/>
              <w:left w:val="nil"/>
              <w:bottom w:val="nil"/>
              <w:right w:val="nil"/>
            </w:tcBorders>
            <w:shd w:val="clear" w:color="auto" w:fill="auto"/>
            <w:noWrap/>
            <w:vAlign w:val="center"/>
            <w:hideMark/>
          </w:tcPr>
          <w:p w14:paraId="4FCD4EEA" w14:textId="77777777" w:rsidR="008E256A" w:rsidRPr="008E256A" w:rsidRDefault="008E256A" w:rsidP="008E256A">
            <w:pPr>
              <w:rPr>
                <w:rFonts w:ascii="Times New Roman" w:eastAsia="Times New Roman" w:hAnsi="Times New Roman" w:cs="Times New Roman"/>
                <w:sz w:val="20"/>
                <w:szCs w:val="20"/>
                <w:lang w:val="fr-FR" w:eastAsia="fr-FR"/>
              </w:rPr>
            </w:pPr>
          </w:p>
        </w:tc>
        <w:tc>
          <w:tcPr>
            <w:tcW w:w="1200" w:type="dxa"/>
            <w:tcBorders>
              <w:top w:val="nil"/>
              <w:left w:val="nil"/>
              <w:bottom w:val="nil"/>
              <w:right w:val="nil"/>
            </w:tcBorders>
            <w:shd w:val="clear" w:color="auto" w:fill="auto"/>
            <w:noWrap/>
            <w:vAlign w:val="center"/>
            <w:hideMark/>
          </w:tcPr>
          <w:p w14:paraId="12593E9A" w14:textId="77777777" w:rsidR="008E256A" w:rsidRPr="008E256A" w:rsidRDefault="008E256A" w:rsidP="008E256A">
            <w:pPr>
              <w:jc w:val="right"/>
              <w:rPr>
                <w:rFonts w:eastAsia="Times New Roman"/>
                <w:b/>
                <w:bCs/>
                <w:color w:val="000000"/>
                <w:sz w:val="16"/>
                <w:lang w:val="fr-FR" w:eastAsia="fr-FR"/>
              </w:rPr>
            </w:pPr>
            <w:r w:rsidRPr="008E256A">
              <w:rPr>
                <w:rFonts w:eastAsia="Times New Roman"/>
                <w:b/>
                <w:bCs/>
                <w:color w:val="000000"/>
                <w:sz w:val="16"/>
                <w:lang w:eastAsia="fr-FR"/>
              </w:rPr>
              <w:t>Number</w:t>
            </w:r>
          </w:p>
        </w:tc>
        <w:tc>
          <w:tcPr>
            <w:tcW w:w="1200" w:type="dxa"/>
            <w:tcBorders>
              <w:top w:val="nil"/>
              <w:left w:val="nil"/>
              <w:bottom w:val="nil"/>
              <w:right w:val="nil"/>
            </w:tcBorders>
            <w:shd w:val="clear" w:color="auto" w:fill="auto"/>
            <w:noWrap/>
            <w:vAlign w:val="center"/>
            <w:hideMark/>
          </w:tcPr>
          <w:p w14:paraId="04C35A63" w14:textId="77777777" w:rsidR="008E256A" w:rsidRPr="008E256A" w:rsidRDefault="008E256A" w:rsidP="008E256A">
            <w:pPr>
              <w:jc w:val="right"/>
              <w:rPr>
                <w:rFonts w:eastAsia="Times New Roman"/>
                <w:b/>
                <w:bCs/>
                <w:color w:val="000000"/>
                <w:sz w:val="16"/>
                <w:lang w:val="fr-FR" w:eastAsia="fr-FR"/>
              </w:rPr>
            </w:pPr>
            <w:r w:rsidRPr="008E256A">
              <w:rPr>
                <w:rFonts w:eastAsia="Times New Roman"/>
                <w:b/>
                <w:bCs/>
                <w:color w:val="000000"/>
                <w:sz w:val="16"/>
                <w:lang w:eastAsia="fr-FR"/>
              </w:rPr>
              <w:t>£ million</w:t>
            </w:r>
          </w:p>
        </w:tc>
        <w:tc>
          <w:tcPr>
            <w:tcW w:w="1200" w:type="dxa"/>
            <w:tcBorders>
              <w:top w:val="nil"/>
              <w:left w:val="nil"/>
              <w:bottom w:val="nil"/>
              <w:right w:val="nil"/>
            </w:tcBorders>
            <w:shd w:val="clear" w:color="auto" w:fill="auto"/>
            <w:noWrap/>
            <w:vAlign w:val="center"/>
            <w:hideMark/>
          </w:tcPr>
          <w:p w14:paraId="556F4388" w14:textId="77777777" w:rsidR="008E256A" w:rsidRPr="008E256A" w:rsidRDefault="008E256A" w:rsidP="008E256A">
            <w:pPr>
              <w:jc w:val="right"/>
              <w:rPr>
                <w:rFonts w:eastAsia="Times New Roman"/>
                <w:b/>
                <w:bCs/>
                <w:color w:val="000000"/>
                <w:sz w:val="16"/>
                <w:lang w:val="fr-FR" w:eastAsia="fr-FR"/>
              </w:rPr>
            </w:pPr>
            <w:r w:rsidRPr="008E256A">
              <w:rPr>
                <w:rFonts w:eastAsia="Times New Roman"/>
                <w:b/>
                <w:bCs/>
                <w:color w:val="000000"/>
                <w:sz w:val="16"/>
                <w:lang w:eastAsia="fr-FR"/>
              </w:rPr>
              <w:t>£ million</w:t>
            </w:r>
          </w:p>
        </w:tc>
      </w:tr>
      <w:tr w:rsidR="008E256A" w:rsidRPr="008E256A" w14:paraId="2B84E05F" w14:textId="77777777" w:rsidTr="005A15CE">
        <w:trPr>
          <w:gridAfter w:val="3"/>
          <w:wAfter w:w="1739" w:type="dxa"/>
          <w:trHeight w:val="300"/>
        </w:trPr>
        <w:tc>
          <w:tcPr>
            <w:tcW w:w="700" w:type="dxa"/>
            <w:gridSpan w:val="2"/>
            <w:tcBorders>
              <w:top w:val="nil"/>
              <w:left w:val="nil"/>
              <w:bottom w:val="nil"/>
              <w:right w:val="nil"/>
            </w:tcBorders>
            <w:shd w:val="clear" w:color="000000" w:fill="BDD7EE"/>
            <w:noWrap/>
            <w:vAlign w:val="center"/>
            <w:hideMark/>
          </w:tcPr>
          <w:p w14:paraId="1D1051CA" w14:textId="77777777" w:rsidR="008E256A" w:rsidRPr="008E256A" w:rsidRDefault="008E256A" w:rsidP="008E256A">
            <w:pPr>
              <w:rPr>
                <w:rFonts w:eastAsia="Times New Roman"/>
                <w:color w:val="000000"/>
                <w:sz w:val="16"/>
                <w:lang w:val="fr-FR" w:eastAsia="fr-FR"/>
              </w:rPr>
            </w:pPr>
            <w:r w:rsidRPr="008E256A">
              <w:rPr>
                <w:rFonts w:eastAsia="Times New Roman"/>
                <w:color w:val="000000"/>
                <w:sz w:val="16"/>
                <w:lang w:eastAsia="fr-FR"/>
              </w:rPr>
              <w:t>06</w:t>
            </w:r>
          </w:p>
        </w:tc>
        <w:tc>
          <w:tcPr>
            <w:tcW w:w="4540" w:type="dxa"/>
            <w:tcBorders>
              <w:top w:val="nil"/>
              <w:left w:val="nil"/>
              <w:bottom w:val="nil"/>
              <w:right w:val="nil"/>
            </w:tcBorders>
            <w:shd w:val="clear" w:color="000000" w:fill="BDD7EE"/>
            <w:noWrap/>
            <w:vAlign w:val="center"/>
            <w:hideMark/>
          </w:tcPr>
          <w:p w14:paraId="161E82B5" w14:textId="77777777" w:rsidR="008E256A" w:rsidRPr="008E256A" w:rsidRDefault="008E256A" w:rsidP="008E256A">
            <w:pPr>
              <w:rPr>
                <w:rFonts w:eastAsia="Times New Roman"/>
                <w:color w:val="000000"/>
                <w:sz w:val="16"/>
                <w:lang w:val="fr-FR" w:eastAsia="fr-FR"/>
              </w:rPr>
            </w:pPr>
            <w:r w:rsidRPr="008E256A">
              <w:rPr>
                <w:rFonts w:eastAsia="Times New Roman"/>
                <w:color w:val="000000"/>
                <w:sz w:val="16"/>
                <w:lang w:eastAsia="fr-FR"/>
              </w:rPr>
              <w:t>Extraction of crude petroleum and natural gas</w:t>
            </w:r>
          </w:p>
        </w:tc>
        <w:tc>
          <w:tcPr>
            <w:tcW w:w="1200" w:type="dxa"/>
            <w:tcBorders>
              <w:top w:val="nil"/>
              <w:left w:val="nil"/>
              <w:bottom w:val="nil"/>
              <w:right w:val="nil"/>
            </w:tcBorders>
            <w:shd w:val="clear" w:color="000000" w:fill="BDD7EE"/>
            <w:noWrap/>
            <w:vAlign w:val="center"/>
            <w:hideMark/>
          </w:tcPr>
          <w:p w14:paraId="2B8928CE"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150</w:t>
            </w:r>
          </w:p>
        </w:tc>
        <w:tc>
          <w:tcPr>
            <w:tcW w:w="1200" w:type="dxa"/>
            <w:tcBorders>
              <w:top w:val="nil"/>
              <w:left w:val="nil"/>
              <w:bottom w:val="nil"/>
              <w:right w:val="nil"/>
            </w:tcBorders>
            <w:shd w:val="clear" w:color="000000" w:fill="BDD7EE"/>
            <w:noWrap/>
            <w:vAlign w:val="center"/>
            <w:hideMark/>
          </w:tcPr>
          <w:p w14:paraId="47EF3283"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12,618</w:t>
            </w:r>
          </w:p>
        </w:tc>
        <w:tc>
          <w:tcPr>
            <w:tcW w:w="1200" w:type="dxa"/>
            <w:tcBorders>
              <w:top w:val="nil"/>
              <w:left w:val="nil"/>
              <w:bottom w:val="nil"/>
              <w:right w:val="nil"/>
            </w:tcBorders>
            <w:shd w:val="clear" w:color="000000" w:fill="BDD7EE"/>
            <w:noWrap/>
            <w:vAlign w:val="center"/>
            <w:hideMark/>
          </w:tcPr>
          <w:p w14:paraId="3E71B6F6"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2,079</w:t>
            </w:r>
          </w:p>
        </w:tc>
      </w:tr>
      <w:tr w:rsidR="008E256A" w:rsidRPr="008E256A" w14:paraId="7CA3C16F" w14:textId="77777777" w:rsidTr="005A15CE">
        <w:trPr>
          <w:gridAfter w:val="3"/>
          <w:wAfter w:w="1739" w:type="dxa"/>
          <w:trHeight w:val="300"/>
        </w:trPr>
        <w:tc>
          <w:tcPr>
            <w:tcW w:w="700" w:type="dxa"/>
            <w:gridSpan w:val="2"/>
            <w:tcBorders>
              <w:top w:val="nil"/>
              <w:left w:val="nil"/>
              <w:bottom w:val="nil"/>
              <w:right w:val="nil"/>
            </w:tcBorders>
            <w:shd w:val="clear" w:color="auto" w:fill="auto"/>
            <w:noWrap/>
            <w:vAlign w:val="center"/>
            <w:hideMark/>
          </w:tcPr>
          <w:p w14:paraId="23A070A9" w14:textId="77777777" w:rsidR="008E256A" w:rsidRPr="008E256A" w:rsidRDefault="008E256A" w:rsidP="008E256A">
            <w:pPr>
              <w:rPr>
                <w:rFonts w:eastAsia="Times New Roman"/>
                <w:color w:val="000000"/>
                <w:sz w:val="16"/>
                <w:lang w:val="fr-FR" w:eastAsia="fr-FR"/>
              </w:rPr>
            </w:pPr>
            <w:r w:rsidRPr="008E256A">
              <w:rPr>
                <w:rFonts w:eastAsia="Times New Roman"/>
                <w:color w:val="000000"/>
                <w:sz w:val="16"/>
                <w:lang w:eastAsia="fr-FR"/>
              </w:rPr>
              <w:t>09.1</w:t>
            </w:r>
          </w:p>
        </w:tc>
        <w:tc>
          <w:tcPr>
            <w:tcW w:w="4540" w:type="dxa"/>
            <w:tcBorders>
              <w:top w:val="nil"/>
              <w:left w:val="nil"/>
              <w:bottom w:val="nil"/>
              <w:right w:val="nil"/>
            </w:tcBorders>
            <w:shd w:val="clear" w:color="auto" w:fill="auto"/>
            <w:noWrap/>
            <w:vAlign w:val="center"/>
            <w:hideMark/>
          </w:tcPr>
          <w:p w14:paraId="5D0EB632" w14:textId="77777777" w:rsidR="008E256A" w:rsidRPr="008E256A" w:rsidRDefault="008E256A" w:rsidP="008E256A">
            <w:pPr>
              <w:rPr>
                <w:rFonts w:eastAsia="Times New Roman"/>
                <w:color w:val="000000"/>
                <w:sz w:val="16"/>
                <w:lang w:val="fr-FR" w:eastAsia="fr-FR"/>
              </w:rPr>
            </w:pPr>
            <w:r w:rsidRPr="008E256A">
              <w:rPr>
                <w:rFonts w:eastAsia="Times New Roman"/>
                <w:color w:val="000000"/>
                <w:sz w:val="16"/>
                <w:lang w:eastAsia="fr-FR"/>
              </w:rPr>
              <w:t xml:space="preserve">Support activities for petroleum and natural gas extraction </w:t>
            </w:r>
          </w:p>
        </w:tc>
        <w:tc>
          <w:tcPr>
            <w:tcW w:w="1200" w:type="dxa"/>
            <w:tcBorders>
              <w:top w:val="nil"/>
              <w:left w:val="nil"/>
              <w:bottom w:val="nil"/>
              <w:right w:val="nil"/>
            </w:tcBorders>
            <w:shd w:val="clear" w:color="auto" w:fill="auto"/>
            <w:noWrap/>
            <w:vAlign w:val="center"/>
            <w:hideMark/>
          </w:tcPr>
          <w:p w14:paraId="18707BDA"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218</w:t>
            </w:r>
          </w:p>
        </w:tc>
        <w:tc>
          <w:tcPr>
            <w:tcW w:w="1200" w:type="dxa"/>
            <w:tcBorders>
              <w:top w:val="nil"/>
              <w:left w:val="nil"/>
              <w:bottom w:val="nil"/>
              <w:right w:val="nil"/>
            </w:tcBorders>
            <w:shd w:val="clear" w:color="auto" w:fill="auto"/>
            <w:noWrap/>
            <w:vAlign w:val="center"/>
            <w:hideMark/>
          </w:tcPr>
          <w:p w14:paraId="2E4C0BF3"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2,378</w:t>
            </w:r>
          </w:p>
        </w:tc>
        <w:tc>
          <w:tcPr>
            <w:tcW w:w="1200" w:type="dxa"/>
            <w:tcBorders>
              <w:top w:val="nil"/>
              <w:left w:val="nil"/>
              <w:bottom w:val="nil"/>
              <w:right w:val="nil"/>
            </w:tcBorders>
            <w:shd w:val="clear" w:color="auto" w:fill="auto"/>
            <w:noWrap/>
            <w:vAlign w:val="center"/>
            <w:hideMark/>
          </w:tcPr>
          <w:p w14:paraId="36733422"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1,674</w:t>
            </w:r>
          </w:p>
        </w:tc>
      </w:tr>
      <w:tr w:rsidR="008E256A" w:rsidRPr="008E256A" w14:paraId="227CAF9E" w14:textId="77777777" w:rsidTr="005A15CE">
        <w:trPr>
          <w:gridAfter w:val="3"/>
          <w:wAfter w:w="1739" w:type="dxa"/>
          <w:trHeight w:val="450"/>
        </w:trPr>
        <w:tc>
          <w:tcPr>
            <w:tcW w:w="700" w:type="dxa"/>
            <w:gridSpan w:val="2"/>
            <w:tcBorders>
              <w:top w:val="nil"/>
              <w:left w:val="nil"/>
              <w:bottom w:val="nil"/>
              <w:right w:val="nil"/>
            </w:tcBorders>
            <w:shd w:val="clear" w:color="000000" w:fill="BDD7EE"/>
            <w:noWrap/>
            <w:vAlign w:val="center"/>
            <w:hideMark/>
          </w:tcPr>
          <w:p w14:paraId="3140AB4C" w14:textId="77777777" w:rsidR="008E256A" w:rsidRPr="008E256A" w:rsidRDefault="008E256A" w:rsidP="008E256A">
            <w:pPr>
              <w:rPr>
                <w:rFonts w:eastAsia="Times New Roman"/>
                <w:color w:val="000000"/>
                <w:sz w:val="16"/>
                <w:lang w:val="fr-FR" w:eastAsia="fr-FR"/>
              </w:rPr>
            </w:pPr>
            <w:r w:rsidRPr="008E256A">
              <w:rPr>
                <w:rFonts w:eastAsia="Times New Roman"/>
                <w:color w:val="000000"/>
                <w:sz w:val="16"/>
                <w:lang w:eastAsia="fr-FR"/>
              </w:rPr>
              <w:t>08.11</w:t>
            </w:r>
          </w:p>
        </w:tc>
        <w:tc>
          <w:tcPr>
            <w:tcW w:w="4540" w:type="dxa"/>
            <w:tcBorders>
              <w:top w:val="nil"/>
              <w:left w:val="nil"/>
              <w:bottom w:val="nil"/>
              <w:right w:val="nil"/>
            </w:tcBorders>
            <w:shd w:val="clear" w:color="000000" w:fill="BDD7EE"/>
            <w:vAlign w:val="center"/>
            <w:hideMark/>
          </w:tcPr>
          <w:p w14:paraId="18F852B6" w14:textId="77777777" w:rsidR="008E256A" w:rsidRPr="008E256A" w:rsidRDefault="008E256A" w:rsidP="008E256A">
            <w:pPr>
              <w:rPr>
                <w:rFonts w:eastAsia="Times New Roman"/>
                <w:color w:val="000000"/>
                <w:sz w:val="16"/>
                <w:lang w:val="fr-FR" w:eastAsia="fr-FR"/>
              </w:rPr>
            </w:pPr>
            <w:r w:rsidRPr="008E256A">
              <w:rPr>
                <w:rFonts w:eastAsia="Times New Roman"/>
                <w:color w:val="000000"/>
                <w:sz w:val="16"/>
                <w:lang w:eastAsia="fr-FR"/>
              </w:rPr>
              <w:t xml:space="preserve">Quarrying of ornamental and building stone, limestone, gypsum, chalk and slate </w:t>
            </w:r>
          </w:p>
        </w:tc>
        <w:tc>
          <w:tcPr>
            <w:tcW w:w="1200" w:type="dxa"/>
            <w:tcBorders>
              <w:top w:val="nil"/>
              <w:left w:val="nil"/>
              <w:bottom w:val="nil"/>
              <w:right w:val="nil"/>
            </w:tcBorders>
            <w:shd w:val="clear" w:color="000000" w:fill="BDD7EE"/>
            <w:noWrap/>
            <w:vAlign w:val="center"/>
            <w:hideMark/>
          </w:tcPr>
          <w:p w14:paraId="0989CA44"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232</w:t>
            </w:r>
          </w:p>
        </w:tc>
        <w:tc>
          <w:tcPr>
            <w:tcW w:w="1200" w:type="dxa"/>
            <w:tcBorders>
              <w:top w:val="nil"/>
              <w:left w:val="nil"/>
              <w:bottom w:val="nil"/>
              <w:right w:val="nil"/>
            </w:tcBorders>
            <w:shd w:val="clear" w:color="000000" w:fill="BDD7EE"/>
            <w:noWrap/>
            <w:vAlign w:val="center"/>
            <w:hideMark/>
          </w:tcPr>
          <w:p w14:paraId="06214462"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857</w:t>
            </w:r>
          </w:p>
        </w:tc>
        <w:tc>
          <w:tcPr>
            <w:tcW w:w="1200" w:type="dxa"/>
            <w:tcBorders>
              <w:top w:val="nil"/>
              <w:left w:val="nil"/>
              <w:bottom w:val="nil"/>
              <w:right w:val="nil"/>
            </w:tcBorders>
            <w:shd w:val="clear" w:color="000000" w:fill="BDD7EE"/>
            <w:noWrap/>
            <w:vAlign w:val="center"/>
            <w:hideMark/>
          </w:tcPr>
          <w:p w14:paraId="4549277D"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410</w:t>
            </w:r>
          </w:p>
        </w:tc>
      </w:tr>
      <w:tr w:rsidR="008E256A" w:rsidRPr="008E256A" w14:paraId="0B772C36" w14:textId="77777777" w:rsidTr="005A15CE">
        <w:trPr>
          <w:gridAfter w:val="3"/>
          <w:wAfter w:w="1739" w:type="dxa"/>
          <w:trHeight w:val="300"/>
        </w:trPr>
        <w:tc>
          <w:tcPr>
            <w:tcW w:w="700" w:type="dxa"/>
            <w:gridSpan w:val="2"/>
            <w:tcBorders>
              <w:top w:val="nil"/>
              <w:left w:val="nil"/>
              <w:bottom w:val="nil"/>
              <w:right w:val="nil"/>
            </w:tcBorders>
            <w:shd w:val="clear" w:color="auto" w:fill="auto"/>
            <w:noWrap/>
            <w:vAlign w:val="center"/>
            <w:hideMark/>
          </w:tcPr>
          <w:p w14:paraId="246A05A2" w14:textId="77777777" w:rsidR="008E256A" w:rsidRPr="008E256A" w:rsidRDefault="008E256A" w:rsidP="008E256A">
            <w:pPr>
              <w:rPr>
                <w:rFonts w:eastAsia="Times New Roman"/>
                <w:color w:val="000000"/>
                <w:sz w:val="16"/>
                <w:lang w:val="fr-FR" w:eastAsia="fr-FR"/>
              </w:rPr>
            </w:pPr>
            <w:r w:rsidRPr="008E256A">
              <w:rPr>
                <w:rFonts w:eastAsia="Times New Roman"/>
                <w:color w:val="000000"/>
                <w:sz w:val="16"/>
                <w:lang w:eastAsia="fr-FR"/>
              </w:rPr>
              <w:t>08.12</w:t>
            </w:r>
          </w:p>
        </w:tc>
        <w:tc>
          <w:tcPr>
            <w:tcW w:w="4540" w:type="dxa"/>
            <w:tcBorders>
              <w:top w:val="nil"/>
              <w:left w:val="nil"/>
              <w:bottom w:val="nil"/>
              <w:right w:val="nil"/>
            </w:tcBorders>
            <w:shd w:val="clear" w:color="auto" w:fill="auto"/>
            <w:noWrap/>
            <w:vAlign w:val="center"/>
            <w:hideMark/>
          </w:tcPr>
          <w:p w14:paraId="1266EB66" w14:textId="77777777" w:rsidR="008E256A" w:rsidRPr="008E256A" w:rsidRDefault="008E256A" w:rsidP="008E256A">
            <w:pPr>
              <w:rPr>
                <w:rFonts w:eastAsia="Times New Roman"/>
                <w:color w:val="000000"/>
                <w:sz w:val="16"/>
                <w:lang w:val="fr-FR" w:eastAsia="fr-FR"/>
              </w:rPr>
            </w:pPr>
            <w:r w:rsidRPr="008E256A">
              <w:rPr>
                <w:rFonts w:eastAsia="Times New Roman"/>
                <w:color w:val="000000"/>
                <w:sz w:val="16"/>
                <w:lang w:eastAsia="fr-FR"/>
              </w:rPr>
              <w:t>Operation of gravel and sand pits; mining of clays and kaolin</w:t>
            </w:r>
          </w:p>
        </w:tc>
        <w:tc>
          <w:tcPr>
            <w:tcW w:w="1200" w:type="dxa"/>
            <w:tcBorders>
              <w:top w:val="nil"/>
              <w:left w:val="nil"/>
              <w:bottom w:val="nil"/>
              <w:right w:val="nil"/>
            </w:tcBorders>
            <w:shd w:val="clear" w:color="auto" w:fill="auto"/>
            <w:noWrap/>
            <w:vAlign w:val="center"/>
            <w:hideMark/>
          </w:tcPr>
          <w:p w14:paraId="11616FD7"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168</w:t>
            </w:r>
          </w:p>
        </w:tc>
        <w:tc>
          <w:tcPr>
            <w:tcW w:w="1200" w:type="dxa"/>
            <w:tcBorders>
              <w:top w:val="nil"/>
              <w:left w:val="nil"/>
              <w:bottom w:val="nil"/>
              <w:right w:val="nil"/>
            </w:tcBorders>
            <w:shd w:val="clear" w:color="auto" w:fill="auto"/>
            <w:noWrap/>
            <w:vAlign w:val="center"/>
            <w:hideMark/>
          </w:tcPr>
          <w:p w14:paraId="620C3F07"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791</w:t>
            </w:r>
          </w:p>
        </w:tc>
        <w:tc>
          <w:tcPr>
            <w:tcW w:w="1200" w:type="dxa"/>
            <w:tcBorders>
              <w:top w:val="nil"/>
              <w:left w:val="nil"/>
              <w:bottom w:val="nil"/>
              <w:right w:val="nil"/>
            </w:tcBorders>
            <w:shd w:val="clear" w:color="auto" w:fill="auto"/>
            <w:noWrap/>
            <w:vAlign w:val="center"/>
            <w:hideMark/>
          </w:tcPr>
          <w:p w14:paraId="0ADAEB07"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381</w:t>
            </w:r>
          </w:p>
        </w:tc>
      </w:tr>
      <w:tr w:rsidR="008E256A" w:rsidRPr="008E256A" w14:paraId="4ED28B1F" w14:textId="77777777" w:rsidTr="005A15CE">
        <w:trPr>
          <w:gridAfter w:val="3"/>
          <w:wAfter w:w="1739" w:type="dxa"/>
          <w:trHeight w:val="300"/>
        </w:trPr>
        <w:tc>
          <w:tcPr>
            <w:tcW w:w="700" w:type="dxa"/>
            <w:gridSpan w:val="2"/>
            <w:tcBorders>
              <w:top w:val="nil"/>
              <w:left w:val="nil"/>
              <w:bottom w:val="nil"/>
              <w:right w:val="nil"/>
            </w:tcBorders>
            <w:shd w:val="clear" w:color="000000" w:fill="BDD7EE"/>
            <w:noWrap/>
            <w:vAlign w:val="center"/>
            <w:hideMark/>
          </w:tcPr>
          <w:p w14:paraId="75E7BDB9" w14:textId="77777777" w:rsidR="008E256A" w:rsidRPr="008E256A" w:rsidRDefault="008E256A" w:rsidP="008E256A">
            <w:pPr>
              <w:rPr>
                <w:rFonts w:eastAsia="Times New Roman"/>
                <w:color w:val="000000"/>
                <w:sz w:val="16"/>
                <w:lang w:val="fr-FR" w:eastAsia="fr-FR"/>
              </w:rPr>
            </w:pPr>
            <w:r w:rsidRPr="008E256A">
              <w:rPr>
                <w:rFonts w:eastAsia="Times New Roman"/>
                <w:color w:val="000000"/>
                <w:sz w:val="16"/>
                <w:lang w:eastAsia="fr-FR"/>
              </w:rPr>
              <w:t>08.92</w:t>
            </w:r>
          </w:p>
        </w:tc>
        <w:tc>
          <w:tcPr>
            <w:tcW w:w="4540" w:type="dxa"/>
            <w:tcBorders>
              <w:top w:val="nil"/>
              <w:left w:val="nil"/>
              <w:bottom w:val="nil"/>
              <w:right w:val="nil"/>
            </w:tcBorders>
            <w:shd w:val="clear" w:color="000000" w:fill="BDD7EE"/>
            <w:noWrap/>
            <w:vAlign w:val="center"/>
            <w:hideMark/>
          </w:tcPr>
          <w:p w14:paraId="5666658E" w14:textId="77777777" w:rsidR="008E256A" w:rsidRPr="008E256A" w:rsidRDefault="008E256A" w:rsidP="008E256A">
            <w:pPr>
              <w:rPr>
                <w:rFonts w:eastAsia="Times New Roman"/>
                <w:color w:val="000000"/>
                <w:sz w:val="16"/>
                <w:lang w:val="fr-FR" w:eastAsia="fr-FR"/>
              </w:rPr>
            </w:pPr>
            <w:r w:rsidRPr="008E256A">
              <w:rPr>
                <w:rFonts w:eastAsia="Times New Roman"/>
                <w:color w:val="000000"/>
                <w:sz w:val="16"/>
                <w:lang w:eastAsia="fr-FR"/>
              </w:rPr>
              <w:t xml:space="preserve">Extraction of peat </w:t>
            </w:r>
          </w:p>
        </w:tc>
        <w:tc>
          <w:tcPr>
            <w:tcW w:w="1200" w:type="dxa"/>
            <w:tcBorders>
              <w:top w:val="nil"/>
              <w:left w:val="nil"/>
              <w:bottom w:val="nil"/>
              <w:right w:val="nil"/>
            </w:tcBorders>
            <w:shd w:val="clear" w:color="000000" w:fill="BDD7EE"/>
            <w:noWrap/>
            <w:vAlign w:val="center"/>
            <w:hideMark/>
          </w:tcPr>
          <w:p w14:paraId="3152E276"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16</w:t>
            </w:r>
          </w:p>
        </w:tc>
        <w:tc>
          <w:tcPr>
            <w:tcW w:w="1200" w:type="dxa"/>
            <w:tcBorders>
              <w:top w:val="nil"/>
              <w:left w:val="nil"/>
              <w:bottom w:val="nil"/>
              <w:right w:val="nil"/>
            </w:tcBorders>
            <w:shd w:val="clear" w:color="000000" w:fill="BDD7EE"/>
            <w:noWrap/>
            <w:vAlign w:val="center"/>
            <w:hideMark/>
          </w:tcPr>
          <w:p w14:paraId="53C69598"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20</w:t>
            </w:r>
          </w:p>
        </w:tc>
        <w:tc>
          <w:tcPr>
            <w:tcW w:w="1200" w:type="dxa"/>
            <w:tcBorders>
              <w:top w:val="nil"/>
              <w:left w:val="nil"/>
              <w:bottom w:val="nil"/>
              <w:right w:val="nil"/>
            </w:tcBorders>
            <w:shd w:val="clear" w:color="000000" w:fill="BDD7EE"/>
            <w:noWrap/>
            <w:vAlign w:val="center"/>
            <w:hideMark/>
          </w:tcPr>
          <w:p w14:paraId="0465C210"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4</w:t>
            </w:r>
          </w:p>
        </w:tc>
      </w:tr>
      <w:tr w:rsidR="008E256A" w:rsidRPr="008E256A" w14:paraId="0BABB9A4" w14:textId="77777777" w:rsidTr="005A15CE">
        <w:trPr>
          <w:gridAfter w:val="3"/>
          <w:wAfter w:w="1739" w:type="dxa"/>
          <w:trHeight w:val="300"/>
        </w:trPr>
        <w:tc>
          <w:tcPr>
            <w:tcW w:w="700" w:type="dxa"/>
            <w:gridSpan w:val="2"/>
            <w:tcBorders>
              <w:top w:val="nil"/>
              <w:left w:val="nil"/>
              <w:bottom w:val="nil"/>
              <w:right w:val="nil"/>
            </w:tcBorders>
            <w:shd w:val="clear" w:color="auto" w:fill="auto"/>
            <w:noWrap/>
            <w:vAlign w:val="center"/>
            <w:hideMark/>
          </w:tcPr>
          <w:p w14:paraId="7E2FFDA6" w14:textId="77777777" w:rsidR="008E256A" w:rsidRPr="008E256A" w:rsidRDefault="008E256A" w:rsidP="008E256A">
            <w:pPr>
              <w:rPr>
                <w:rFonts w:eastAsia="Times New Roman"/>
                <w:color w:val="000000"/>
                <w:sz w:val="16"/>
                <w:lang w:val="fr-FR" w:eastAsia="fr-FR"/>
              </w:rPr>
            </w:pPr>
            <w:r w:rsidRPr="008E256A">
              <w:rPr>
                <w:rFonts w:eastAsia="Times New Roman"/>
                <w:color w:val="000000"/>
                <w:sz w:val="16"/>
                <w:lang w:eastAsia="fr-FR"/>
              </w:rPr>
              <w:t>08.93</w:t>
            </w:r>
          </w:p>
        </w:tc>
        <w:tc>
          <w:tcPr>
            <w:tcW w:w="4540" w:type="dxa"/>
            <w:tcBorders>
              <w:top w:val="nil"/>
              <w:left w:val="nil"/>
              <w:bottom w:val="nil"/>
              <w:right w:val="nil"/>
            </w:tcBorders>
            <w:shd w:val="clear" w:color="auto" w:fill="auto"/>
            <w:noWrap/>
            <w:vAlign w:val="center"/>
            <w:hideMark/>
          </w:tcPr>
          <w:p w14:paraId="1222BDE5" w14:textId="77777777" w:rsidR="008E256A" w:rsidRPr="008E256A" w:rsidRDefault="008E256A" w:rsidP="008E256A">
            <w:pPr>
              <w:rPr>
                <w:rFonts w:eastAsia="Times New Roman"/>
                <w:color w:val="000000"/>
                <w:sz w:val="16"/>
                <w:lang w:val="fr-FR" w:eastAsia="fr-FR"/>
              </w:rPr>
            </w:pPr>
            <w:r w:rsidRPr="008E256A">
              <w:rPr>
                <w:rFonts w:eastAsia="Times New Roman"/>
                <w:color w:val="000000"/>
                <w:sz w:val="16"/>
                <w:lang w:eastAsia="fr-FR"/>
              </w:rPr>
              <w:t xml:space="preserve">Extraction of salt </w:t>
            </w:r>
          </w:p>
        </w:tc>
        <w:tc>
          <w:tcPr>
            <w:tcW w:w="1200" w:type="dxa"/>
            <w:tcBorders>
              <w:top w:val="nil"/>
              <w:left w:val="nil"/>
              <w:bottom w:val="nil"/>
              <w:right w:val="nil"/>
            </w:tcBorders>
            <w:shd w:val="clear" w:color="auto" w:fill="auto"/>
            <w:noWrap/>
            <w:vAlign w:val="center"/>
            <w:hideMark/>
          </w:tcPr>
          <w:p w14:paraId="59DBC5F1"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8</w:t>
            </w:r>
          </w:p>
        </w:tc>
        <w:tc>
          <w:tcPr>
            <w:tcW w:w="1200" w:type="dxa"/>
            <w:tcBorders>
              <w:top w:val="nil"/>
              <w:left w:val="nil"/>
              <w:bottom w:val="nil"/>
              <w:right w:val="nil"/>
            </w:tcBorders>
            <w:shd w:val="clear" w:color="auto" w:fill="auto"/>
            <w:noWrap/>
            <w:vAlign w:val="center"/>
            <w:hideMark/>
          </w:tcPr>
          <w:p w14:paraId="5F45A0E4"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89</w:t>
            </w:r>
          </w:p>
        </w:tc>
        <w:tc>
          <w:tcPr>
            <w:tcW w:w="1200" w:type="dxa"/>
            <w:tcBorders>
              <w:top w:val="nil"/>
              <w:left w:val="nil"/>
              <w:bottom w:val="nil"/>
              <w:right w:val="nil"/>
            </w:tcBorders>
            <w:shd w:val="clear" w:color="auto" w:fill="auto"/>
            <w:noWrap/>
            <w:vAlign w:val="center"/>
            <w:hideMark/>
          </w:tcPr>
          <w:p w14:paraId="0D3A2BB7"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27</w:t>
            </w:r>
          </w:p>
        </w:tc>
      </w:tr>
      <w:tr w:rsidR="008E256A" w:rsidRPr="008E256A" w14:paraId="178DDD19" w14:textId="77777777" w:rsidTr="005A15CE">
        <w:trPr>
          <w:gridAfter w:val="3"/>
          <w:wAfter w:w="1739" w:type="dxa"/>
          <w:trHeight w:val="300"/>
        </w:trPr>
        <w:tc>
          <w:tcPr>
            <w:tcW w:w="700" w:type="dxa"/>
            <w:gridSpan w:val="2"/>
            <w:tcBorders>
              <w:top w:val="nil"/>
              <w:left w:val="nil"/>
              <w:bottom w:val="nil"/>
              <w:right w:val="nil"/>
            </w:tcBorders>
            <w:shd w:val="clear" w:color="000000" w:fill="BDD7EE"/>
            <w:noWrap/>
            <w:vAlign w:val="center"/>
            <w:hideMark/>
          </w:tcPr>
          <w:p w14:paraId="55FD77DB" w14:textId="77777777" w:rsidR="008E256A" w:rsidRPr="008E256A" w:rsidRDefault="008E256A" w:rsidP="008E256A">
            <w:pPr>
              <w:rPr>
                <w:rFonts w:eastAsia="Times New Roman"/>
                <w:color w:val="000000"/>
                <w:sz w:val="16"/>
                <w:lang w:val="fr-FR" w:eastAsia="fr-FR"/>
              </w:rPr>
            </w:pPr>
            <w:r w:rsidRPr="008E256A">
              <w:rPr>
                <w:rFonts w:eastAsia="Times New Roman"/>
                <w:color w:val="000000"/>
                <w:sz w:val="16"/>
                <w:lang w:eastAsia="fr-FR"/>
              </w:rPr>
              <w:t>09.9</w:t>
            </w:r>
          </w:p>
        </w:tc>
        <w:tc>
          <w:tcPr>
            <w:tcW w:w="4540" w:type="dxa"/>
            <w:tcBorders>
              <w:top w:val="nil"/>
              <w:left w:val="nil"/>
              <w:bottom w:val="nil"/>
              <w:right w:val="nil"/>
            </w:tcBorders>
            <w:shd w:val="clear" w:color="000000" w:fill="BDD7EE"/>
            <w:noWrap/>
            <w:vAlign w:val="center"/>
            <w:hideMark/>
          </w:tcPr>
          <w:p w14:paraId="77EBFDFF" w14:textId="77777777" w:rsidR="008E256A" w:rsidRPr="008E256A" w:rsidRDefault="008E256A" w:rsidP="008E256A">
            <w:pPr>
              <w:rPr>
                <w:rFonts w:eastAsia="Times New Roman"/>
                <w:color w:val="000000"/>
                <w:sz w:val="16"/>
                <w:lang w:val="fr-FR" w:eastAsia="fr-FR"/>
              </w:rPr>
            </w:pPr>
            <w:r w:rsidRPr="008E256A">
              <w:rPr>
                <w:rFonts w:eastAsia="Times New Roman"/>
                <w:color w:val="000000"/>
                <w:sz w:val="16"/>
                <w:lang w:eastAsia="fr-FR"/>
              </w:rPr>
              <w:t>Support activities for other mining and quarrying</w:t>
            </w:r>
          </w:p>
        </w:tc>
        <w:tc>
          <w:tcPr>
            <w:tcW w:w="1200" w:type="dxa"/>
            <w:tcBorders>
              <w:top w:val="nil"/>
              <w:left w:val="nil"/>
              <w:bottom w:val="nil"/>
              <w:right w:val="nil"/>
            </w:tcBorders>
            <w:shd w:val="clear" w:color="000000" w:fill="BDD7EE"/>
            <w:noWrap/>
            <w:vAlign w:val="center"/>
            <w:hideMark/>
          </w:tcPr>
          <w:p w14:paraId="337C1FFD"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161</w:t>
            </w:r>
          </w:p>
        </w:tc>
        <w:tc>
          <w:tcPr>
            <w:tcW w:w="1200" w:type="dxa"/>
            <w:tcBorders>
              <w:top w:val="nil"/>
              <w:left w:val="nil"/>
              <w:bottom w:val="nil"/>
              <w:right w:val="nil"/>
            </w:tcBorders>
            <w:shd w:val="clear" w:color="000000" w:fill="BDD7EE"/>
            <w:noWrap/>
            <w:vAlign w:val="center"/>
            <w:hideMark/>
          </w:tcPr>
          <w:p w14:paraId="3BE40C98"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27</w:t>
            </w:r>
          </w:p>
        </w:tc>
        <w:tc>
          <w:tcPr>
            <w:tcW w:w="1200" w:type="dxa"/>
            <w:tcBorders>
              <w:top w:val="nil"/>
              <w:left w:val="nil"/>
              <w:bottom w:val="nil"/>
              <w:right w:val="nil"/>
            </w:tcBorders>
            <w:shd w:val="clear" w:color="000000" w:fill="BDD7EE"/>
            <w:noWrap/>
            <w:vAlign w:val="center"/>
            <w:hideMark/>
          </w:tcPr>
          <w:p w14:paraId="36C3FB56" w14:textId="77777777" w:rsidR="008E256A" w:rsidRPr="008E256A" w:rsidRDefault="008E256A" w:rsidP="008E256A">
            <w:pPr>
              <w:jc w:val="right"/>
              <w:rPr>
                <w:rFonts w:eastAsia="Times New Roman"/>
                <w:color w:val="000000"/>
                <w:sz w:val="16"/>
                <w:lang w:val="fr-FR" w:eastAsia="fr-FR"/>
              </w:rPr>
            </w:pPr>
            <w:r w:rsidRPr="008E256A">
              <w:rPr>
                <w:rFonts w:eastAsia="Times New Roman"/>
                <w:color w:val="000000"/>
                <w:sz w:val="16"/>
                <w:lang w:val="fr-FR" w:eastAsia="fr-FR"/>
              </w:rPr>
              <w:t>9</w:t>
            </w:r>
          </w:p>
        </w:tc>
      </w:tr>
      <w:tr w:rsidR="008E256A" w:rsidRPr="008E256A" w14:paraId="04EC4385" w14:textId="77777777" w:rsidTr="005A15CE">
        <w:trPr>
          <w:gridAfter w:val="3"/>
          <w:wAfter w:w="1739" w:type="dxa"/>
          <w:trHeight w:val="300"/>
        </w:trPr>
        <w:tc>
          <w:tcPr>
            <w:tcW w:w="700" w:type="dxa"/>
            <w:gridSpan w:val="2"/>
            <w:tcBorders>
              <w:top w:val="nil"/>
              <w:left w:val="nil"/>
              <w:bottom w:val="nil"/>
              <w:right w:val="nil"/>
            </w:tcBorders>
            <w:shd w:val="clear" w:color="000000" w:fill="BFBFBF"/>
            <w:vAlign w:val="center"/>
            <w:hideMark/>
          </w:tcPr>
          <w:p w14:paraId="3867CD2B" w14:textId="77777777" w:rsidR="008E256A" w:rsidRPr="008E256A" w:rsidRDefault="008E256A" w:rsidP="008E256A">
            <w:pPr>
              <w:rPr>
                <w:rFonts w:eastAsia="Times New Roman"/>
                <w:b/>
                <w:bCs/>
                <w:color w:val="000000"/>
                <w:sz w:val="16"/>
                <w:lang w:val="fr-FR" w:eastAsia="fr-FR"/>
              </w:rPr>
            </w:pPr>
            <w:r w:rsidRPr="008E256A">
              <w:rPr>
                <w:rFonts w:eastAsia="Times New Roman"/>
                <w:b/>
                <w:bCs/>
                <w:color w:val="000000"/>
                <w:sz w:val="16"/>
                <w:lang w:eastAsia="fr-FR"/>
              </w:rPr>
              <w:t>B</w:t>
            </w:r>
          </w:p>
        </w:tc>
        <w:tc>
          <w:tcPr>
            <w:tcW w:w="4540" w:type="dxa"/>
            <w:tcBorders>
              <w:top w:val="nil"/>
              <w:left w:val="nil"/>
              <w:bottom w:val="nil"/>
              <w:right w:val="nil"/>
            </w:tcBorders>
            <w:shd w:val="clear" w:color="000000" w:fill="BFBFBF"/>
            <w:vAlign w:val="center"/>
            <w:hideMark/>
          </w:tcPr>
          <w:p w14:paraId="0136B03C" w14:textId="77777777" w:rsidR="008E256A" w:rsidRPr="008E256A" w:rsidRDefault="008E256A" w:rsidP="008E256A">
            <w:pPr>
              <w:rPr>
                <w:rFonts w:eastAsia="Times New Roman"/>
                <w:b/>
                <w:bCs/>
                <w:color w:val="000000"/>
                <w:sz w:val="16"/>
                <w:lang w:val="fr-FR" w:eastAsia="fr-FR"/>
              </w:rPr>
            </w:pPr>
            <w:r w:rsidRPr="008E256A">
              <w:rPr>
                <w:rFonts w:eastAsia="Times New Roman"/>
                <w:b/>
                <w:bCs/>
                <w:color w:val="000000"/>
                <w:sz w:val="16"/>
                <w:lang w:eastAsia="fr-FR"/>
              </w:rPr>
              <w:t>Mining and quarrying</w:t>
            </w:r>
          </w:p>
        </w:tc>
        <w:tc>
          <w:tcPr>
            <w:tcW w:w="1200" w:type="dxa"/>
            <w:tcBorders>
              <w:top w:val="nil"/>
              <w:left w:val="nil"/>
              <w:bottom w:val="nil"/>
              <w:right w:val="nil"/>
            </w:tcBorders>
            <w:shd w:val="clear" w:color="000000" w:fill="BFBFBF"/>
            <w:vAlign w:val="center"/>
            <w:hideMark/>
          </w:tcPr>
          <w:p w14:paraId="2A139775" w14:textId="77777777" w:rsidR="008E256A" w:rsidRPr="008E256A" w:rsidRDefault="008E256A" w:rsidP="008E256A">
            <w:pPr>
              <w:jc w:val="right"/>
              <w:rPr>
                <w:rFonts w:eastAsia="Times New Roman"/>
                <w:b/>
                <w:bCs/>
                <w:color w:val="000000"/>
                <w:sz w:val="16"/>
                <w:lang w:val="fr-FR" w:eastAsia="fr-FR"/>
              </w:rPr>
            </w:pPr>
            <w:r w:rsidRPr="008E256A">
              <w:rPr>
                <w:rFonts w:eastAsia="Times New Roman"/>
                <w:b/>
                <w:bCs/>
                <w:color w:val="000000"/>
                <w:sz w:val="16"/>
                <w:lang w:val="fr-FR" w:eastAsia="fr-FR"/>
              </w:rPr>
              <w:t>1,234</w:t>
            </w:r>
          </w:p>
        </w:tc>
        <w:tc>
          <w:tcPr>
            <w:tcW w:w="1200" w:type="dxa"/>
            <w:tcBorders>
              <w:top w:val="nil"/>
              <w:left w:val="nil"/>
              <w:bottom w:val="nil"/>
              <w:right w:val="nil"/>
            </w:tcBorders>
            <w:shd w:val="clear" w:color="000000" w:fill="BFBFBF"/>
            <w:vAlign w:val="center"/>
            <w:hideMark/>
          </w:tcPr>
          <w:p w14:paraId="4CA63D0B" w14:textId="77777777" w:rsidR="008E256A" w:rsidRPr="008E256A" w:rsidRDefault="008E256A" w:rsidP="008E256A">
            <w:pPr>
              <w:jc w:val="right"/>
              <w:rPr>
                <w:rFonts w:eastAsia="Times New Roman"/>
                <w:b/>
                <w:bCs/>
                <w:color w:val="000000"/>
                <w:sz w:val="16"/>
                <w:lang w:val="fr-FR" w:eastAsia="fr-FR"/>
              </w:rPr>
            </w:pPr>
            <w:r w:rsidRPr="008E256A">
              <w:rPr>
                <w:rFonts w:eastAsia="Times New Roman"/>
                <w:b/>
                <w:bCs/>
                <w:color w:val="000000"/>
                <w:sz w:val="16"/>
                <w:lang w:val="fr-FR" w:eastAsia="fr-FR"/>
              </w:rPr>
              <w:t>16,984</w:t>
            </w:r>
          </w:p>
        </w:tc>
        <w:tc>
          <w:tcPr>
            <w:tcW w:w="1200" w:type="dxa"/>
            <w:tcBorders>
              <w:top w:val="nil"/>
              <w:left w:val="nil"/>
              <w:bottom w:val="nil"/>
              <w:right w:val="nil"/>
            </w:tcBorders>
            <w:shd w:val="clear" w:color="000000" w:fill="BFBFBF"/>
            <w:vAlign w:val="center"/>
            <w:hideMark/>
          </w:tcPr>
          <w:p w14:paraId="2080B6A9" w14:textId="77777777" w:rsidR="008E256A" w:rsidRPr="008E256A" w:rsidRDefault="008E256A" w:rsidP="008E256A">
            <w:pPr>
              <w:jc w:val="right"/>
              <w:rPr>
                <w:rFonts w:eastAsia="Times New Roman"/>
                <w:b/>
                <w:bCs/>
                <w:color w:val="000000"/>
                <w:sz w:val="16"/>
                <w:lang w:val="fr-FR" w:eastAsia="fr-FR"/>
              </w:rPr>
            </w:pPr>
            <w:r w:rsidRPr="008E256A">
              <w:rPr>
                <w:rFonts w:eastAsia="Times New Roman"/>
                <w:b/>
                <w:bCs/>
                <w:color w:val="000000"/>
                <w:sz w:val="16"/>
                <w:lang w:val="fr-FR" w:eastAsia="fr-FR"/>
              </w:rPr>
              <w:t>4,716</w:t>
            </w:r>
          </w:p>
        </w:tc>
      </w:tr>
      <w:tr w:rsidR="008E256A" w:rsidRPr="008E256A" w14:paraId="0B72719B" w14:textId="77777777" w:rsidTr="005A15CE">
        <w:trPr>
          <w:gridAfter w:val="3"/>
          <w:wAfter w:w="1739" w:type="dxa"/>
          <w:trHeight w:val="102"/>
        </w:trPr>
        <w:tc>
          <w:tcPr>
            <w:tcW w:w="700" w:type="dxa"/>
            <w:gridSpan w:val="2"/>
            <w:tcBorders>
              <w:top w:val="nil"/>
              <w:left w:val="nil"/>
              <w:bottom w:val="nil"/>
              <w:right w:val="nil"/>
            </w:tcBorders>
            <w:shd w:val="clear" w:color="auto" w:fill="auto"/>
            <w:noWrap/>
            <w:vAlign w:val="center"/>
            <w:hideMark/>
          </w:tcPr>
          <w:p w14:paraId="76E6FBC9" w14:textId="77777777" w:rsidR="008E256A" w:rsidRPr="008E256A" w:rsidRDefault="008E256A" w:rsidP="008E256A">
            <w:pPr>
              <w:jc w:val="right"/>
              <w:rPr>
                <w:rFonts w:eastAsia="Times New Roman"/>
                <w:b/>
                <w:bCs/>
                <w:color w:val="000000"/>
                <w:sz w:val="16"/>
                <w:lang w:val="fr-FR" w:eastAsia="fr-FR"/>
              </w:rPr>
            </w:pPr>
          </w:p>
        </w:tc>
        <w:tc>
          <w:tcPr>
            <w:tcW w:w="4540" w:type="dxa"/>
            <w:tcBorders>
              <w:top w:val="nil"/>
              <w:left w:val="nil"/>
              <w:bottom w:val="nil"/>
              <w:right w:val="nil"/>
            </w:tcBorders>
            <w:shd w:val="clear" w:color="auto" w:fill="auto"/>
            <w:noWrap/>
            <w:vAlign w:val="center"/>
            <w:hideMark/>
          </w:tcPr>
          <w:p w14:paraId="1656503F" w14:textId="77777777" w:rsidR="008E256A" w:rsidRPr="008E256A" w:rsidRDefault="008E256A" w:rsidP="008E256A">
            <w:pPr>
              <w:rPr>
                <w:rFonts w:ascii="Times New Roman" w:eastAsia="Times New Roman" w:hAnsi="Times New Roman" w:cs="Times New Roman"/>
                <w:sz w:val="20"/>
                <w:szCs w:val="20"/>
                <w:lang w:val="fr-FR" w:eastAsia="fr-FR"/>
              </w:rPr>
            </w:pPr>
          </w:p>
        </w:tc>
        <w:tc>
          <w:tcPr>
            <w:tcW w:w="1200" w:type="dxa"/>
            <w:tcBorders>
              <w:top w:val="nil"/>
              <w:left w:val="nil"/>
              <w:bottom w:val="nil"/>
              <w:right w:val="nil"/>
            </w:tcBorders>
            <w:shd w:val="clear" w:color="auto" w:fill="auto"/>
            <w:noWrap/>
            <w:vAlign w:val="center"/>
            <w:hideMark/>
          </w:tcPr>
          <w:p w14:paraId="08514F0A" w14:textId="77777777" w:rsidR="008E256A" w:rsidRPr="008E256A" w:rsidRDefault="008E256A" w:rsidP="008E256A">
            <w:pPr>
              <w:rPr>
                <w:rFonts w:ascii="Times New Roman" w:eastAsia="Times New Roman" w:hAnsi="Times New Roman" w:cs="Times New Roman"/>
                <w:sz w:val="20"/>
                <w:szCs w:val="20"/>
                <w:lang w:val="fr-FR" w:eastAsia="fr-FR"/>
              </w:rPr>
            </w:pPr>
          </w:p>
        </w:tc>
        <w:tc>
          <w:tcPr>
            <w:tcW w:w="1200" w:type="dxa"/>
            <w:tcBorders>
              <w:top w:val="nil"/>
              <w:left w:val="nil"/>
              <w:bottom w:val="nil"/>
              <w:right w:val="nil"/>
            </w:tcBorders>
            <w:shd w:val="clear" w:color="auto" w:fill="auto"/>
            <w:noWrap/>
            <w:vAlign w:val="center"/>
            <w:hideMark/>
          </w:tcPr>
          <w:p w14:paraId="3251F76B" w14:textId="77777777" w:rsidR="008E256A" w:rsidRPr="008E256A" w:rsidRDefault="008E256A" w:rsidP="008E256A">
            <w:pPr>
              <w:rPr>
                <w:rFonts w:ascii="Times New Roman" w:eastAsia="Times New Roman" w:hAnsi="Times New Roman" w:cs="Times New Roman"/>
                <w:sz w:val="20"/>
                <w:szCs w:val="20"/>
                <w:lang w:val="fr-FR" w:eastAsia="fr-FR"/>
              </w:rPr>
            </w:pPr>
          </w:p>
        </w:tc>
        <w:tc>
          <w:tcPr>
            <w:tcW w:w="1200" w:type="dxa"/>
            <w:tcBorders>
              <w:top w:val="nil"/>
              <w:left w:val="nil"/>
              <w:bottom w:val="nil"/>
              <w:right w:val="nil"/>
            </w:tcBorders>
            <w:shd w:val="clear" w:color="auto" w:fill="auto"/>
            <w:noWrap/>
            <w:vAlign w:val="center"/>
            <w:hideMark/>
          </w:tcPr>
          <w:p w14:paraId="0D8D93F9" w14:textId="77777777" w:rsidR="008E256A" w:rsidRPr="008E256A" w:rsidRDefault="008E256A" w:rsidP="008E256A">
            <w:pPr>
              <w:rPr>
                <w:rFonts w:ascii="Times New Roman" w:eastAsia="Times New Roman" w:hAnsi="Times New Roman" w:cs="Times New Roman"/>
                <w:sz w:val="20"/>
                <w:szCs w:val="20"/>
                <w:lang w:val="fr-FR" w:eastAsia="fr-FR"/>
              </w:rPr>
            </w:pPr>
          </w:p>
        </w:tc>
      </w:tr>
      <w:tr w:rsidR="008E256A" w:rsidRPr="008E256A" w14:paraId="0D0EA4AA" w14:textId="77777777" w:rsidTr="005A15CE">
        <w:trPr>
          <w:gridAfter w:val="3"/>
          <w:wAfter w:w="1739" w:type="dxa"/>
          <w:trHeight w:val="300"/>
        </w:trPr>
        <w:tc>
          <w:tcPr>
            <w:tcW w:w="6440" w:type="dxa"/>
            <w:gridSpan w:val="4"/>
            <w:tcBorders>
              <w:top w:val="nil"/>
              <w:left w:val="nil"/>
              <w:bottom w:val="nil"/>
              <w:right w:val="nil"/>
            </w:tcBorders>
            <w:shd w:val="clear" w:color="auto" w:fill="auto"/>
            <w:noWrap/>
            <w:vAlign w:val="center"/>
            <w:hideMark/>
          </w:tcPr>
          <w:p w14:paraId="407CF8FD" w14:textId="77777777" w:rsidR="008E256A" w:rsidRPr="008E256A" w:rsidRDefault="008E256A" w:rsidP="008E256A">
            <w:pPr>
              <w:rPr>
                <w:rFonts w:eastAsia="Times New Roman"/>
                <w:color w:val="000000"/>
                <w:sz w:val="16"/>
                <w:lang w:val="fr-FR" w:eastAsia="fr-FR"/>
              </w:rPr>
            </w:pPr>
            <w:r w:rsidRPr="008E256A">
              <w:rPr>
                <w:rFonts w:eastAsia="Times New Roman"/>
                <w:color w:val="000000"/>
                <w:sz w:val="16"/>
                <w:lang w:eastAsia="fr-FR"/>
              </w:rPr>
              <w:t>Source: Annual Business Survey; Release Date 8 November 2018</w:t>
            </w:r>
          </w:p>
        </w:tc>
        <w:tc>
          <w:tcPr>
            <w:tcW w:w="1200" w:type="dxa"/>
            <w:tcBorders>
              <w:top w:val="nil"/>
              <w:left w:val="nil"/>
              <w:bottom w:val="nil"/>
              <w:right w:val="nil"/>
            </w:tcBorders>
            <w:shd w:val="clear" w:color="auto" w:fill="auto"/>
            <w:noWrap/>
            <w:vAlign w:val="center"/>
            <w:hideMark/>
          </w:tcPr>
          <w:p w14:paraId="1568C5CC" w14:textId="77777777" w:rsidR="008E256A" w:rsidRPr="008E256A" w:rsidRDefault="008E256A" w:rsidP="008E256A">
            <w:pPr>
              <w:rPr>
                <w:rFonts w:eastAsia="Times New Roman"/>
                <w:color w:val="000000"/>
                <w:sz w:val="16"/>
                <w:lang w:val="fr-FR" w:eastAsia="fr-FR"/>
              </w:rPr>
            </w:pPr>
          </w:p>
        </w:tc>
        <w:tc>
          <w:tcPr>
            <w:tcW w:w="1200" w:type="dxa"/>
            <w:tcBorders>
              <w:top w:val="nil"/>
              <w:left w:val="nil"/>
              <w:bottom w:val="nil"/>
              <w:right w:val="nil"/>
            </w:tcBorders>
            <w:shd w:val="clear" w:color="auto" w:fill="auto"/>
            <w:noWrap/>
            <w:vAlign w:val="center"/>
            <w:hideMark/>
          </w:tcPr>
          <w:p w14:paraId="6F78EC50" w14:textId="77777777" w:rsidR="008E256A" w:rsidRPr="008E256A" w:rsidRDefault="008E256A" w:rsidP="008E256A">
            <w:pPr>
              <w:rPr>
                <w:rFonts w:ascii="Times New Roman" w:eastAsia="Times New Roman" w:hAnsi="Times New Roman" w:cs="Times New Roman"/>
                <w:sz w:val="20"/>
                <w:szCs w:val="20"/>
                <w:lang w:val="fr-FR" w:eastAsia="fr-FR"/>
              </w:rPr>
            </w:pPr>
          </w:p>
        </w:tc>
      </w:tr>
      <w:tr w:rsidR="003B3543" w:rsidRPr="00595CB3" w14:paraId="56BD00F0" w14:textId="77777777" w:rsidTr="005A15CE">
        <w:trPr>
          <w:gridBefore w:val="1"/>
          <w:wBefore w:w="70" w:type="dxa"/>
          <w:trHeight w:val="283"/>
        </w:trPr>
        <w:tc>
          <w:tcPr>
            <w:tcW w:w="9170" w:type="dxa"/>
            <w:gridSpan w:val="6"/>
            <w:tcBorders>
              <w:top w:val="nil"/>
              <w:left w:val="nil"/>
              <w:bottom w:val="nil"/>
              <w:right w:val="nil"/>
            </w:tcBorders>
            <w:shd w:val="clear" w:color="auto" w:fill="auto"/>
            <w:noWrap/>
            <w:vAlign w:val="center"/>
          </w:tcPr>
          <w:p w14:paraId="2B0B68EA" w14:textId="15E031BA" w:rsidR="003B3543" w:rsidRPr="00595CB3" w:rsidRDefault="003B3543" w:rsidP="003B3543">
            <w:pPr>
              <w:rPr>
                <w:rFonts w:eastAsia="Times New Roman"/>
                <w:color w:val="000000"/>
                <w:sz w:val="16"/>
                <w:lang w:eastAsia="fr-FR"/>
              </w:rPr>
            </w:pPr>
          </w:p>
        </w:tc>
        <w:tc>
          <w:tcPr>
            <w:tcW w:w="1193" w:type="dxa"/>
            <w:tcBorders>
              <w:top w:val="nil"/>
              <w:left w:val="nil"/>
              <w:bottom w:val="nil"/>
              <w:right w:val="nil"/>
            </w:tcBorders>
            <w:shd w:val="clear" w:color="auto" w:fill="auto"/>
            <w:noWrap/>
            <w:vAlign w:val="center"/>
          </w:tcPr>
          <w:p w14:paraId="6FC4B52B" w14:textId="77777777" w:rsidR="003B3543" w:rsidRPr="00595CB3" w:rsidRDefault="003B3543" w:rsidP="003B3543">
            <w:pPr>
              <w:rPr>
                <w:rFonts w:eastAsia="Times New Roman"/>
                <w:color w:val="000000"/>
                <w:sz w:val="16"/>
                <w:lang w:eastAsia="fr-FR"/>
              </w:rPr>
            </w:pPr>
          </w:p>
        </w:tc>
        <w:tc>
          <w:tcPr>
            <w:tcW w:w="0" w:type="auto"/>
            <w:tcBorders>
              <w:top w:val="nil"/>
              <w:left w:val="nil"/>
              <w:bottom w:val="nil"/>
              <w:right w:val="nil"/>
            </w:tcBorders>
            <w:shd w:val="clear" w:color="auto" w:fill="auto"/>
            <w:noWrap/>
            <w:vAlign w:val="center"/>
          </w:tcPr>
          <w:p w14:paraId="68671C7E" w14:textId="77777777" w:rsidR="003B3543" w:rsidRPr="00595CB3" w:rsidRDefault="003B3543" w:rsidP="003B3543">
            <w:pPr>
              <w:rPr>
                <w:rFonts w:ascii="Times New Roman" w:eastAsia="Times New Roman" w:hAnsi="Times New Roman" w:cs="Times New Roman"/>
                <w:sz w:val="20"/>
                <w:szCs w:val="20"/>
                <w:lang w:eastAsia="fr-FR"/>
              </w:rPr>
            </w:pPr>
          </w:p>
        </w:tc>
      </w:tr>
    </w:tbl>
    <w:p w14:paraId="2BD9D7FF" w14:textId="77777777" w:rsidR="00243255" w:rsidRPr="004B7F46" w:rsidRDefault="00243255" w:rsidP="005A15CE">
      <w:pPr>
        <w:pStyle w:val="Heading2"/>
        <w:keepLines w:val="0"/>
        <w:numPr>
          <w:ilvl w:val="1"/>
          <w:numId w:val="16"/>
        </w:numPr>
        <w:shd w:val="clear" w:color="auto" w:fill="BFBFBF"/>
        <w:tabs>
          <w:tab w:val="clear" w:pos="567"/>
        </w:tabs>
        <w:spacing w:before="180" w:after="180" w:line="276" w:lineRule="auto"/>
        <w:ind w:left="567" w:hanging="567"/>
        <w:rPr>
          <w:szCs w:val="24"/>
        </w:rPr>
      </w:pPr>
      <w:r w:rsidRPr="004B7F46">
        <w:rPr>
          <w:rFonts w:cs="Arial"/>
          <w:szCs w:val="24"/>
        </w:rPr>
        <w:t>Government revenues</w:t>
      </w:r>
    </w:p>
    <w:p w14:paraId="5F401F30" w14:textId="16FA264C" w:rsidR="00243255" w:rsidRPr="00B62734" w:rsidRDefault="00243255" w:rsidP="00010331">
      <w:pPr>
        <w:spacing w:after="180" w:line="276" w:lineRule="auto"/>
        <w:rPr>
          <w:szCs w:val="24"/>
        </w:rPr>
      </w:pPr>
      <w:r w:rsidRPr="00B62734">
        <w:rPr>
          <w:szCs w:val="24"/>
        </w:rPr>
        <w:t xml:space="preserve">UK Government accounts cover </w:t>
      </w:r>
      <w:r w:rsidR="00AB041A" w:rsidRPr="00B62734">
        <w:rPr>
          <w:szCs w:val="24"/>
        </w:rPr>
        <w:t xml:space="preserve">a financial year running from </w:t>
      </w:r>
      <w:r w:rsidRPr="00B62734">
        <w:rPr>
          <w:szCs w:val="24"/>
        </w:rPr>
        <w:t>April–March rather than a calendar year, so some of the data on government revenues reported in this chapter are of necessity on a financial year basis. Where possible, calendar year data are (also) provided</w:t>
      </w:r>
      <w:r w:rsidR="00E96C71">
        <w:rPr>
          <w:szCs w:val="24"/>
        </w:rPr>
        <w:t>.</w:t>
      </w:r>
      <w:r w:rsidR="00561267" w:rsidRPr="00B62734">
        <w:rPr>
          <w:szCs w:val="24"/>
        </w:rPr>
        <w:t xml:space="preserve"> </w:t>
      </w:r>
      <w:r w:rsidR="00337D05" w:rsidRPr="00B62734">
        <w:rPr>
          <w:szCs w:val="24"/>
        </w:rPr>
        <w:t xml:space="preserve">The data relate </w:t>
      </w:r>
      <w:r w:rsidR="00E96C71" w:rsidRPr="00B62734">
        <w:rPr>
          <w:szCs w:val="24"/>
        </w:rPr>
        <w:t xml:space="preserve">only </w:t>
      </w:r>
      <w:r w:rsidR="00337D05" w:rsidRPr="00B62734">
        <w:rPr>
          <w:szCs w:val="24"/>
        </w:rPr>
        <w:t>to the oil and gas sector, not mining and quarrying. This is because oil and gas companies have a disti</w:t>
      </w:r>
      <w:r w:rsidR="00B61B29" w:rsidRPr="00B62734">
        <w:rPr>
          <w:szCs w:val="24"/>
        </w:rPr>
        <w:t>n</w:t>
      </w:r>
      <w:r w:rsidR="00337D05" w:rsidRPr="00B62734">
        <w:rPr>
          <w:szCs w:val="24"/>
        </w:rPr>
        <w:t>ct tax regime</w:t>
      </w:r>
      <w:r w:rsidR="00E96C71">
        <w:rPr>
          <w:szCs w:val="24"/>
        </w:rPr>
        <w:t>, allowing identification of their extractive-related tax payments (and repayments)</w:t>
      </w:r>
      <w:r w:rsidR="00337D05" w:rsidRPr="00B62734">
        <w:rPr>
          <w:szCs w:val="24"/>
        </w:rPr>
        <w:t>, whereas mining and quarrying companies pay mainstream corporation tax.</w:t>
      </w:r>
      <w:r w:rsidR="005E5E6A" w:rsidRPr="00B62734">
        <w:rPr>
          <w:szCs w:val="24"/>
        </w:rPr>
        <w:t xml:space="preserve"> This means the data for </w:t>
      </w:r>
      <w:r w:rsidR="001E5C7D">
        <w:rPr>
          <w:szCs w:val="24"/>
        </w:rPr>
        <w:t xml:space="preserve">extractive-related tax receipts </w:t>
      </w:r>
      <w:r w:rsidR="005E5E6A" w:rsidRPr="00B62734">
        <w:rPr>
          <w:szCs w:val="24"/>
        </w:rPr>
        <w:t>from mining and quarrying companies cannot be separated out.</w:t>
      </w:r>
      <w:r w:rsidR="00220F9B">
        <w:rPr>
          <w:szCs w:val="24"/>
        </w:rPr>
        <w:t xml:space="preserve"> More details on tax revenues can be found in </w:t>
      </w:r>
      <w:r w:rsidR="00C8043A">
        <w:rPr>
          <w:szCs w:val="24"/>
        </w:rPr>
        <w:t xml:space="preserve">the </w:t>
      </w:r>
      <w:r w:rsidR="00220F9B">
        <w:rPr>
          <w:szCs w:val="24"/>
        </w:rPr>
        <w:t>oil and gas and mining and quarrying standalone chapters.</w:t>
      </w:r>
    </w:p>
    <w:p w14:paraId="6043AC28" w14:textId="13E5354A" w:rsidR="00243255" w:rsidRPr="00B62734" w:rsidRDefault="00243255" w:rsidP="00243255">
      <w:pPr>
        <w:pStyle w:val="Default"/>
        <w:spacing w:after="180" w:line="276" w:lineRule="auto"/>
        <w:rPr>
          <w:rFonts w:ascii="Arial" w:hAnsi="Arial" w:cs="Arial"/>
        </w:rPr>
      </w:pPr>
      <w:r w:rsidRPr="00B62734">
        <w:rPr>
          <w:rFonts w:ascii="Arial" w:hAnsi="Arial" w:cs="Arial"/>
        </w:rPr>
        <w:t>Section 106</w:t>
      </w:r>
      <w:r w:rsidR="00E93DB8" w:rsidRPr="00B62734">
        <w:rPr>
          <w:rStyle w:val="FootnoteReference"/>
          <w:rFonts w:ascii="Arial" w:hAnsi="Arial" w:cs="Arial"/>
        </w:rPr>
        <w:footnoteReference w:id="5"/>
      </w:r>
      <w:r w:rsidRPr="00B62734">
        <w:rPr>
          <w:rFonts w:ascii="Arial" w:hAnsi="Arial" w:cs="Arial"/>
        </w:rPr>
        <w:t xml:space="preserve"> payments are made (in England, plus equivalent payments made elsewhere in the UK) to local authorities relating to the granting of planning permission for mining operations to cover, for example, local road and infrastructure improvements.</w:t>
      </w:r>
      <w:r w:rsidR="00E9730D" w:rsidRPr="00B62734">
        <w:rPr>
          <w:rFonts w:ascii="Arial" w:hAnsi="Arial" w:cs="Arial"/>
        </w:rPr>
        <w:t xml:space="preserve"> These are the only </w:t>
      </w:r>
      <w:r w:rsidR="00A64646" w:rsidRPr="00B62734">
        <w:rPr>
          <w:rFonts w:ascii="Arial" w:hAnsi="Arial" w:cs="Arial"/>
        </w:rPr>
        <w:t xml:space="preserve">mandated </w:t>
      </w:r>
      <w:r w:rsidR="00E9730D" w:rsidRPr="00B62734">
        <w:rPr>
          <w:rFonts w:ascii="Arial" w:hAnsi="Arial" w:cs="Arial"/>
        </w:rPr>
        <w:t>social expenditure by extractive companies.</w:t>
      </w:r>
    </w:p>
    <w:p w14:paraId="1F30519A" w14:textId="77777777" w:rsidR="00243255" w:rsidRPr="00B62734" w:rsidRDefault="00243255" w:rsidP="004C78A4">
      <w:pPr>
        <w:pStyle w:val="Default"/>
        <w:spacing w:after="180" w:line="276" w:lineRule="auto"/>
        <w:rPr>
          <w:rFonts w:ascii="Arial" w:hAnsi="Arial" w:cs="Arial"/>
        </w:rPr>
      </w:pPr>
      <w:r w:rsidRPr="00B62734">
        <w:rPr>
          <w:rFonts w:ascii="Arial" w:hAnsi="Arial" w:cs="Arial"/>
        </w:rPr>
        <w:t xml:space="preserve">There are no </w:t>
      </w:r>
      <w:r w:rsidR="002C598C" w:rsidRPr="00B62734">
        <w:rPr>
          <w:rFonts w:ascii="Arial" w:hAnsi="Arial" w:cs="Arial"/>
        </w:rPr>
        <w:t>non-monetary</w:t>
      </w:r>
      <w:r w:rsidRPr="00B62734">
        <w:rPr>
          <w:rFonts w:ascii="Arial" w:hAnsi="Arial" w:cs="Arial"/>
        </w:rPr>
        <w:t xml:space="preserve"> arrangements between extractive companies and the government in the UK.</w:t>
      </w:r>
    </w:p>
    <w:p w14:paraId="384E81F4" w14:textId="116992C6" w:rsidR="006070B7" w:rsidRPr="00B62734" w:rsidRDefault="00243255" w:rsidP="00E76EB2">
      <w:pPr>
        <w:pStyle w:val="Default"/>
        <w:spacing w:after="180" w:line="276" w:lineRule="auto"/>
        <w:rPr>
          <w:rFonts w:ascii="Arial" w:hAnsi="Arial" w:cs="Arial"/>
        </w:rPr>
      </w:pPr>
      <w:r w:rsidRPr="00B62734">
        <w:rPr>
          <w:rFonts w:ascii="Arial" w:hAnsi="Arial" w:cs="Arial"/>
        </w:rPr>
        <w:t>Forecasts of UK Government oil and gas revenues are published by the independent Office for Budget Responsibility (OBR).</w:t>
      </w:r>
      <w:r w:rsidR="00B44FF4" w:rsidRPr="00B62734">
        <w:rPr>
          <w:rFonts w:ascii="Arial" w:hAnsi="Arial" w:cs="Arial"/>
          <w:vertAlign w:val="superscript"/>
        </w:rPr>
        <w:footnoteReference w:id="6"/>
      </w:r>
      <w:r w:rsidRPr="00B62734">
        <w:rPr>
          <w:rFonts w:ascii="Arial" w:hAnsi="Arial" w:cs="Arial"/>
        </w:rPr>
        <w:t xml:space="preserve"> The OBR also publishes details of its underlying forecasts of oil and gas production, prices and expenditure broken down between exploration and appraisal, development capital expenditure, operating costs</w:t>
      </w:r>
      <w:r w:rsidR="00F7664D" w:rsidRPr="00B62734">
        <w:rPr>
          <w:rFonts w:ascii="Arial" w:hAnsi="Arial" w:cs="Arial"/>
        </w:rPr>
        <w:t xml:space="preserve"> </w:t>
      </w:r>
      <w:r w:rsidRPr="00B62734">
        <w:rPr>
          <w:rFonts w:ascii="Arial" w:hAnsi="Arial" w:cs="Arial"/>
        </w:rPr>
        <w:t>and decommissioning costs.</w:t>
      </w:r>
    </w:p>
    <w:p w14:paraId="36DC489B" w14:textId="77777777" w:rsidR="00243255" w:rsidRPr="004B7F46" w:rsidRDefault="00243255" w:rsidP="005A15CE">
      <w:pPr>
        <w:pStyle w:val="Heading2"/>
        <w:keepLines w:val="0"/>
        <w:numPr>
          <w:ilvl w:val="1"/>
          <w:numId w:val="16"/>
        </w:numPr>
        <w:shd w:val="clear" w:color="auto" w:fill="BFBFBF"/>
        <w:tabs>
          <w:tab w:val="clear" w:pos="567"/>
        </w:tabs>
        <w:spacing w:after="180" w:line="276" w:lineRule="auto"/>
        <w:ind w:left="567" w:hanging="567"/>
        <w:rPr>
          <w:szCs w:val="24"/>
        </w:rPr>
      </w:pPr>
      <w:r w:rsidRPr="004B7F46">
        <w:rPr>
          <w:rFonts w:cs="Arial"/>
          <w:szCs w:val="24"/>
        </w:rPr>
        <w:t>Exports</w:t>
      </w:r>
    </w:p>
    <w:p w14:paraId="3BDA296B" w14:textId="7548AF1D" w:rsidR="006022A2" w:rsidRPr="00B62734" w:rsidRDefault="002157A2" w:rsidP="00E76EB2">
      <w:pPr>
        <w:pStyle w:val="Default"/>
        <w:spacing w:after="180" w:line="276" w:lineRule="auto"/>
        <w:rPr>
          <w:rFonts w:ascii="Arial" w:hAnsi="Arial" w:cs="Arial"/>
        </w:rPr>
      </w:pPr>
      <w:r w:rsidRPr="00B62734">
        <w:rPr>
          <w:rFonts w:ascii="Arial" w:hAnsi="Arial" w:cs="Arial"/>
        </w:rPr>
        <w:t>T</w:t>
      </w:r>
      <w:r w:rsidR="00B3568B" w:rsidRPr="00B62734">
        <w:rPr>
          <w:rFonts w:ascii="Arial" w:hAnsi="Arial" w:cs="Arial"/>
        </w:rPr>
        <w:t xml:space="preserve">able </w:t>
      </w:r>
      <w:r w:rsidR="005B376C">
        <w:rPr>
          <w:rFonts w:ascii="Arial" w:hAnsi="Arial" w:cs="Arial"/>
        </w:rPr>
        <w:t>3</w:t>
      </w:r>
      <w:r w:rsidRPr="00B62734">
        <w:rPr>
          <w:rFonts w:ascii="Arial" w:hAnsi="Arial" w:cs="Arial"/>
        </w:rPr>
        <w:t xml:space="preserve">, </w:t>
      </w:r>
      <w:r w:rsidR="00B3568B" w:rsidRPr="00B62734">
        <w:rPr>
          <w:rFonts w:ascii="Arial" w:hAnsi="Arial" w:cs="Arial"/>
        </w:rPr>
        <w:t>below</w:t>
      </w:r>
      <w:r w:rsidRPr="00B62734">
        <w:rPr>
          <w:rFonts w:ascii="Arial" w:hAnsi="Arial" w:cs="Arial"/>
        </w:rPr>
        <w:t>,</w:t>
      </w:r>
      <w:r w:rsidR="00B3568B" w:rsidRPr="00B62734">
        <w:rPr>
          <w:rFonts w:ascii="Arial" w:hAnsi="Arial" w:cs="Arial"/>
        </w:rPr>
        <w:t xml:space="preserve"> includes </w:t>
      </w:r>
      <w:r w:rsidR="00B03174" w:rsidRPr="00B62734">
        <w:rPr>
          <w:rFonts w:ascii="Arial" w:hAnsi="Arial" w:cs="Arial"/>
        </w:rPr>
        <w:t xml:space="preserve">ONS trade </w:t>
      </w:r>
      <w:r w:rsidR="00B3568B" w:rsidRPr="00B62734">
        <w:rPr>
          <w:rFonts w:ascii="Arial" w:hAnsi="Arial" w:cs="Arial"/>
        </w:rPr>
        <w:t xml:space="preserve">data for the mining and quarrying sector (including oil and gas) on the value of gross </w:t>
      </w:r>
      <w:r w:rsidR="00DD23E8" w:rsidRPr="00B62734">
        <w:rPr>
          <w:rFonts w:ascii="Arial" w:hAnsi="Arial" w:cs="Arial"/>
        </w:rPr>
        <w:t>exports</w:t>
      </w:r>
      <w:r w:rsidR="00B3568B" w:rsidRPr="00B62734">
        <w:rPr>
          <w:rFonts w:ascii="Arial" w:hAnsi="Arial" w:cs="Arial"/>
        </w:rPr>
        <w:t xml:space="preserve">, gross </w:t>
      </w:r>
      <w:r w:rsidR="00DD23E8" w:rsidRPr="00B62734">
        <w:rPr>
          <w:rFonts w:ascii="Arial" w:hAnsi="Arial" w:cs="Arial"/>
        </w:rPr>
        <w:t xml:space="preserve">imports </w:t>
      </w:r>
      <w:r w:rsidR="00B3568B" w:rsidRPr="00B62734">
        <w:rPr>
          <w:rFonts w:ascii="Arial" w:hAnsi="Arial" w:cs="Arial"/>
        </w:rPr>
        <w:t>and net imports.</w:t>
      </w:r>
      <w:r w:rsidR="00243255" w:rsidRPr="00B62734">
        <w:rPr>
          <w:rFonts w:ascii="Arial" w:hAnsi="Arial" w:cs="Arial"/>
        </w:rPr>
        <w:t xml:space="preserve"> The UK </w:t>
      </w:r>
      <w:r w:rsidR="00B3568B" w:rsidRPr="00B62734">
        <w:rPr>
          <w:rFonts w:ascii="Arial" w:hAnsi="Arial" w:cs="Arial"/>
        </w:rPr>
        <w:t xml:space="preserve">both imports and </w:t>
      </w:r>
      <w:r w:rsidR="00243255" w:rsidRPr="00B62734">
        <w:rPr>
          <w:rFonts w:ascii="Arial" w:hAnsi="Arial" w:cs="Arial"/>
        </w:rPr>
        <w:t xml:space="preserve">exports </w:t>
      </w:r>
      <w:r w:rsidR="00B3568B" w:rsidRPr="00B62734">
        <w:rPr>
          <w:rFonts w:ascii="Arial" w:hAnsi="Arial" w:cs="Arial"/>
        </w:rPr>
        <w:t xml:space="preserve">all types of mining and quarrying production </w:t>
      </w:r>
      <w:r w:rsidR="009F5C99" w:rsidRPr="00B62734">
        <w:rPr>
          <w:rFonts w:ascii="Arial" w:hAnsi="Arial" w:cs="Arial"/>
        </w:rPr>
        <w:t xml:space="preserve">but is generally </w:t>
      </w:r>
      <w:r w:rsidR="00243255" w:rsidRPr="00B62734">
        <w:rPr>
          <w:rFonts w:ascii="Arial" w:hAnsi="Arial" w:cs="Arial"/>
        </w:rPr>
        <w:t>a net importer of each</w:t>
      </w:r>
      <w:r w:rsidR="009F5C99" w:rsidRPr="00B62734">
        <w:rPr>
          <w:rFonts w:ascii="Arial" w:hAnsi="Arial" w:cs="Arial"/>
        </w:rPr>
        <w:t xml:space="preserve"> type</w:t>
      </w:r>
      <w:r w:rsidRPr="00B62734">
        <w:rPr>
          <w:rFonts w:ascii="Arial" w:hAnsi="Arial" w:cs="Arial"/>
        </w:rPr>
        <w:t>.</w:t>
      </w:r>
    </w:p>
    <w:p w14:paraId="3B73AFCF" w14:textId="0072E61F" w:rsidR="00C563B1" w:rsidRDefault="00C563B1" w:rsidP="00BC7065">
      <w:pPr>
        <w:pStyle w:val="Caption"/>
        <w:keepNext/>
        <w:outlineLvl w:val="0"/>
        <w:rPr>
          <w:rFonts w:ascii="Arial" w:hAnsi="Arial" w:cs="Arial"/>
          <w:sz w:val="22"/>
          <w:szCs w:val="22"/>
        </w:rPr>
      </w:pPr>
      <w:bookmarkStart w:id="5" w:name="_Toc512547329"/>
      <w:r w:rsidRPr="00DA0726">
        <w:rPr>
          <w:rFonts w:ascii="Arial" w:hAnsi="Arial" w:cs="Arial"/>
          <w:sz w:val="22"/>
          <w:szCs w:val="22"/>
        </w:rPr>
        <w:t xml:space="preserve">Table </w:t>
      </w:r>
      <w:r w:rsidR="005B376C" w:rsidRPr="005C6917">
        <w:rPr>
          <w:rFonts w:ascii="Arial" w:hAnsi="Arial" w:cs="Arial"/>
          <w:sz w:val="22"/>
          <w:szCs w:val="22"/>
        </w:rPr>
        <w:t>3</w:t>
      </w:r>
      <w:r w:rsidRPr="005C6917">
        <w:rPr>
          <w:rFonts w:ascii="Arial" w:hAnsi="Arial" w:cs="Arial"/>
          <w:sz w:val="22"/>
          <w:szCs w:val="22"/>
        </w:rPr>
        <w:t>. Value</w:t>
      </w:r>
      <w:r w:rsidRPr="00595CB3">
        <w:rPr>
          <w:rFonts w:ascii="Arial" w:hAnsi="Arial" w:cs="Arial"/>
          <w:sz w:val="22"/>
          <w:szCs w:val="22"/>
        </w:rPr>
        <w:t xml:space="preserve"> of Mining and Quarrying (including Oil and Gas) Exports and Imports</w:t>
      </w:r>
      <w:r w:rsidRPr="00595CB3">
        <w:rPr>
          <w:rStyle w:val="FootnoteReference"/>
          <w:rFonts w:ascii="Arial" w:hAnsi="Arial" w:cs="Arial"/>
          <w:bCs/>
          <w:sz w:val="22"/>
          <w:szCs w:val="22"/>
        </w:rPr>
        <w:footnoteReference w:id="7"/>
      </w:r>
      <w:bookmarkEnd w:id="5"/>
    </w:p>
    <w:tbl>
      <w:tblPr>
        <w:tblW w:w="0" w:type="auto"/>
        <w:tblCellMar>
          <w:left w:w="70" w:type="dxa"/>
          <w:right w:w="70" w:type="dxa"/>
        </w:tblCellMar>
        <w:tblLook w:val="04A0" w:firstRow="1" w:lastRow="0" w:firstColumn="1" w:lastColumn="0" w:noHBand="0" w:noVBand="1"/>
        <w:tblCaption w:val="Table 3. Value of Mining and Quarrying (including Oil and Gas) Exports and Imports"/>
        <w:tblDescription w:val="Table 3 shows Gross Exports in £ millions on a Balance of Payments basis for coal and lignite, crude petroleum and natural gas, metal ores and other mining and quarrying product for the period 2013-2017. "/>
      </w:tblPr>
      <w:tblGrid>
        <w:gridCol w:w="3756"/>
        <w:gridCol w:w="719"/>
        <w:gridCol w:w="719"/>
        <w:gridCol w:w="719"/>
        <w:gridCol w:w="719"/>
        <w:gridCol w:w="719"/>
      </w:tblGrid>
      <w:tr w:rsidR="00F97993" w:rsidRPr="00595CB3" w14:paraId="0ED535FB" w14:textId="77777777" w:rsidTr="00F97993">
        <w:trPr>
          <w:trHeight w:val="283"/>
        </w:trPr>
        <w:tc>
          <w:tcPr>
            <w:tcW w:w="3756" w:type="dxa"/>
            <w:tcBorders>
              <w:top w:val="nil"/>
              <w:left w:val="nil"/>
              <w:bottom w:val="nil"/>
              <w:right w:val="nil"/>
            </w:tcBorders>
            <w:shd w:val="clear" w:color="auto" w:fill="auto"/>
            <w:noWrap/>
            <w:vAlign w:val="center"/>
          </w:tcPr>
          <w:p w14:paraId="11489007" w14:textId="77777777" w:rsidR="00F97993" w:rsidRPr="00595CB3" w:rsidRDefault="00F97993" w:rsidP="00F97993">
            <w:pPr>
              <w:keepNext/>
              <w:rPr>
                <w:rFonts w:ascii="Times New Roman" w:eastAsia="Times New Roman" w:hAnsi="Times New Roman" w:cs="Times New Roman"/>
                <w:szCs w:val="24"/>
                <w:lang w:eastAsia="fr-FR"/>
              </w:rPr>
            </w:pPr>
          </w:p>
        </w:tc>
        <w:tc>
          <w:tcPr>
            <w:tcW w:w="0" w:type="auto"/>
            <w:gridSpan w:val="5"/>
            <w:tcBorders>
              <w:top w:val="nil"/>
              <w:left w:val="nil"/>
              <w:bottom w:val="single" w:sz="4" w:space="0" w:color="5B9BD5"/>
              <w:right w:val="nil"/>
            </w:tcBorders>
            <w:shd w:val="clear" w:color="000000" w:fill="244062"/>
            <w:vAlign w:val="center"/>
          </w:tcPr>
          <w:p w14:paraId="27CA16B0" w14:textId="77777777" w:rsidR="00F97993" w:rsidRPr="00595CB3" w:rsidRDefault="00F97993" w:rsidP="00F97993">
            <w:pPr>
              <w:keepNext/>
              <w:jc w:val="center"/>
              <w:rPr>
                <w:rFonts w:eastAsia="Times New Roman"/>
                <w:b/>
                <w:bCs/>
                <w:color w:val="FFFFFF"/>
                <w:sz w:val="16"/>
                <w:lang w:eastAsia="fr-FR"/>
              </w:rPr>
            </w:pPr>
            <w:r w:rsidRPr="00595CB3">
              <w:rPr>
                <w:rFonts w:eastAsia="Times New Roman"/>
                <w:b/>
                <w:bCs/>
                <w:color w:val="FFFFFF"/>
                <w:sz w:val="16"/>
                <w:lang w:eastAsia="fr-FR"/>
              </w:rPr>
              <w:t>Gross Exports</w:t>
            </w:r>
          </w:p>
        </w:tc>
      </w:tr>
      <w:tr w:rsidR="00F97993" w:rsidRPr="00595CB3" w14:paraId="16B1B352" w14:textId="77777777" w:rsidTr="00F97993">
        <w:trPr>
          <w:trHeight w:val="283"/>
        </w:trPr>
        <w:tc>
          <w:tcPr>
            <w:tcW w:w="3756" w:type="dxa"/>
            <w:tcBorders>
              <w:top w:val="nil"/>
              <w:left w:val="nil"/>
              <w:bottom w:val="single" w:sz="12" w:space="0" w:color="5B9BD5"/>
              <w:right w:val="nil"/>
            </w:tcBorders>
            <w:shd w:val="clear" w:color="000000" w:fill="244062"/>
            <w:vAlign w:val="center"/>
          </w:tcPr>
          <w:p w14:paraId="2484A212" w14:textId="77777777" w:rsidR="00F97993" w:rsidRPr="00595CB3" w:rsidRDefault="00F97993" w:rsidP="00F97993">
            <w:pPr>
              <w:keepNext/>
              <w:rPr>
                <w:rFonts w:eastAsia="Times New Roman"/>
                <w:b/>
                <w:bCs/>
                <w:color w:val="FFFFFF"/>
                <w:sz w:val="16"/>
                <w:lang w:eastAsia="fr-FR"/>
              </w:rPr>
            </w:pPr>
            <w:r w:rsidRPr="00595CB3">
              <w:rPr>
                <w:rFonts w:eastAsia="Times New Roman"/>
                <w:b/>
                <w:bCs/>
                <w:color w:val="FFFFFF"/>
                <w:sz w:val="16"/>
                <w:lang w:eastAsia="fr-FR"/>
              </w:rPr>
              <w:t>£ million BOP Basis</w:t>
            </w:r>
          </w:p>
        </w:tc>
        <w:tc>
          <w:tcPr>
            <w:tcW w:w="0" w:type="auto"/>
            <w:tcBorders>
              <w:top w:val="nil"/>
              <w:left w:val="nil"/>
              <w:bottom w:val="single" w:sz="12" w:space="0" w:color="5B9BD5"/>
              <w:right w:val="nil"/>
            </w:tcBorders>
            <w:shd w:val="clear" w:color="000000" w:fill="244062"/>
            <w:vAlign w:val="center"/>
          </w:tcPr>
          <w:p w14:paraId="0F4A55BF" w14:textId="5B78D3AF" w:rsidR="00F97993" w:rsidRPr="007C6AC8" w:rsidRDefault="00F97993" w:rsidP="00F97993">
            <w:pPr>
              <w:keepNext/>
              <w:jc w:val="right"/>
              <w:rPr>
                <w:rFonts w:eastAsia="Times New Roman"/>
                <w:b/>
                <w:bCs/>
                <w:color w:val="FFFFFF"/>
                <w:sz w:val="16"/>
                <w:lang w:eastAsia="fr-FR"/>
              </w:rPr>
            </w:pPr>
            <w:r w:rsidRPr="007C6AC8">
              <w:rPr>
                <w:rFonts w:eastAsia="Times New Roman"/>
                <w:b/>
                <w:bCs/>
                <w:color w:val="FFFFFF"/>
                <w:sz w:val="16"/>
                <w:lang w:eastAsia="fr-FR"/>
              </w:rPr>
              <w:t>2013</w:t>
            </w:r>
          </w:p>
        </w:tc>
        <w:tc>
          <w:tcPr>
            <w:tcW w:w="0" w:type="auto"/>
            <w:tcBorders>
              <w:top w:val="nil"/>
              <w:left w:val="nil"/>
              <w:bottom w:val="single" w:sz="12" w:space="0" w:color="5B9BD5"/>
              <w:right w:val="nil"/>
            </w:tcBorders>
            <w:shd w:val="clear" w:color="000000" w:fill="244062"/>
            <w:vAlign w:val="center"/>
          </w:tcPr>
          <w:p w14:paraId="31C8459F" w14:textId="37974840" w:rsidR="00F97993" w:rsidRPr="007C6AC8" w:rsidRDefault="00F97993" w:rsidP="00F97993">
            <w:pPr>
              <w:keepNext/>
              <w:jc w:val="right"/>
              <w:rPr>
                <w:rFonts w:eastAsia="Times New Roman"/>
                <w:b/>
                <w:bCs/>
                <w:color w:val="FFFFFF"/>
                <w:sz w:val="16"/>
                <w:lang w:eastAsia="fr-FR"/>
              </w:rPr>
            </w:pPr>
            <w:r w:rsidRPr="007C6AC8">
              <w:rPr>
                <w:rFonts w:eastAsia="Times New Roman"/>
                <w:b/>
                <w:bCs/>
                <w:color w:val="FFFFFF"/>
                <w:sz w:val="16"/>
                <w:lang w:eastAsia="fr-FR"/>
              </w:rPr>
              <w:t>2014</w:t>
            </w:r>
          </w:p>
        </w:tc>
        <w:tc>
          <w:tcPr>
            <w:tcW w:w="0" w:type="auto"/>
            <w:tcBorders>
              <w:top w:val="nil"/>
              <w:left w:val="nil"/>
              <w:bottom w:val="single" w:sz="12" w:space="0" w:color="5B9BD5"/>
              <w:right w:val="nil"/>
            </w:tcBorders>
            <w:shd w:val="clear" w:color="000000" w:fill="244062"/>
            <w:vAlign w:val="center"/>
          </w:tcPr>
          <w:p w14:paraId="6B23B84E" w14:textId="533DAC6D" w:rsidR="00F97993" w:rsidRPr="007C6AC8" w:rsidRDefault="00F97993" w:rsidP="00F97993">
            <w:pPr>
              <w:keepNext/>
              <w:jc w:val="right"/>
              <w:rPr>
                <w:rFonts w:eastAsia="Times New Roman"/>
                <w:b/>
                <w:bCs/>
                <w:color w:val="FFFFFF"/>
                <w:sz w:val="16"/>
                <w:lang w:eastAsia="fr-FR"/>
              </w:rPr>
            </w:pPr>
            <w:r w:rsidRPr="007C6AC8">
              <w:rPr>
                <w:rFonts w:eastAsia="Times New Roman"/>
                <w:b/>
                <w:bCs/>
                <w:color w:val="FFFFFF"/>
                <w:sz w:val="16"/>
                <w:lang w:eastAsia="fr-FR"/>
              </w:rPr>
              <w:t>2015</w:t>
            </w:r>
          </w:p>
        </w:tc>
        <w:tc>
          <w:tcPr>
            <w:tcW w:w="0" w:type="auto"/>
            <w:tcBorders>
              <w:top w:val="nil"/>
              <w:left w:val="nil"/>
              <w:bottom w:val="single" w:sz="12" w:space="0" w:color="5B9BD5"/>
              <w:right w:val="nil"/>
            </w:tcBorders>
            <w:shd w:val="clear" w:color="000000" w:fill="244062"/>
            <w:vAlign w:val="center"/>
          </w:tcPr>
          <w:p w14:paraId="5462767B" w14:textId="01AF32A3" w:rsidR="00F97993" w:rsidRPr="007C6AC8" w:rsidRDefault="00F97993" w:rsidP="00F97993">
            <w:pPr>
              <w:keepNext/>
              <w:jc w:val="right"/>
              <w:rPr>
                <w:rFonts w:eastAsia="Times New Roman"/>
                <w:b/>
                <w:bCs/>
                <w:color w:val="FFFFFF"/>
                <w:sz w:val="16"/>
                <w:lang w:eastAsia="fr-FR"/>
              </w:rPr>
            </w:pPr>
            <w:r w:rsidRPr="007C6AC8">
              <w:rPr>
                <w:rFonts w:eastAsia="Times New Roman"/>
                <w:b/>
                <w:bCs/>
                <w:color w:val="FFFFFF"/>
                <w:sz w:val="16"/>
                <w:lang w:eastAsia="fr-FR"/>
              </w:rPr>
              <w:t>2016</w:t>
            </w:r>
          </w:p>
        </w:tc>
        <w:tc>
          <w:tcPr>
            <w:tcW w:w="0" w:type="auto"/>
            <w:tcBorders>
              <w:top w:val="nil"/>
              <w:left w:val="nil"/>
              <w:bottom w:val="single" w:sz="12" w:space="0" w:color="5B9BD5"/>
              <w:right w:val="nil"/>
            </w:tcBorders>
            <w:shd w:val="clear" w:color="000000" w:fill="244062"/>
            <w:vAlign w:val="center"/>
          </w:tcPr>
          <w:p w14:paraId="6068271F" w14:textId="752C6CFC" w:rsidR="00F97993" w:rsidRPr="007C6AC8" w:rsidRDefault="00F97993" w:rsidP="00F97993">
            <w:pPr>
              <w:keepNext/>
              <w:jc w:val="right"/>
              <w:rPr>
                <w:rFonts w:eastAsia="Times New Roman"/>
                <w:b/>
                <w:bCs/>
                <w:color w:val="FFFFFF"/>
                <w:sz w:val="16"/>
                <w:lang w:eastAsia="fr-FR"/>
              </w:rPr>
            </w:pPr>
            <w:r w:rsidRPr="007C6AC8">
              <w:rPr>
                <w:rFonts w:eastAsia="Times New Roman"/>
                <w:b/>
                <w:bCs/>
                <w:color w:val="FFFFFF"/>
                <w:sz w:val="16"/>
                <w:lang w:eastAsia="fr-FR"/>
              </w:rPr>
              <w:t>2017</w:t>
            </w:r>
          </w:p>
        </w:tc>
      </w:tr>
      <w:tr w:rsidR="007C6AC8" w:rsidRPr="00595CB3" w14:paraId="51893D14" w14:textId="77777777" w:rsidTr="006B0027">
        <w:trPr>
          <w:trHeight w:val="283"/>
        </w:trPr>
        <w:tc>
          <w:tcPr>
            <w:tcW w:w="3756" w:type="dxa"/>
            <w:tcBorders>
              <w:top w:val="nil"/>
              <w:left w:val="nil"/>
              <w:bottom w:val="nil"/>
              <w:right w:val="nil"/>
            </w:tcBorders>
            <w:shd w:val="clear" w:color="000000" w:fill="BDD7EE"/>
            <w:noWrap/>
            <w:vAlign w:val="center"/>
          </w:tcPr>
          <w:p w14:paraId="3A390936"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Coal</w:t>
            </w:r>
          </w:p>
        </w:tc>
        <w:tc>
          <w:tcPr>
            <w:tcW w:w="0" w:type="auto"/>
            <w:tcBorders>
              <w:top w:val="nil"/>
              <w:left w:val="nil"/>
              <w:bottom w:val="nil"/>
              <w:right w:val="nil"/>
            </w:tcBorders>
            <w:shd w:val="clear" w:color="000000" w:fill="BDD7EE"/>
            <w:noWrap/>
            <w:vAlign w:val="center"/>
          </w:tcPr>
          <w:p w14:paraId="39232DD7" w14:textId="5B03FAA8" w:rsidR="007C6AC8" w:rsidRPr="007C6AC8" w:rsidRDefault="007C6AC8" w:rsidP="007C6AC8">
            <w:pPr>
              <w:keepNext/>
              <w:jc w:val="right"/>
              <w:rPr>
                <w:rFonts w:eastAsia="Times New Roman"/>
                <w:color w:val="000000"/>
                <w:sz w:val="16"/>
                <w:lang w:eastAsia="fr-FR"/>
              </w:rPr>
            </w:pPr>
            <w:r w:rsidRPr="007C6AC8">
              <w:rPr>
                <w:color w:val="000000"/>
                <w:sz w:val="16"/>
              </w:rPr>
              <w:t>91</w:t>
            </w:r>
          </w:p>
        </w:tc>
        <w:tc>
          <w:tcPr>
            <w:tcW w:w="0" w:type="auto"/>
            <w:tcBorders>
              <w:top w:val="nil"/>
              <w:left w:val="nil"/>
              <w:bottom w:val="nil"/>
              <w:right w:val="nil"/>
            </w:tcBorders>
            <w:shd w:val="clear" w:color="000000" w:fill="BDD7EE"/>
            <w:noWrap/>
            <w:vAlign w:val="center"/>
          </w:tcPr>
          <w:p w14:paraId="15A2670D" w14:textId="0B9EB1A4" w:rsidR="007C6AC8" w:rsidRPr="007C6AC8" w:rsidRDefault="007C6AC8" w:rsidP="007C6AC8">
            <w:pPr>
              <w:keepNext/>
              <w:jc w:val="right"/>
              <w:rPr>
                <w:rFonts w:eastAsia="Times New Roman"/>
                <w:color w:val="000000"/>
                <w:sz w:val="16"/>
                <w:lang w:eastAsia="fr-FR"/>
              </w:rPr>
            </w:pPr>
            <w:r w:rsidRPr="007C6AC8">
              <w:rPr>
                <w:color w:val="000000"/>
                <w:sz w:val="16"/>
              </w:rPr>
              <w:t>60</w:t>
            </w:r>
          </w:p>
        </w:tc>
        <w:tc>
          <w:tcPr>
            <w:tcW w:w="0" w:type="auto"/>
            <w:tcBorders>
              <w:top w:val="nil"/>
              <w:left w:val="nil"/>
              <w:bottom w:val="nil"/>
              <w:right w:val="nil"/>
            </w:tcBorders>
            <w:shd w:val="clear" w:color="000000" w:fill="BDD7EE"/>
            <w:noWrap/>
            <w:vAlign w:val="center"/>
          </w:tcPr>
          <w:p w14:paraId="12581E50" w14:textId="56B496E7" w:rsidR="007C6AC8" w:rsidRPr="007C6AC8" w:rsidRDefault="007C6AC8" w:rsidP="007C6AC8">
            <w:pPr>
              <w:keepNext/>
              <w:jc w:val="right"/>
              <w:rPr>
                <w:rFonts w:eastAsia="Times New Roman"/>
                <w:color w:val="000000"/>
                <w:sz w:val="16"/>
                <w:lang w:eastAsia="fr-FR"/>
              </w:rPr>
            </w:pPr>
            <w:r w:rsidRPr="007C6AC8">
              <w:rPr>
                <w:color w:val="000000"/>
                <w:sz w:val="16"/>
              </w:rPr>
              <w:t>49</w:t>
            </w:r>
          </w:p>
        </w:tc>
        <w:tc>
          <w:tcPr>
            <w:tcW w:w="0" w:type="auto"/>
            <w:tcBorders>
              <w:top w:val="nil"/>
              <w:left w:val="nil"/>
              <w:bottom w:val="nil"/>
              <w:right w:val="nil"/>
            </w:tcBorders>
            <w:shd w:val="clear" w:color="000000" w:fill="BDD7EE"/>
            <w:noWrap/>
            <w:vAlign w:val="center"/>
          </w:tcPr>
          <w:p w14:paraId="598FAC91" w14:textId="5BF25319" w:rsidR="007C6AC8" w:rsidRPr="007C6AC8" w:rsidRDefault="007C6AC8" w:rsidP="007C6AC8">
            <w:pPr>
              <w:keepNext/>
              <w:jc w:val="right"/>
              <w:rPr>
                <w:rFonts w:eastAsia="Times New Roman"/>
                <w:color w:val="000000"/>
                <w:sz w:val="16"/>
                <w:lang w:eastAsia="fr-FR"/>
              </w:rPr>
            </w:pPr>
            <w:r w:rsidRPr="007C6AC8">
              <w:rPr>
                <w:color w:val="000000"/>
                <w:sz w:val="16"/>
              </w:rPr>
              <w:t>49</w:t>
            </w:r>
          </w:p>
        </w:tc>
        <w:tc>
          <w:tcPr>
            <w:tcW w:w="0" w:type="auto"/>
            <w:tcBorders>
              <w:top w:val="nil"/>
              <w:left w:val="nil"/>
              <w:bottom w:val="nil"/>
              <w:right w:val="nil"/>
            </w:tcBorders>
            <w:shd w:val="clear" w:color="000000" w:fill="BDD7EE"/>
            <w:noWrap/>
            <w:vAlign w:val="center"/>
          </w:tcPr>
          <w:p w14:paraId="77DC17C8" w14:textId="6EB5D6DB" w:rsidR="007C6AC8" w:rsidRPr="007C6AC8" w:rsidRDefault="007C6AC8" w:rsidP="007C6AC8">
            <w:pPr>
              <w:keepNext/>
              <w:jc w:val="right"/>
              <w:rPr>
                <w:rFonts w:eastAsia="Times New Roman"/>
                <w:color w:val="000000"/>
                <w:sz w:val="16"/>
                <w:lang w:eastAsia="fr-FR"/>
              </w:rPr>
            </w:pPr>
            <w:r w:rsidRPr="007C6AC8">
              <w:rPr>
                <w:color w:val="000000"/>
                <w:sz w:val="16"/>
              </w:rPr>
              <w:t>61</w:t>
            </w:r>
          </w:p>
        </w:tc>
      </w:tr>
      <w:tr w:rsidR="007C6AC8" w:rsidRPr="00595CB3" w14:paraId="6D8C59FB" w14:textId="77777777" w:rsidTr="006B0027">
        <w:trPr>
          <w:trHeight w:val="283"/>
        </w:trPr>
        <w:tc>
          <w:tcPr>
            <w:tcW w:w="3756" w:type="dxa"/>
            <w:tcBorders>
              <w:top w:val="nil"/>
              <w:left w:val="nil"/>
              <w:bottom w:val="nil"/>
              <w:right w:val="nil"/>
            </w:tcBorders>
            <w:shd w:val="clear" w:color="auto" w:fill="auto"/>
            <w:noWrap/>
            <w:vAlign w:val="center"/>
          </w:tcPr>
          <w:p w14:paraId="18F917FD"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Lignite</w:t>
            </w:r>
          </w:p>
        </w:tc>
        <w:tc>
          <w:tcPr>
            <w:tcW w:w="0" w:type="auto"/>
            <w:tcBorders>
              <w:top w:val="nil"/>
              <w:left w:val="nil"/>
              <w:bottom w:val="nil"/>
              <w:right w:val="nil"/>
            </w:tcBorders>
            <w:shd w:val="clear" w:color="auto" w:fill="auto"/>
            <w:noWrap/>
            <w:vAlign w:val="center"/>
          </w:tcPr>
          <w:p w14:paraId="2719F1B8" w14:textId="1E38F659" w:rsidR="007C6AC8" w:rsidRPr="007C6AC8" w:rsidRDefault="007C6AC8" w:rsidP="007C6AC8">
            <w:pPr>
              <w:keepNext/>
              <w:jc w:val="right"/>
              <w:rPr>
                <w:rFonts w:eastAsia="Times New Roman"/>
                <w:color w:val="000000"/>
                <w:sz w:val="16"/>
                <w:lang w:eastAsia="fr-FR"/>
              </w:rPr>
            </w:pPr>
            <w:r w:rsidRPr="007C6AC8">
              <w:rPr>
                <w:color w:val="000000"/>
                <w:sz w:val="16"/>
              </w:rPr>
              <w:t>0</w:t>
            </w:r>
          </w:p>
        </w:tc>
        <w:tc>
          <w:tcPr>
            <w:tcW w:w="0" w:type="auto"/>
            <w:tcBorders>
              <w:top w:val="nil"/>
              <w:left w:val="nil"/>
              <w:bottom w:val="nil"/>
              <w:right w:val="nil"/>
            </w:tcBorders>
            <w:shd w:val="clear" w:color="auto" w:fill="auto"/>
            <w:noWrap/>
            <w:vAlign w:val="center"/>
          </w:tcPr>
          <w:p w14:paraId="295AEB26" w14:textId="243157A8" w:rsidR="007C6AC8" w:rsidRPr="007C6AC8" w:rsidRDefault="007C6AC8" w:rsidP="007C6AC8">
            <w:pPr>
              <w:keepNext/>
              <w:jc w:val="right"/>
              <w:rPr>
                <w:rFonts w:eastAsia="Times New Roman"/>
                <w:color w:val="000000"/>
                <w:sz w:val="16"/>
                <w:lang w:eastAsia="fr-FR"/>
              </w:rPr>
            </w:pPr>
            <w:r w:rsidRPr="007C6AC8">
              <w:rPr>
                <w:color w:val="000000"/>
                <w:sz w:val="16"/>
              </w:rPr>
              <w:t>0</w:t>
            </w:r>
          </w:p>
        </w:tc>
        <w:tc>
          <w:tcPr>
            <w:tcW w:w="0" w:type="auto"/>
            <w:tcBorders>
              <w:top w:val="nil"/>
              <w:left w:val="nil"/>
              <w:bottom w:val="nil"/>
              <w:right w:val="nil"/>
            </w:tcBorders>
            <w:shd w:val="clear" w:color="auto" w:fill="auto"/>
            <w:noWrap/>
            <w:vAlign w:val="center"/>
          </w:tcPr>
          <w:p w14:paraId="1FFBD956" w14:textId="5AFDBAA9" w:rsidR="007C6AC8" w:rsidRPr="007C6AC8" w:rsidRDefault="007C6AC8" w:rsidP="007C6AC8">
            <w:pPr>
              <w:keepNext/>
              <w:jc w:val="right"/>
              <w:rPr>
                <w:rFonts w:eastAsia="Times New Roman"/>
                <w:color w:val="000000"/>
                <w:sz w:val="16"/>
                <w:lang w:eastAsia="fr-FR"/>
              </w:rPr>
            </w:pPr>
            <w:r w:rsidRPr="007C6AC8">
              <w:rPr>
                <w:color w:val="000000"/>
                <w:sz w:val="16"/>
              </w:rPr>
              <w:t>0</w:t>
            </w:r>
          </w:p>
        </w:tc>
        <w:tc>
          <w:tcPr>
            <w:tcW w:w="0" w:type="auto"/>
            <w:tcBorders>
              <w:top w:val="nil"/>
              <w:left w:val="nil"/>
              <w:bottom w:val="nil"/>
              <w:right w:val="nil"/>
            </w:tcBorders>
            <w:shd w:val="clear" w:color="auto" w:fill="auto"/>
            <w:noWrap/>
            <w:vAlign w:val="center"/>
          </w:tcPr>
          <w:p w14:paraId="1BCD8B7D" w14:textId="2E5BB940" w:rsidR="007C6AC8" w:rsidRPr="007C6AC8" w:rsidRDefault="007C6AC8" w:rsidP="007C6AC8">
            <w:pPr>
              <w:keepNext/>
              <w:jc w:val="right"/>
              <w:rPr>
                <w:rFonts w:eastAsia="Times New Roman"/>
                <w:color w:val="000000"/>
                <w:sz w:val="16"/>
                <w:lang w:eastAsia="fr-FR"/>
              </w:rPr>
            </w:pPr>
            <w:r w:rsidRPr="007C6AC8">
              <w:rPr>
                <w:color w:val="000000"/>
                <w:sz w:val="16"/>
              </w:rPr>
              <w:t>0</w:t>
            </w:r>
          </w:p>
        </w:tc>
        <w:tc>
          <w:tcPr>
            <w:tcW w:w="0" w:type="auto"/>
            <w:tcBorders>
              <w:top w:val="nil"/>
              <w:left w:val="nil"/>
              <w:bottom w:val="nil"/>
              <w:right w:val="nil"/>
            </w:tcBorders>
            <w:shd w:val="clear" w:color="auto" w:fill="auto"/>
            <w:noWrap/>
            <w:vAlign w:val="center"/>
          </w:tcPr>
          <w:p w14:paraId="376D0CAF" w14:textId="6BD2EF4F" w:rsidR="007C6AC8" w:rsidRPr="007C6AC8" w:rsidRDefault="007C6AC8" w:rsidP="007C6AC8">
            <w:pPr>
              <w:keepNext/>
              <w:jc w:val="right"/>
              <w:rPr>
                <w:rFonts w:eastAsia="Times New Roman"/>
                <w:color w:val="000000"/>
                <w:sz w:val="16"/>
                <w:lang w:eastAsia="fr-FR"/>
              </w:rPr>
            </w:pPr>
            <w:r w:rsidRPr="007C6AC8">
              <w:rPr>
                <w:color w:val="000000"/>
                <w:sz w:val="16"/>
              </w:rPr>
              <w:t>0</w:t>
            </w:r>
          </w:p>
        </w:tc>
      </w:tr>
      <w:tr w:rsidR="007C6AC8" w:rsidRPr="00595CB3" w14:paraId="0053D719" w14:textId="77777777" w:rsidTr="006B0027">
        <w:trPr>
          <w:trHeight w:val="283"/>
        </w:trPr>
        <w:tc>
          <w:tcPr>
            <w:tcW w:w="3756" w:type="dxa"/>
            <w:tcBorders>
              <w:top w:val="nil"/>
              <w:left w:val="nil"/>
              <w:bottom w:val="nil"/>
              <w:right w:val="nil"/>
            </w:tcBorders>
            <w:shd w:val="clear" w:color="000000" w:fill="BFBFBF"/>
            <w:vAlign w:val="center"/>
          </w:tcPr>
          <w:p w14:paraId="3C64EC2B" w14:textId="77777777" w:rsidR="007C6AC8" w:rsidRPr="00595CB3" w:rsidRDefault="007C6AC8" w:rsidP="007C6AC8">
            <w:pPr>
              <w:keepNext/>
              <w:rPr>
                <w:rFonts w:eastAsia="Times New Roman"/>
                <w:b/>
                <w:bCs/>
                <w:color w:val="000000"/>
                <w:sz w:val="16"/>
                <w:lang w:eastAsia="fr-FR"/>
              </w:rPr>
            </w:pPr>
            <w:r w:rsidRPr="00595CB3">
              <w:rPr>
                <w:rFonts w:eastAsia="Times New Roman"/>
                <w:b/>
                <w:bCs/>
                <w:color w:val="000000"/>
                <w:sz w:val="16"/>
                <w:lang w:eastAsia="fr-FR"/>
              </w:rPr>
              <w:t>Coal &amp; lignite</w:t>
            </w:r>
          </w:p>
        </w:tc>
        <w:tc>
          <w:tcPr>
            <w:tcW w:w="0" w:type="auto"/>
            <w:tcBorders>
              <w:top w:val="nil"/>
              <w:left w:val="nil"/>
              <w:bottom w:val="nil"/>
              <w:right w:val="nil"/>
            </w:tcBorders>
            <w:shd w:val="clear" w:color="000000" w:fill="BFBFBF"/>
            <w:vAlign w:val="center"/>
          </w:tcPr>
          <w:p w14:paraId="06C4FC60" w14:textId="55800675"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91</w:t>
            </w:r>
          </w:p>
        </w:tc>
        <w:tc>
          <w:tcPr>
            <w:tcW w:w="0" w:type="auto"/>
            <w:tcBorders>
              <w:top w:val="nil"/>
              <w:left w:val="nil"/>
              <w:bottom w:val="nil"/>
              <w:right w:val="nil"/>
            </w:tcBorders>
            <w:shd w:val="clear" w:color="000000" w:fill="BFBFBF"/>
            <w:vAlign w:val="center"/>
          </w:tcPr>
          <w:p w14:paraId="4E129EAE" w14:textId="1806ED1E"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60</w:t>
            </w:r>
          </w:p>
        </w:tc>
        <w:tc>
          <w:tcPr>
            <w:tcW w:w="0" w:type="auto"/>
            <w:tcBorders>
              <w:top w:val="nil"/>
              <w:left w:val="nil"/>
              <w:bottom w:val="nil"/>
              <w:right w:val="nil"/>
            </w:tcBorders>
            <w:shd w:val="clear" w:color="000000" w:fill="BFBFBF"/>
            <w:vAlign w:val="center"/>
          </w:tcPr>
          <w:p w14:paraId="3B5E4EB4" w14:textId="4C7FC46A"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49</w:t>
            </w:r>
          </w:p>
        </w:tc>
        <w:tc>
          <w:tcPr>
            <w:tcW w:w="0" w:type="auto"/>
            <w:tcBorders>
              <w:top w:val="nil"/>
              <w:left w:val="nil"/>
              <w:bottom w:val="nil"/>
              <w:right w:val="nil"/>
            </w:tcBorders>
            <w:shd w:val="clear" w:color="000000" w:fill="BFBFBF"/>
            <w:vAlign w:val="center"/>
          </w:tcPr>
          <w:p w14:paraId="2BFE32E6" w14:textId="5AE15C33"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49</w:t>
            </w:r>
          </w:p>
        </w:tc>
        <w:tc>
          <w:tcPr>
            <w:tcW w:w="0" w:type="auto"/>
            <w:tcBorders>
              <w:top w:val="nil"/>
              <w:left w:val="nil"/>
              <w:bottom w:val="nil"/>
              <w:right w:val="nil"/>
            </w:tcBorders>
            <w:shd w:val="clear" w:color="000000" w:fill="BFBFBF"/>
            <w:vAlign w:val="center"/>
          </w:tcPr>
          <w:p w14:paraId="51F35D6C" w14:textId="5B7FD0EF"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61</w:t>
            </w:r>
          </w:p>
        </w:tc>
      </w:tr>
      <w:tr w:rsidR="007C6AC8" w:rsidRPr="00595CB3" w14:paraId="74321EAD" w14:textId="77777777" w:rsidTr="006B0027">
        <w:trPr>
          <w:trHeight w:val="283"/>
        </w:trPr>
        <w:tc>
          <w:tcPr>
            <w:tcW w:w="3756" w:type="dxa"/>
            <w:tcBorders>
              <w:top w:val="nil"/>
              <w:left w:val="nil"/>
              <w:bottom w:val="nil"/>
              <w:right w:val="nil"/>
            </w:tcBorders>
            <w:shd w:val="clear" w:color="000000" w:fill="BDD7EE"/>
            <w:noWrap/>
            <w:vAlign w:val="center"/>
          </w:tcPr>
          <w:p w14:paraId="2B6F8BE9"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Crude petroleum</w:t>
            </w:r>
          </w:p>
        </w:tc>
        <w:tc>
          <w:tcPr>
            <w:tcW w:w="0" w:type="auto"/>
            <w:tcBorders>
              <w:top w:val="nil"/>
              <w:left w:val="nil"/>
              <w:bottom w:val="nil"/>
              <w:right w:val="nil"/>
            </w:tcBorders>
            <w:shd w:val="clear" w:color="000000" w:fill="BDD7EE"/>
            <w:noWrap/>
            <w:vAlign w:val="center"/>
          </w:tcPr>
          <w:p w14:paraId="71573B77" w14:textId="18620449" w:rsidR="007C6AC8" w:rsidRPr="007C6AC8" w:rsidRDefault="007C6AC8" w:rsidP="007C6AC8">
            <w:pPr>
              <w:keepNext/>
              <w:jc w:val="right"/>
              <w:rPr>
                <w:rFonts w:eastAsia="Times New Roman"/>
                <w:color w:val="000000"/>
                <w:sz w:val="16"/>
                <w:lang w:eastAsia="fr-FR"/>
              </w:rPr>
            </w:pPr>
            <w:r w:rsidRPr="007C6AC8">
              <w:rPr>
                <w:color w:val="000000"/>
                <w:sz w:val="16"/>
              </w:rPr>
              <w:t>18,652</w:t>
            </w:r>
          </w:p>
        </w:tc>
        <w:tc>
          <w:tcPr>
            <w:tcW w:w="0" w:type="auto"/>
            <w:tcBorders>
              <w:top w:val="nil"/>
              <w:left w:val="nil"/>
              <w:bottom w:val="nil"/>
              <w:right w:val="nil"/>
            </w:tcBorders>
            <w:shd w:val="clear" w:color="000000" w:fill="BDD7EE"/>
            <w:noWrap/>
            <w:vAlign w:val="center"/>
          </w:tcPr>
          <w:p w14:paraId="3A9139F2" w14:textId="76CF962C" w:rsidR="007C6AC8" w:rsidRPr="007C6AC8" w:rsidRDefault="007C6AC8" w:rsidP="007C6AC8">
            <w:pPr>
              <w:keepNext/>
              <w:jc w:val="right"/>
              <w:rPr>
                <w:rFonts w:eastAsia="Times New Roman"/>
                <w:color w:val="000000"/>
                <w:sz w:val="16"/>
                <w:lang w:eastAsia="fr-FR"/>
              </w:rPr>
            </w:pPr>
            <w:r w:rsidRPr="007C6AC8">
              <w:rPr>
                <w:color w:val="000000"/>
                <w:sz w:val="16"/>
              </w:rPr>
              <w:t>17,653</w:t>
            </w:r>
          </w:p>
        </w:tc>
        <w:tc>
          <w:tcPr>
            <w:tcW w:w="0" w:type="auto"/>
            <w:tcBorders>
              <w:top w:val="nil"/>
              <w:left w:val="nil"/>
              <w:bottom w:val="nil"/>
              <w:right w:val="nil"/>
            </w:tcBorders>
            <w:shd w:val="clear" w:color="000000" w:fill="BDD7EE"/>
            <w:noWrap/>
            <w:vAlign w:val="center"/>
          </w:tcPr>
          <w:p w14:paraId="7068BA2D" w14:textId="4B9A596C" w:rsidR="007C6AC8" w:rsidRPr="007C6AC8" w:rsidRDefault="007C6AC8" w:rsidP="007C6AC8">
            <w:pPr>
              <w:keepNext/>
              <w:jc w:val="right"/>
              <w:rPr>
                <w:rFonts w:eastAsia="Times New Roman"/>
                <w:color w:val="000000"/>
                <w:sz w:val="16"/>
                <w:lang w:eastAsia="fr-FR"/>
              </w:rPr>
            </w:pPr>
            <w:r w:rsidRPr="007C6AC8">
              <w:rPr>
                <w:color w:val="000000"/>
                <w:sz w:val="16"/>
              </w:rPr>
              <w:t>10,653</w:t>
            </w:r>
          </w:p>
        </w:tc>
        <w:tc>
          <w:tcPr>
            <w:tcW w:w="0" w:type="auto"/>
            <w:tcBorders>
              <w:top w:val="nil"/>
              <w:left w:val="nil"/>
              <w:bottom w:val="nil"/>
              <w:right w:val="nil"/>
            </w:tcBorders>
            <w:shd w:val="clear" w:color="000000" w:fill="BDD7EE"/>
            <w:noWrap/>
            <w:vAlign w:val="center"/>
          </w:tcPr>
          <w:p w14:paraId="7CBB3233" w14:textId="7DF30CBF" w:rsidR="007C6AC8" w:rsidRPr="007C6AC8" w:rsidRDefault="007C6AC8" w:rsidP="007C6AC8">
            <w:pPr>
              <w:keepNext/>
              <w:jc w:val="right"/>
              <w:rPr>
                <w:rFonts w:eastAsia="Times New Roman"/>
                <w:color w:val="000000"/>
                <w:sz w:val="16"/>
                <w:lang w:eastAsia="fr-FR"/>
              </w:rPr>
            </w:pPr>
            <w:r w:rsidRPr="007C6AC8">
              <w:rPr>
                <w:color w:val="000000"/>
                <w:sz w:val="16"/>
              </w:rPr>
              <w:t>9,920</w:t>
            </w:r>
          </w:p>
        </w:tc>
        <w:tc>
          <w:tcPr>
            <w:tcW w:w="0" w:type="auto"/>
            <w:tcBorders>
              <w:top w:val="nil"/>
              <w:left w:val="nil"/>
              <w:bottom w:val="nil"/>
              <w:right w:val="nil"/>
            </w:tcBorders>
            <w:shd w:val="clear" w:color="000000" w:fill="BDD7EE"/>
            <w:noWrap/>
            <w:vAlign w:val="center"/>
          </w:tcPr>
          <w:p w14:paraId="3481D76C" w14:textId="6FE59215" w:rsidR="007C6AC8" w:rsidRPr="007C6AC8" w:rsidRDefault="007C6AC8" w:rsidP="007C6AC8">
            <w:pPr>
              <w:keepNext/>
              <w:jc w:val="right"/>
              <w:rPr>
                <w:rFonts w:eastAsia="Times New Roman"/>
                <w:color w:val="000000"/>
                <w:sz w:val="16"/>
                <w:lang w:eastAsia="fr-FR"/>
              </w:rPr>
            </w:pPr>
            <w:r w:rsidRPr="007C6AC8">
              <w:rPr>
                <w:color w:val="000000"/>
                <w:sz w:val="16"/>
              </w:rPr>
              <w:t>15,236</w:t>
            </w:r>
          </w:p>
        </w:tc>
      </w:tr>
      <w:tr w:rsidR="007C6AC8" w:rsidRPr="00595CB3" w14:paraId="525C2D13" w14:textId="77777777" w:rsidTr="006B0027">
        <w:trPr>
          <w:trHeight w:val="283"/>
        </w:trPr>
        <w:tc>
          <w:tcPr>
            <w:tcW w:w="3756" w:type="dxa"/>
            <w:tcBorders>
              <w:top w:val="nil"/>
              <w:left w:val="nil"/>
              <w:bottom w:val="nil"/>
              <w:right w:val="nil"/>
            </w:tcBorders>
            <w:shd w:val="clear" w:color="auto" w:fill="auto"/>
            <w:noWrap/>
            <w:vAlign w:val="center"/>
          </w:tcPr>
          <w:p w14:paraId="41CFC7E3"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Natural gas</w:t>
            </w:r>
          </w:p>
        </w:tc>
        <w:tc>
          <w:tcPr>
            <w:tcW w:w="0" w:type="auto"/>
            <w:tcBorders>
              <w:top w:val="nil"/>
              <w:left w:val="nil"/>
              <w:bottom w:val="nil"/>
              <w:right w:val="nil"/>
            </w:tcBorders>
            <w:shd w:val="clear" w:color="auto" w:fill="auto"/>
            <w:noWrap/>
            <w:vAlign w:val="center"/>
          </w:tcPr>
          <w:p w14:paraId="5B341ED0" w14:textId="176FFFB8" w:rsidR="007C6AC8" w:rsidRPr="007C6AC8" w:rsidRDefault="007C6AC8" w:rsidP="007C6AC8">
            <w:pPr>
              <w:keepNext/>
              <w:jc w:val="right"/>
              <w:rPr>
                <w:rFonts w:eastAsia="Times New Roman"/>
                <w:color w:val="000000"/>
                <w:sz w:val="16"/>
                <w:lang w:eastAsia="fr-FR"/>
              </w:rPr>
            </w:pPr>
            <w:r w:rsidRPr="007C6AC8">
              <w:rPr>
                <w:color w:val="000000"/>
                <w:sz w:val="16"/>
              </w:rPr>
              <w:t>2,149</w:t>
            </w:r>
          </w:p>
        </w:tc>
        <w:tc>
          <w:tcPr>
            <w:tcW w:w="0" w:type="auto"/>
            <w:tcBorders>
              <w:top w:val="nil"/>
              <w:left w:val="nil"/>
              <w:bottom w:val="nil"/>
              <w:right w:val="nil"/>
            </w:tcBorders>
            <w:shd w:val="clear" w:color="auto" w:fill="auto"/>
            <w:noWrap/>
            <w:vAlign w:val="center"/>
          </w:tcPr>
          <w:p w14:paraId="798EF91C" w14:textId="4E58B208" w:rsidR="007C6AC8" w:rsidRPr="007C6AC8" w:rsidRDefault="007C6AC8" w:rsidP="007C6AC8">
            <w:pPr>
              <w:keepNext/>
              <w:jc w:val="right"/>
              <w:rPr>
                <w:rFonts w:eastAsia="Times New Roman"/>
                <w:color w:val="000000"/>
                <w:sz w:val="16"/>
                <w:lang w:eastAsia="fr-FR"/>
              </w:rPr>
            </w:pPr>
            <w:r w:rsidRPr="007C6AC8">
              <w:rPr>
                <w:color w:val="000000"/>
                <w:sz w:val="16"/>
              </w:rPr>
              <w:t>1,862</w:t>
            </w:r>
          </w:p>
        </w:tc>
        <w:tc>
          <w:tcPr>
            <w:tcW w:w="0" w:type="auto"/>
            <w:tcBorders>
              <w:top w:val="nil"/>
              <w:left w:val="nil"/>
              <w:bottom w:val="nil"/>
              <w:right w:val="nil"/>
            </w:tcBorders>
            <w:shd w:val="clear" w:color="auto" w:fill="auto"/>
            <w:noWrap/>
            <w:vAlign w:val="center"/>
          </w:tcPr>
          <w:p w14:paraId="7CF7A86B" w14:textId="548952FE" w:rsidR="007C6AC8" w:rsidRPr="007C6AC8" w:rsidRDefault="007C6AC8" w:rsidP="007C6AC8">
            <w:pPr>
              <w:keepNext/>
              <w:jc w:val="right"/>
              <w:rPr>
                <w:rFonts w:eastAsia="Times New Roman"/>
                <w:color w:val="000000"/>
                <w:sz w:val="16"/>
                <w:lang w:eastAsia="fr-FR"/>
              </w:rPr>
            </w:pPr>
            <w:r w:rsidRPr="007C6AC8">
              <w:rPr>
                <w:color w:val="000000"/>
                <w:sz w:val="16"/>
              </w:rPr>
              <w:t>2,255</w:t>
            </w:r>
          </w:p>
        </w:tc>
        <w:tc>
          <w:tcPr>
            <w:tcW w:w="0" w:type="auto"/>
            <w:tcBorders>
              <w:top w:val="nil"/>
              <w:left w:val="nil"/>
              <w:bottom w:val="nil"/>
              <w:right w:val="nil"/>
            </w:tcBorders>
            <w:shd w:val="clear" w:color="auto" w:fill="auto"/>
            <w:noWrap/>
            <w:vAlign w:val="center"/>
          </w:tcPr>
          <w:p w14:paraId="44051DD0" w14:textId="7E8D0154" w:rsidR="007C6AC8" w:rsidRPr="007C6AC8" w:rsidRDefault="007C6AC8" w:rsidP="007C6AC8">
            <w:pPr>
              <w:keepNext/>
              <w:jc w:val="right"/>
              <w:rPr>
                <w:rFonts w:eastAsia="Times New Roman"/>
                <w:color w:val="000000"/>
                <w:sz w:val="16"/>
                <w:lang w:eastAsia="fr-FR"/>
              </w:rPr>
            </w:pPr>
            <w:r w:rsidRPr="007C6AC8">
              <w:rPr>
                <w:color w:val="000000"/>
                <w:sz w:val="16"/>
              </w:rPr>
              <w:t>1,292</w:t>
            </w:r>
          </w:p>
        </w:tc>
        <w:tc>
          <w:tcPr>
            <w:tcW w:w="0" w:type="auto"/>
            <w:tcBorders>
              <w:top w:val="nil"/>
              <w:left w:val="nil"/>
              <w:bottom w:val="nil"/>
              <w:right w:val="nil"/>
            </w:tcBorders>
            <w:shd w:val="clear" w:color="auto" w:fill="auto"/>
            <w:noWrap/>
            <w:vAlign w:val="center"/>
          </w:tcPr>
          <w:p w14:paraId="135581AB" w14:textId="73841E86" w:rsidR="007C6AC8" w:rsidRPr="007C6AC8" w:rsidRDefault="007C6AC8" w:rsidP="007C6AC8">
            <w:pPr>
              <w:keepNext/>
              <w:jc w:val="right"/>
              <w:rPr>
                <w:rFonts w:eastAsia="Times New Roman"/>
                <w:color w:val="000000"/>
                <w:sz w:val="16"/>
                <w:lang w:eastAsia="fr-FR"/>
              </w:rPr>
            </w:pPr>
            <w:r w:rsidRPr="007C6AC8">
              <w:rPr>
                <w:color w:val="000000"/>
                <w:sz w:val="16"/>
              </w:rPr>
              <w:t>1,798</w:t>
            </w:r>
          </w:p>
        </w:tc>
      </w:tr>
      <w:tr w:rsidR="007C6AC8" w:rsidRPr="00595CB3" w14:paraId="14218172" w14:textId="77777777" w:rsidTr="006B0027">
        <w:trPr>
          <w:trHeight w:val="283"/>
        </w:trPr>
        <w:tc>
          <w:tcPr>
            <w:tcW w:w="3756" w:type="dxa"/>
            <w:tcBorders>
              <w:top w:val="nil"/>
              <w:left w:val="nil"/>
              <w:bottom w:val="nil"/>
              <w:right w:val="nil"/>
            </w:tcBorders>
            <w:shd w:val="clear" w:color="000000" w:fill="BFBFBF"/>
            <w:vAlign w:val="center"/>
          </w:tcPr>
          <w:p w14:paraId="353A1555" w14:textId="77777777" w:rsidR="007C6AC8" w:rsidRPr="00595CB3" w:rsidRDefault="007C6AC8" w:rsidP="007C6AC8">
            <w:pPr>
              <w:keepNext/>
              <w:rPr>
                <w:rFonts w:eastAsia="Times New Roman"/>
                <w:b/>
                <w:bCs/>
                <w:color w:val="000000"/>
                <w:sz w:val="16"/>
                <w:lang w:eastAsia="fr-FR"/>
              </w:rPr>
            </w:pPr>
            <w:r w:rsidRPr="00595CB3">
              <w:rPr>
                <w:rFonts w:eastAsia="Times New Roman"/>
                <w:b/>
                <w:bCs/>
                <w:color w:val="000000"/>
                <w:sz w:val="16"/>
                <w:lang w:eastAsia="fr-FR"/>
              </w:rPr>
              <w:t>Crude petroleum &amp; natural gas</w:t>
            </w:r>
          </w:p>
        </w:tc>
        <w:tc>
          <w:tcPr>
            <w:tcW w:w="0" w:type="auto"/>
            <w:tcBorders>
              <w:top w:val="nil"/>
              <w:left w:val="nil"/>
              <w:bottom w:val="nil"/>
              <w:right w:val="nil"/>
            </w:tcBorders>
            <w:shd w:val="clear" w:color="000000" w:fill="BFBFBF"/>
            <w:vAlign w:val="center"/>
          </w:tcPr>
          <w:p w14:paraId="10513925" w14:textId="7CC7C776"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20,801</w:t>
            </w:r>
          </w:p>
        </w:tc>
        <w:tc>
          <w:tcPr>
            <w:tcW w:w="0" w:type="auto"/>
            <w:tcBorders>
              <w:top w:val="nil"/>
              <w:left w:val="nil"/>
              <w:bottom w:val="nil"/>
              <w:right w:val="nil"/>
            </w:tcBorders>
            <w:shd w:val="clear" w:color="000000" w:fill="BFBFBF"/>
            <w:vAlign w:val="center"/>
          </w:tcPr>
          <w:p w14:paraId="1709FD10" w14:textId="735FB16C"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19,515</w:t>
            </w:r>
          </w:p>
        </w:tc>
        <w:tc>
          <w:tcPr>
            <w:tcW w:w="0" w:type="auto"/>
            <w:tcBorders>
              <w:top w:val="nil"/>
              <w:left w:val="nil"/>
              <w:bottom w:val="nil"/>
              <w:right w:val="nil"/>
            </w:tcBorders>
            <w:shd w:val="clear" w:color="000000" w:fill="BFBFBF"/>
            <w:vAlign w:val="center"/>
          </w:tcPr>
          <w:p w14:paraId="753E0043" w14:textId="1494C59B"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12,908</w:t>
            </w:r>
          </w:p>
        </w:tc>
        <w:tc>
          <w:tcPr>
            <w:tcW w:w="0" w:type="auto"/>
            <w:tcBorders>
              <w:top w:val="nil"/>
              <w:left w:val="nil"/>
              <w:bottom w:val="nil"/>
              <w:right w:val="nil"/>
            </w:tcBorders>
            <w:shd w:val="clear" w:color="000000" w:fill="BFBFBF"/>
            <w:vAlign w:val="center"/>
          </w:tcPr>
          <w:p w14:paraId="669D060B" w14:textId="49182EFD"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11,212</w:t>
            </w:r>
          </w:p>
        </w:tc>
        <w:tc>
          <w:tcPr>
            <w:tcW w:w="0" w:type="auto"/>
            <w:tcBorders>
              <w:top w:val="nil"/>
              <w:left w:val="nil"/>
              <w:bottom w:val="nil"/>
              <w:right w:val="nil"/>
            </w:tcBorders>
            <w:shd w:val="clear" w:color="000000" w:fill="BFBFBF"/>
            <w:vAlign w:val="center"/>
          </w:tcPr>
          <w:p w14:paraId="30FDD001" w14:textId="158CEBC7"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17,034</w:t>
            </w:r>
          </w:p>
        </w:tc>
      </w:tr>
      <w:tr w:rsidR="007C6AC8" w:rsidRPr="00595CB3" w14:paraId="0723DBB2" w14:textId="77777777" w:rsidTr="006B0027">
        <w:trPr>
          <w:trHeight w:val="283"/>
        </w:trPr>
        <w:tc>
          <w:tcPr>
            <w:tcW w:w="3756" w:type="dxa"/>
            <w:tcBorders>
              <w:top w:val="nil"/>
              <w:left w:val="nil"/>
              <w:bottom w:val="nil"/>
              <w:right w:val="nil"/>
            </w:tcBorders>
            <w:shd w:val="clear" w:color="000000" w:fill="BDD7EE"/>
            <w:noWrap/>
            <w:vAlign w:val="center"/>
          </w:tcPr>
          <w:p w14:paraId="646FA60A"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Iron ores</w:t>
            </w:r>
          </w:p>
        </w:tc>
        <w:tc>
          <w:tcPr>
            <w:tcW w:w="0" w:type="auto"/>
            <w:tcBorders>
              <w:top w:val="nil"/>
              <w:left w:val="nil"/>
              <w:bottom w:val="nil"/>
              <w:right w:val="nil"/>
            </w:tcBorders>
            <w:shd w:val="clear" w:color="000000" w:fill="BDD7EE"/>
            <w:noWrap/>
            <w:vAlign w:val="center"/>
          </w:tcPr>
          <w:p w14:paraId="2A41AD3E" w14:textId="16162D5E" w:rsidR="007C6AC8" w:rsidRPr="007C6AC8" w:rsidRDefault="007C6AC8" w:rsidP="007C6AC8">
            <w:pPr>
              <w:keepNext/>
              <w:jc w:val="right"/>
              <w:rPr>
                <w:rFonts w:eastAsia="Times New Roman"/>
                <w:color w:val="000000"/>
                <w:sz w:val="16"/>
                <w:lang w:eastAsia="fr-FR"/>
              </w:rPr>
            </w:pPr>
            <w:r w:rsidRPr="007C6AC8">
              <w:rPr>
                <w:color w:val="000000"/>
                <w:sz w:val="16"/>
              </w:rPr>
              <w:t>3</w:t>
            </w:r>
          </w:p>
        </w:tc>
        <w:tc>
          <w:tcPr>
            <w:tcW w:w="0" w:type="auto"/>
            <w:tcBorders>
              <w:top w:val="nil"/>
              <w:left w:val="nil"/>
              <w:bottom w:val="nil"/>
              <w:right w:val="nil"/>
            </w:tcBorders>
            <w:shd w:val="clear" w:color="000000" w:fill="BDD7EE"/>
            <w:noWrap/>
            <w:vAlign w:val="center"/>
          </w:tcPr>
          <w:p w14:paraId="349FF4AC" w14:textId="3857FA4A" w:rsidR="007C6AC8" w:rsidRPr="007C6AC8" w:rsidRDefault="007C6AC8" w:rsidP="007C6AC8">
            <w:pPr>
              <w:keepNext/>
              <w:jc w:val="right"/>
              <w:rPr>
                <w:rFonts w:eastAsia="Times New Roman"/>
                <w:color w:val="000000"/>
                <w:sz w:val="16"/>
                <w:lang w:eastAsia="fr-FR"/>
              </w:rPr>
            </w:pPr>
            <w:r w:rsidRPr="007C6AC8">
              <w:rPr>
                <w:color w:val="000000"/>
                <w:sz w:val="16"/>
              </w:rPr>
              <w:t>6</w:t>
            </w:r>
          </w:p>
        </w:tc>
        <w:tc>
          <w:tcPr>
            <w:tcW w:w="0" w:type="auto"/>
            <w:tcBorders>
              <w:top w:val="nil"/>
              <w:left w:val="nil"/>
              <w:bottom w:val="nil"/>
              <w:right w:val="nil"/>
            </w:tcBorders>
            <w:shd w:val="clear" w:color="000000" w:fill="BDD7EE"/>
            <w:noWrap/>
            <w:vAlign w:val="center"/>
          </w:tcPr>
          <w:p w14:paraId="777A3975" w14:textId="33D8AAA5" w:rsidR="007C6AC8" w:rsidRPr="007C6AC8" w:rsidRDefault="007C6AC8" w:rsidP="007C6AC8">
            <w:pPr>
              <w:keepNext/>
              <w:jc w:val="right"/>
              <w:rPr>
                <w:rFonts w:eastAsia="Times New Roman"/>
                <w:color w:val="000000"/>
                <w:sz w:val="16"/>
                <w:lang w:eastAsia="fr-FR"/>
              </w:rPr>
            </w:pPr>
            <w:r w:rsidRPr="007C6AC8">
              <w:rPr>
                <w:color w:val="000000"/>
                <w:sz w:val="16"/>
              </w:rPr>
              <w:t>3</w:t>
            </w:r>
          </w:p>
        </w:tc>
        <w:tc>
          <w:tcPr>
            <w:tcW w:w="0" w:type="auto"/>
            <w:tcBorders>
              <w:top w:val="nil"/>
              <w:left w:val="nil"/>
              <w:bottom w:val="nil"/>
              <w:right w:val="nil"/>
            </w:tcBorders>
            <w:shd w:val="clear" w:color="000000" w:fill="BDD7EE"/>
            <w:noWrap/>
            <w:vAlign w:val="center"/>
          </w:tcPr>
          <w:p w14:paraId="26FB2894" w14:textId="088E1602" w:rsidR="007C6AC8" w:rsidRPr="007C6AC8" w:rsidRDefault="007C6AC8" w:rsidP="007C6AC8">
            <w:pPr>
              <w:keepNext/>
              <w:jc w:val="right"/>
              <w:rPr>
                <w:rFonts w:eastAsia="Times New Roman"/>
                <w:color w:val="000000"/>
                <w:sz w:val="16"/>
                <w:lang w:eastAsia="fr-FR"/>
              </w:rPr>
            </w:pPr>
            <w:r w:rsidRPr="007C6AC8">
              <w:rPr>
                <w:color w:val="000000"/>
                <w:sz w:val="16"/>
              </w:rPr>
              <w:t>0</w:t>
            </w:r>
          </w:p>
        </w:tc>
        <w:tc>
          <w:tcPr>
            <w:tcW w:w="0" w:type="auto"/>
            <w:tcBorders>
              <w:top w:val="nil"/>
              <w:left w:val="nil"/>
              <w:bottom w:val="nil"/>
              <w:right w:val="nil"/>
            </w:tcBorders>
            <w:shd w:val="clear" w:color="000000" w:fill="BDD7EE"/>
            <w:noWrap/>
            <w:vAlign w:val="center"/>
          </w:tcPr>
          <w:p w14:paraId="0C507EF9" w14:textId="671EC597" w:rsidR="007C6AC8" w:rsidRPr="007C6AC8" w:rsidRDefault="007C6AC8" w:rsidP="007C6AC8">
            <w:pPr>
              <w:keepNext/>
              <w:jc w:val="right"/>
              <w:rPr>
                <w:rFonts w:eastAsia="Times New Roman"/>
                <w:color w:val="000000"/>
                <w:sz w:val="16"/>
                <w:lang w:eastAsia="fr-FR"/>
              </w:rPr>
            </w:pPr>
            <w:r w:rsidRPr="007C6AC8">
              <w:rPr>
                <w:color w:val="000000"/>
                <w:sz w:val="16"/>
              </w:rPr>
              <w:t>0</w:t>
            </w:r>
          </w:p>
        </w:tc>
      </w:tr>
      <w:tr w:rsidR="007C6AC8" w:rsidRPr="00595CB3" w14:paraId="373395CA" w14:textId="77777777" w:rsidTr="006B0027">
        <w:trPr>
          <w:trHeight w:val="283"/>
        </w:trPr>
        <w:tc>
          <w:tcPr>
            <w:tcW w:w="3756" w:type="dxa"/>
            <w:tcBorders>
              <w:top w:val="nil"/>
              <w:left w:val="nil"/>
              <w:bottom w:val="nil"/>
              <w:right w:val="nil"/>
            </w:tcBorders>
            <w:shd w:val="clear" w:color="auto" w:fill="auto"/>
            <w:noWrap/>
            <w:vAlign w:val="center"/>
          </w:tcPr>
          <w:p w14:paraId="05AFE8DA"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Non-ferrous metal ores</w:t>
            </w:r>
          </w:p>
        </w:tc>
        <w:tc>
          <w:tcPr>
            <w:tcW w:w="0" w:type="auto"/>
            <w:tcBorders>
              <w:top w:val="nil"/>
              <w:left w:val="nil"/>
              <w:bottom w:val="nil"/>
              <w:right w:val="nil"/>
            </w:tcBorders>
            <w:shd w:val="clear" w:color="auto" w:fill="auto"/>
            <w:noWrap/>
            <w:vAlign w:val="center"/>
          </w:tcPr>
          <w:p w14:paraId="4884949D" w14:textId="6A130008" w:rsidR="007C6AC8" w:rsidRPr="007C6AC8" w:rsidRDefault="007C6AC8" w:rsidP="007C6AC8">
            <w:pPr>
              <w:keepNext/>
              <w:jc w:val="right"/>
              <w:rPr>
                <w:rFonts w:eastAsia="Times New Roman"/>
                <w:color w:val="000000"/>
                <w:sz w:val="16"/>
                <w:lang w:eastAsia="fr-FR"/>
              </w:rPr>
            </w:pPr>
            <w:r w:rsidRPr="007C6AC8">
              <w:rPr>
                <w:color w:val="000000"/>
                <w:sz w:val="16"/>
              </w:rPr>
              <w:t>11</w:t>
            </w:r>
          </w:p>
        </w:tc>
        <w:tc>
          <w:tcPr>
            <w:tcW w:w="0" w:type="auto"/>
            <w:tcBorders>
              <w:top w:val="nil"/>
              <w:left w:val="nil"/>
              <w:bottom w:val="nil"/>
              <w:right w:val="nil"/>
            </w:tcBorders>
            <w:shd w:val="clear" w:color="auto" w:fill="auto"/>
            <w:noWrap/>
            <w:vAlign w:val="center"/>
          </w:tcPr>
          <w:p w14:paraId="21462553" w14:textId="5B1E0630" w:rsidR="007C6AC8" w:rsidRPr="007C6AC8" w:rsidRDefault="007C6AC8" w:rsidP="007C6AC8">
            <w:pPr>
              <w:keepNext/>
              <w:jc w:val="right"/>
              <w:rPr>
                <w:rFonts w:eastAsia="Times New Roman"/>
                <w:color w:val="000000"/>
                <w:sz w:val="16"/>
                <w:lang w:eastAsia="fr-FR"/>
              </w:rPr>
            </w:pPr>
            <w:r w:rsidRPr="007C6AC8">
              <w:rPr>
                <w:color w:val="000000"/>
                <w:sz w:val="16"/>
              </w:rPr>
              <w:t>8</w:t>
            </w:r>
          </w:p>
        </w:tc>
        <w:tc>
          <w:tcPr>
            <w:tcW w:w="0" w:type="auto"/>
            <w:tcBorders>
              <w:top w:val="nil"/>
              <w:left w:val="nil"/>
              <w:bottom w:val="nil"/>
              <w:right w:val="nil"/>
            </w:tcBorders>
            <w:shd w:val="clear" w:color="auto" w:fill="auto"/>
            <w:noWrap/>
            <w:vAlign w:val="center"/>
          </w:tcPr>
          <w:p w14:paraId="1B12B646" w14:textId="1ABA2231" w:rsidR="007C6AC8" w:rsidRPr="007C6AC8" w:rsidRDefault="007C6AC8" w:rsidP="007C6AC8">
            <w:pPr>
              <w:keepNext/>
              <w:jc w:val="right"/>
              <w:rPr>
                <w:rFonts w:eastAsia="Times New Roman"/>
                <w:color w:val="000000"/>
                <w:sz w:val="16"/>
                <w:lang w:eastAsia="fr-FR"/>
              </w:rPr>
            </w:pPr>
            <w:r w:rsidRPr="007C6AC8">
              <w:rPr>
                <w:color w:val="000000"/>
                <w:sz w:val="16"/>
              </w:rPr>
              <w:t>20</w:t>
            </w:r>
          </w:p>
        </w:tc>
        <w:tc>
          <w:tcPr>
            <w:tcW w:w="0" w:type="auto"/>
            <w:tcBorders>
              <w:top w:val="nil"/>
              <w:left w:val="nil"/>
              <w:bottom w:val="nil"/>
              <w:right w:val="nil"/>
            </w:tcBorders>
            <w:shd w:val="clear" w:color="auto" w:fill="auto"/>
            <w:noWrap/>
            <w:vAlign w:val="center"/>
          </w:tcPr>
          <w:p w14:paraId="37E75C18" w14:textId="30E6DEF7" w:rsidR="007C6AC8" w:rsidRPr="007C6AC8" w:rsidRDefault="007C6AC8" w:rsidP="007C6AC8">
            <w:pPr>
              <w:keepNext/>
              <w:jc w:val="right"/>
              <w:rPr>
                <w:rFonts w:eastAsia="Times New Roman"/>
                <w:color w:val="000000"/>
                <w:sz w:val="16"/>
                <w:lang w:eastAsia="fr-FR"/>
              </w:rPr>
            </w:pPr>
            <w:r w:rsidRPr="007C6AC8">
              <w:rPr>
                <w:color w:val="000000"/>
                <w:sz w:val="16"/>
              </w:rPr>
              <w:t>39</w:t>
            </w:r>
          </w:p>
        </w:tc>
        <w:tc>
          <w:tcPr>
            <w:tcW w:w="0" w:type="auto"/>
            <w:tcBorders>
              <w:top w:val="nil"/>
              <w:left w:val="nil"/>
              <w:bottom w:val="nil"/>
              <w:right w:val="nil"/>
            </w:tcBorders>
            <w:shd w:val="clear" w:color="auto" w:fill="auto"/>
            <w:noWrap/>
            <w:vAlign w:val="center"/>
          </w:tcPr>
          <w:p w14:paraId="41C4D531" w14:textId="5AD3D9BF" w:rsidR="007C6AC8" w:rsidRPr="007C6AC8" w:rsidRDefault="007C6AC8" w:rsidP="007C6AC8">
            <w:pPr>
              <w:keepNext/>
              <w:jc w:val="right"/>
              <w:rPr>
                <w:rFonts w:eastAsia="Times New Roman"/>
                <w:color w:val="000000"/>
                <w:sz w:val="16"/>
                <w:lang w:eastAsia="fr-FR"/>
              </w:rPr>
            </w:pPr>
            <w:r w:rsidRPr="007C6AC8">
              <w:rPr>
                <w:color w:val="000000"/>
                <w:sz w:val="16"/>
              </w:rPr>
              <w:t>56</w:t>
            </w:r>
          </w:p>
        </w:tc>
      </w:tr>
      <w:tr w:rsidR="007C6AC8" w:rsidRPr="00595CB3" w14:paraId="3896D009" w14:textId="77777777" w:rsidTr="006B0027">
        <w:trPr>
          <w:trHeight w:val="283"/>
        </w:trPr>
        <w:tc>
          <w:tcPr>
            <w:tcW w:w="3756" w:type="dxa"/>
            <w:tcBorders>
              <w:top w:val="nil"/>
              <w:left w:val="nil"/>
              <w:bottom w:val="nil"/>
              <w:right w:val="nil"/>
            </w:tcBorders>
            <w:shd w:val="clear" w:color="000000" w:fill="BFBFBF"/>
            <w:vAlign w:val="center"/>
          </w:tcPr>
          <w:p w14:paraId="510629D1" w14:textId="77777777" w:rsidR="007C6AC8" w:rsidRPr="00595CB3" w:rsidRDefault="007C6AC8" w:rsidP="007C6AC8">
            <w:pPr>
              <w:keepNext/>
              <w:rPr>
                <w:rFonts w:eastAsia="Times New Roman"/>
                <w:b/>
                <w:bCs/>
                <w:color w:val="000000"/>
                <w:sz w:val="16"/>
                <w:lang w:eastAsia="fr-FR"/>
              </w:rPr>
            </w:pPr>
            <w:r w:rsidRPr="00595CB3">
              <w:rPr>
                <w:rFonts w:eastAsia="Times New Roman"/>
                <w:b/>
                <w:bCs/>
                <w:color w:val="000000"/>
                <w:sz w:val="16"/>
                <w:lang w:eastAsia="fr-FR"/>
              </w:rPr>
              <w:t>Metal ores</w:t>
            </w:r>
          </w:p>
        </w:tc>
        <w:tc>
          <w:tcPr>
            <w:tcW w:w="0" w:type="auto"/>
            <w:tcBorders>
              <w:top w:val="nil"/>
              <w:left w:val="nil"/>
              <w:bottom w:val="nil"/>
              <w:right w:val="nil"/>
            </w:tcBorders>
            <w:shd w:val="clear" w:color="000000" w:fill="BFBFBF"/>
            <w:vAlign w:val="center"/>
          </w:tcPr>
          <w:p w14:paraId="747F230B" w14:textId="416D044F"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14</w:t>
            </w:r>
          </w:p>
        </w:tc>
        <w:tc>
          <w:tcPr>
            <w:tcW w:w="0" w:type="auto"/>
            <w:tcBorders>
              <w:top w:val="nil"/>
              <w:left w:val="nil"/>
              <w:bottom w:val="nil"/>
              <w:right w:val="nil"/>
            </w:tcBorders>
            <w:shd w:val="clear" w:color="000000" w:fill="BFBFBF"/>
            <w:vAlign w:val="center"/>
          </w:tcPr>
          <w:p w14:paraId="4C706152" w14:textId="73DC92C4"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14</w:t>
            </w:r>
          </w:p>
        </w:tc>
        <w:tc>
          <w:tcPr>
            <w:tcW w:w="0" w:type="auto"/>
            <w:tcBorders>
              <w:top w:val="nil"/>
              <w:left w:val="nil"/>
              <w:bottom w:val="nil"/>
              <w:right w:val="nil"/>
            </w:tcBorders>
            <w:shd w:val="clear" w:color="000000" w:fill="BFBFBF"/>
            <w:vAlign w:val="center"/>
          </w:tcPr>
          <w:p w14:paraId="0E52583D" w14:textId="025143FF"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23</w:t>
            </w:r>
          </w:p>
        </w:tc>
        <w:tc>
          <w:tcPr>
            <w:tcW w:w="0" w:type="auto"/>
            <w:tcBorders>
              <w:top w:val="nil"/>
              <w:left w:val="nil"/>
              <w:bottom w:val="nil"/>
              <w:right w:val="nil"/>
            </w:tcBorders>
            <w:shd w:val="clear" w:color="000000" w:fill="BFBFBF"/>
            <w:vAlign w:val="center"/>
          </w:tcPr>
          <w:p w14:paraId="080FE0A6" w14:textId="590981C7"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39</w:t>
            </w:r>
          </w:p>
        </w:tc>
        <w:tc>
          <w:tcPr>
            <w:tcW w:w="0" w:type="auto"/>
            <w:tcBorders>
              <w:top w:val="nil"/>
              <w:left w:val="nil"/>
              <w:bottom w:val="nil"/>
              <w:right w:val="nil"/>
            </w:tcBorders>
            <w:shd w:val="clear" w:color="000000" w:fill="BFBFBF"/>
            <w:vAlign w:val="center"/>
          </w:tcPr>
          <w:p w14:paraId="6429F487" w14:textId="7B3D9BF8"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56</w:t>
            </w:r>
          </w:p>
        </w:tc>
      </w:tr>
      <w:tr w:rsidR="007C6AC8" w:rsidRPr="00595CB3" w14:paraId="73163A30" w14:textId="77777777" w:rsidTr="006B0027">
        <w:trPr>
          <w:trHeight w:val="283"/>
        </w:trPr>
        <w:tc>
          <w:tcPr>
            <w:tcW w:w="3756" w:type="dxa"/>
            <w:tcBorders>
              <w:top w:val="nil"/>
              <w:left w:val="nil"/>
              <w:bottom w:val="nil"/>
              <w:right w:val="nil"/>
            </w:tcBorders>
            <w:shd w:val="clear" w:color="000000" w:fill="BDD7EE"/>
            <w:noWrap/>
            <w:vAlign w:val="center"/>
          </w:tcPr>
          <w:p w14:paraId="0CB7BFD1"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Unworked stone, gravel, sand etc</w:t>
            </w:r>
          </w:p>
        </w:tc>
        <w:tc>
          <w:tcPr>
            <w:tcW w:w="0" w:type="auto"/>
            <w:tcBorders>
              <w:top w:val="nil"/>
              <w:left w:val="nil"/>
              <w:bottom w:val="nil"/>
              <w:right w:val="nil"/>
            </w:tcBorders>
            <w:shd w:val="clear" w:color="000000" w:fill="BDD7EE"/>
            <w:noWrap/>
            <w:vAlign w:val="center"/>
          </w:tcPr>
          <w:p w14:paraId="0046608A" w14:textId="53EAB874" w:rsidR="007C6AC8" w:rsidRPr="007C6AC8" w:rsidRDefault="007C6AC8" w:rsidP="007C6AC8">
            <w:pPr>
              <w:keepNext/>
              <w:jc w:val="right"/>
              <w:rPr>
                <w:rFonts w:eastAsia="Times New Roman"/>
                <w:color w:val="000000"/>
                <w:sz w:val="16"/>
                <w:lang w:eastAsia="fr-FR"/>
              </w:rPr>
            </w:pPr>
            <w:r w:rsidRPr="007C6AC8">
              <w:rPr>
                <w:color w:val="000000"/>
                <w:sz w:val="16"/>
              </w:rPr>
              <w:t>253</w:t>
            </w:r>
          </w:p>
        </w:tc>
        <w:tc>
          <w:tcPr>
            <w:tcW w:w="0" w:type="auto"/>
            <w:tcBorders>
              <w:top w:val="nil"/>
              <w:left w:val="nil"/>
              <w:bottom w:val="nil"/>
              <w:right w:val="nil"/>
            </w:tcBorders>
            <w:shd w:val="clear" w:color="000000" w:fill="BDD7EE"/>
            <w:noWrap/>
            <w:vAlign w:val="center"/>
          </w:tcPr>
          <w:p w14:paraId="26F236AC" w14:textId="697C5A0C" w:rsidR="007C6AC8" w:rsidRPr="007C6AC8" w:rsidRDefault="007C6AC8" w:rsidP="007C6AC8">
            <w:pPr>
              <w:keepNext/>
              <w:jc w:val="right"/>
              <w:rPr>
                <w:rFonts w:eastAsia="Times New Roman"/>
                <w:color w:val="000000"/>
                <w:sz w:val="16"/>
                <w:lang w:eastAsia="fr-FR"/>
              </w:rPr>
            </w:pPr>
            <w:r w:rsidRPr="007C6AC8">
              <w:rPr>
                <w:color w:val="000000"/>
                <w:sz w:val="16"/>
              </w:rPr>
              <w:t>291</w:t>
            </w:r>
          </w:p>
        </w:tc>
        <w:tc>
          <w:tcPr>
            <w:tcW w:w="0" w:type="auto"/>
            <w:tcBorders>
              <w:top w:val="nil"/>
              <w:left w:val="nil"/>
              <w:bottom w:val="nil"/>
              <w:right w:val="nil"/>
            </w:tcBorders>
            <w:shd w:val="clear" w:color="000000" w:fill="BDD7EE"/>
            <w:noWrap/>
            <w:vAlign w:val="center"/>
          </w:tcPr>
          <w:p w14:paraId="3528223A" w14:textId="6843F2F7" w:rsidR="007C6AC8" w:rsidRPr="007C6AC8" w:rsidRDefault="007C6AC8" w:rsidP="007C6AC8">
            <w:pPr>
              <w:keepNext/>
              <w:jc w:val="right"/>
              <w:rPr>
                <w:rFonts w:eastAsia="Times New Roman"/>
                <w:color w:val="000000"/>
                <w:sz w:val="16"/>
                <w:lang w:eastAsia="fr-FR"/>
              </w:rPr>
            </w:pPr>
            <w:r w:rsidRPr="007C6AC8">
              <w:rPr>
                <w:color w:val="000000"/>
                <w:sz w:val="16"/>
              </w:rPr>
              <w:t>264</w:t>
            </w:r>
          </w:p>
        </w:tc>
        <w:tc>
          <w:tcPr>
            <w:tcW w:w="0" w:type="auto"/>
            <w:tcBorders>
              <w:top w:val="nil"/>
              <w:left w:val="nil"/>
              <w:bottom w:val="nil"/>
              <w:right w:val="nil"/>
            </w:tcBorders>
            <w:shd w:val="clear" w:color="000000" w:fill="BDD7EE"/>
            <w:noWrap/>
            <w:vAlign w:val="center"/>
          </w:tcPr>
          <w:p w14:paraId="5FB5E6B5" w14:textId="7C9A4976" w:rsidR="007C6AC8" w:rsidRPr="007C6AC8" w:rsidRDefault="007C6AC8" w:rsidP="007C6AC8">
            <w:pPr>
              <w:keepNext/>
              <w:jc w:val="right"/>
              <w:rPr>
                <w:rFonts w:eastAsia="Times New Roman"/>
                <w:color w:val="000000"/>
                <w:sz w:val="16"/>
                <w:lang w:eastAsia="fr-FR"/>
              </w:rPr>
            </w:pPr>
            <w:r w:rsidRPr="007C6AC8">
              <w:rPr>
                <w:color w:val="000000"/>
                <w:sz w:val="16"/>
              </w:rPr>
              <w:t>265</w:t>
            </w:r>
          </w:p>
        </w:tc>
        <w:tc>
          <w:tcPr>
            <w:tcW w:w="0" w:type="auto"/>
            <w:tcBorders>
              <w:top w:val="nil"/>
              <w:left w:val="nil"/>
              <w:bottom w:val="nil"/>
              <w:right w:val="nil"/>
            </w:tcBorders>
            <w:shd w:val="clear" w:color="000000" w:fill="BDD7EE"/>
            <w:noWrap/>
            <w:vAlign w:val="center"/>
          </w:tcPr>
          <w:p w14:paraId="60608D36" w14:textId="34DBC372" w:rsidR="007C6AC8" w:rsidRPr="007C6AC8" w:rsidRDefault="007C6AC8" w:rsidP="007C6AC8">
            <w:pPr>
              <w:keepNext/>
              <w:jc w:val="right"/>
              <w:rPr>
                <w:rFonts w:eastAsia="Times New Roman"/>
                <w:color w:val="000000"/>
                <w:sz w:val="16"/>
                <w:lang w:eastAsia="fr-FR"/>
              </w:rPr>
            </w:pPr>
            <w:r w:rsidRPr="007C6AC8">
              <w:rPr>
                <w:color w:val="000000"/>
                <w:sz w:val="16"/>
              </w:rPr>
              <w:t>289</w:t>
            </w:r>
          </w:p>
        </w:tc>
      </w:tr>
      <w:tr w:rsidR="007C6AC8" w:rsidRPr="00595CB3" w14:paraId="32D5FE01" w14:textId="77777777" w:rsidTr="006B0027">
        <w:trPr>
          <w:trHeight w:val="283"/>
        </w:trPr>
        <w:tc>
          <w:tcPr>
            <w:tcW w:w="3756" w:type="dxa"/>
            <w:tcBorders>
              <w:top w:val="nil"/>
              <w:left w:val="nil"/>
              <w:bottom w:val="nil"/>
              <w:right w:val="nil"/>
            </w:tcBorders>
            <w:shd w:val="clear" w:color="auto" w:fill="auto"/>
            <w:noWrap/>
            <w:vAlign w:val="center"/>
          </w:tcPr>
          <w:p w14:paraId="36C34105"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Mining &amp; quarrying products n.e.c</w:t>
            </w:r>
          </w:p>
        </w:tc>
        <w:tc>
          <w:tcPr>
            <w:tcW w:w="0" w:type="auto"/>
            <w:tcBorders>
              <w:top w:val="nil"/>
              <w:left w:val="nil"/>
              <w:bottom w:val="nil"/>
              <w:right w:val="nil"/>
            </w:tcBorders>
            <w:shd w:val="clear" w:color="auto" w:fill="auto"/>
            <w:noWrap/>
            <w:vAlign w:val="center"/>
          </w:tcPr>
          <w:p w14:paraId="7BA220C6" w14:textId="2163EF43" w:rsidR="007C6AC8" w:rsidRPr="007C6AC8" w:rsidRDefault="007C6AC8" w:rsidP="007C6AC8">
            <w:pPr>
              <w:keepNext/>
              <w:jc w:val="right"/>
              <w:rPr>
                <w:rFonts w:eastAsia="Times New Roman"/>
                <w:color w:val="000000"/>
                <w:sz w:val="16"/>
                <w:lang w:eastAsia="fr-FR"/>
              </w:rPr>
            </w:pPr>
            <w:r w:rsidRPr="007C6AC8">
              <w:rPr>
                <w:color w:val="000000"/>
                <w:sz w:val="16"/>
              </w:rPr>
              <w:t>3,747</w:t>
            </w:r>
          </w:p>
        </w:tc>
        <w:tc>
          <w:tcPr>
            <w:tcW w:w="0" w:type="auto"/>
            <w:tcBorders>
              <w:top w:val="nil"/>
              <w:left w:val="nil"/>
              <w:bottom w:val="nil"/>
              <w:right w:val="nil"/>
            </w:tcBorders>
            <w:shd w:val="clear" w:color="auto" w:fill="auto"/>
            <w:noWrap/>
            <w:vAlign w:val="center"/>
          </w:tcPr>
          <w:p w14:paraId="15D04278" w14:textId="27B3368F" w:rsidR="007C6AC8" w:rsidRPr="007C6AC8" w:rsidRDefault="007C6AC8" w:rsidP="007C6AC8">
            <w:pPr>
              <w:keepNext/>
              <w:jc w:val="right"/>
              <w:rPr>
                <w:rFonts w:eastAsia="Times New Roman"/>
                <w:color w:val="000000"/>
                <w:sz w:val="16"/>
                <w:lang w:eastAsia="fr-FR"/>
              </w:rPr>
            </w:pPr>
            <w:r w:rsidRPr="007C6AC8">
              <w:rPr>
                <w:color w:val="000000"/>
                <w:sz w:val="16"/>
              </w:rPr>
              <w:t>612</w:t>
            </w:r>
          </w:p>
        </w:tc>
        <w:tc>
          <w:tcPr>
            <w:tcW w:w="0" w:type="auto"/>
            <w:tcBorders>
              <w:top w:val="nil"/>
              <w:left w:val="nil"/>
              <w:bottom w:val="nil"/>
              <w:right w:val="nil"/>
            </w:tcBorders>
            <w:shd w:val="clear" w:color="auto" w:fill="auto"/>
            <w:noWrap/>
            <w:vAlign w:val="center"/>
          </w:tcPr>
          <w:p w14:paraId="7192B6DB" w14:textId="4DA03763" w:rsidR="007C6AC8" w:rsidRPr="007C6AC8" w:rsidRDefault="007C6AC8" w:rsidP="007C6AC8">
            <w:pPr>
              <w:keepNext/>
              <w:jc w:val="right"/>
              <w:rPr>
                <w:rFonts w:eastAsia="Times New Roman"/>
                <w:color w:val="000000"/>
                <w:sz w:val="16"/>
                <w:lang w:eastAsia="fr-FR"/>
              </w:rPr>
            </w:pPr>
            <w:r w:rsidRPr="007C6AC8">
              <w:rPr>
                <w:color w:val="000000"/>
                <w:sz w:val="16"/>
              </w:rPr>
              <w:t>533</w:t>
            </w:r>
          </w:p>
        </w:tc>
        <w:tc>
          <w:tcPr>
            <w:tcW w:w="0" w:type="auto"/>
            <w:tcBorders>
              <w:top w:val="nil"/>
              <w:left w:val="nil"/>
              <w:bottom w:val="nil"/>
              <w:right w:val="nil"/>
            </w:tcBorders>
            <w:shd w:val="clear" w:color="auto" w:fill="auto"/>
            <w:noWrap/>
            <w:vAlign w:val="center"/>
          </w:tcPr>
          <w:p w14:paraId="247DD16B" w14:textId="565ADE55" w:rsidR="007C6AC8" w:rsidRPr="007C6AC8" w:rsidRDefault="007C6AC8" w:rsidP="007C6AC8">
            <w:pPr>
              <w:keepNext/>
              <w:jc w:val="right"/>
              <w:rPr>
                <w:rFonts w:eastAsia="Times New Roman"/>
                <w:color w:val="000000"/>
                <w:sz w:val="16"/>
                <w:lang w:eastAsia="fr-FR"/>
              </w:rPr>
            </w:pPr>
            <w:r w:rsidRPr="007C6AC8">
              <w:rPr>
                <w:color w:val="000000"/>
                <w:sz w:val="16"/>
              </w:rPr>
              <w:t>799</w:t>
            </w:r>
          </w:p>
        </w:tc>
        <w:tc>
          <w:tcPr>
            <w:tcW w:w="0" w:type="auto"/>
            <w:tcBorders>
              <w:top w:val="nil"/>
              <w:left w:val="nil"/>
              <w:bottom w:val="nil"/>
              <w:right w:val="nil"/>
            </w:tcBorders>
            <w:shd w:val="clear" w:color="auto" w:fill="auto"/>
            <w:noWrap/>
            <w:vAlign w:val="center"/>
          </w:tcPr>
          <w:p w14:paraId="09D7B20B" w14:textId="46496141" w:rsidR="007C6AC8" w:rsidRPr="007C6AC8" w:rsidRDefault="007C6AC8" w:rsidP="007C6AC8">
            <w:pPr>
              <w:keepNext/>
              <w:jc w:val="right"/>
              <w:rPr>
                <w:rFonts w:eastAsia="Times New Roman"/>
                <w:color w:val="000000"/>
                <w:sz w:val="16"/>
                <w:lang w:eastAsia="fr-FR"/>
              </w:rPr>
            </w:pPr>
            <w:r w:rsidRPr="007C6AC8">
              <w:rPr>
                <w:color w:val="000000"/>
                <w:sz w:val="16"/>
              </w:rPr>
              <w:t>1,281</w:t>
            </w:r>
          </w:p>
        </w:tc>
      </w:tr>
      <w:tr w:rsidR="007C6AC8" w:rsidRPr="00595CB3" w14:paraId="46987DF2" w14:textId="77777777" w:rsidTr="006B0027">
        <w:trPr>
          <w:trHeight w:val="283"/>
        </w:trPr>
        <w:tc>
          <w:tcPr>
            <w:tcW w:w="3756" w:type="dxa"/>
            <w:tcBorders>
              <w:top w:val="nil"/>
              <w:left w:val="nil"/>
              <w:bottom w:val="nil"/>
              <w:right w:val="nil"/>
            </w:tcBorders>
            <w:shd w:val="clear" w:color="000000" w:fill="BFBFBF"/>
            <w:vAlign w:val="center"/>
          </w:tcPr>
          <w:p w14:paraId="567E3412" w14:textId="77777777" w:rsidR="007C6AC8" w:rsidRPr="00595CB3" w:rsidRDefault="007C6AC8" w:rsidP="007C6AC8">
            <w:pPr>
              <w:keepNext/>
              <w:rPr>
                <w:rFonts w:eastAsia="Times New Roman"/>
                <w:b/>
                <w:bCs/>
                <w:color w:val="000000"/>
                <w:sz w:val="16"/>
                <w:lang w:eastAsia="fr-FR"/>
              </w:rPr>
            </w:pPr>
            <w:r w:rsidRPr="00595CB3">
              <w:rPr>
                <w:rFonts w:eastAsia="Times New Roman"/>
                <w:b/>
                <w:bCs/>
                <w:color w:val="000000"/>
                <w:sz w:val="16"/>
                <w:lang w:eastAsia="fr-FR"/>
              </w:rPr>
              <w:t>Other mining &amp; quarrying product</w:t>
            </w:r>
          </w:p>
        </w:tc>
        <w:tc>
          <w:tcPr>
            <w:tcW w:w="0" w:type="auto"/>
            <w:tcBorders>
              <w:top w:val="nil"/>
              <w:left w:val="nil"/>
              <w:bottom w:val="nil"/>
              <w:right w:val="nil"/>
            </w:tcBorders>
            <w:shd w:val="clear" w:color="000000" w:fill="BFBFBF"/>
            <w:vAlign w:val="center"/>
          </w:tcPr>
          <w:p w14:paraId="42A069DC" w14:textId="09C32320"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4,000</w:t>
            </w:r>
          </w:p>
        </w:tc>
        <w:tc>
          <w:tcPr>
            <w:tcW w:w="0" w:type="auto"/>
            <w:tcBorders>
              <w:top w:val="nil"/>
              <w:left w:val="nil"/>
              <w:bottom w:val="nil"/>
              <w:right w:val="nil"/>
            </w:tcBorders>
            <w:shd w:val="clear" w:color="000000" w:fill="BFBFBF"/>
            <w:vAlign w:val="center"/>
          </w:tcPr>
          <w:p w14:paraId="1F09F62A" w14:textId="602E224F"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903</w:t>
            </w:r>
          </w:p>
        </w:tc>
        <w:tc>
          <w:tcPr>
            <w:tcW w:w="0" w:type="auto"/>
            <w:tcBorders>
              <w:top w:val="nil"/>
              <w:left w:val="nil"/>
              <w:bottom w:val="nil"/>
              <w:right w:val="nil"/>
            </w:tcBorders>
            <w:shd w:val="clear" w:color="000000" w:fill="BFBFBF"/>
            <w:vAlign w:val="center"/>
          </w:tcPr>
          <w:p w14:paraId="5C35698B" w14:textId="0E3BA56E"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797</w:t>
            </w:r>
          </w:p>
        </w:tc>
        <w:tc>
          <w:tcPr>
            <w:tcW w:w="0" w:type="auto"/>
            <w:tcBorders>
              <w:top w:val="nil"/>
              <w:left w:val="nil"/>
              <w:bottom w:val="nil"/>
              <w:right w:val="nil"/>
            </w:tcBorders>
            <w:shd w:val="clear" w:color="000000" w:fill="BFBFBF"/>
            <w:vAlign w:val="center"/>
          </w:tcPr>
          <w:p w14:paraId="081EF3DC" w14:textId="1A517A9F"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1,064</w:t>
            </w:r>
          </w:p>
        </w:tc>
        <w:tc>
          <w:tcPr>
            <w:tcW w:w="0" w:type="auto"/>
            <w:tcBorders>
              <w:top w:val="nil"/>
              <w:left w:val="nil"/>
              <w:bottom w:val="nil"/>
              <w:right w:val="nil"/>
            </w:tcBorders>
            <w:shd w:val="clear" w:color="000000" w:fill="BFBFBF"/>
            <w:vAlign w:val="center"/>
          </w:tcPr>
          <w:p w14:paraId="267DE3CA" w14:textId="3B9ABD62"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1,570</w:t>
            </w:r>
          </w:p>
        </w:tc>
      </w:tr>
      <w:tr w:rsidR="007C6AC8" w:rsidRPr="00595CB3" w14:paraId="787EFBBC" w14:textId="77777777" w:rsidTr="006B0027">
        <w:trPr>
          <w:trHeight w:val="113"/>
        </w:trPr>
        <w:tc>
          <w:tcPr>
            <w:tcW w:w="3756" w:type="dxa"/>
            <w:tcBorders>
              <w:top w:val="nil"/>
              <w:left w:val="nil"/>
              <w:bottom w:val="nil"/>
              <w:right w:val="nil"/>
            </w:tcBorders>
            <w:shd w:val="clear" w:color="auto" w:fill="auto"/>
            <w:noWrap/>
            <w:vAlign w:val="center"/>
          </w:tcPr>
          <w:p w14:paraId="63248447" w14:textId="77777777" w:rsidR="007C6AC8" w:rsidRPr="00595CB3" w:rsidRDefault="007C6AC8" w:rsidP="007C6AC8">
            <w:pPr>
              <w:keepNext/>
              <w:jc w:val="right"/>
              <w:rPr>
                <w:rFonts w:eastAsia="Times New Roman"/>
                <w:b/>
                <w:bCs/>
                <w:color w:val="000000"/>
                <w:sz w:val="2"/>
                <w:lang w:eastAsia="fr-FR"/>
              </w:rPr>
            </w:pPr>
          </w:p>
        </w:tc>
        <w:tc>
          <w:tcPr>
            <w:tcW w:w="0" w:type="auto"/>
            <w:tcBorders>
              <w:top w:val="nil"/>
              <w:left w:val="nil"/>
              <w:bottom w:val="nil"/>
              <w:right w:val="nil"/>
            </w:tcBorders>
            <w:shd w:val="clear" w:color="auto" w:fill="auto"/>
            <w:noWrap/>
            <w:vAlign w:val="center"/>
          </w:tcPr>
          <w:p w14:paraId="0AF3900E" w14:textId="77777777" w:rsidR="007C6AC8" w:rsidRPr="007C6AC8" w:rsidRDefault="007C6AC8" w:rsidP="007C6AC8">
            <w:pPr>
              <w:keepNext/>
              <w:rPr>
                <w:rFonts w:eastAsia="Times New Roman"/>
                <w:sz w:val="16"/>
                <w:lang w:eastAsia="fr-FR"/>
              </w:rPr>
            </w:pPr>
          </w:p>
        </w:tc>
        <w:tc>
          <w:tcPr>
            <w:tcW w:w="0" w:type="auto"/>
            <w:tcBorders>
              <w:top w:val="nil"/>
              <w:left w:val="nil"/>
              <w:bottom w:val="nil"/>
              <w:right w:val="nil"/>
            </w:tcBorders>
            <w:shd w:val="clear" w:color="auto" w:fill="auto"/>
            <w:noWrap/>
            <w:vAlign w:val="center"/>
          </w:tcPr>
          <w:p w14:paraId="3CEA3105" w14:textId="77777777" w:rsidR="007C6AC8" w:rsidRPr="007C6AC8" w:rsidRDefault="007C6AC8" w:rsidP="007C6AC8">
            <w:pPr>
              <w:keepNext/>
              <w:jc w:val="right"/>
              <w:rPr>
                <w:rFonts w:eastAsia="Times New Roman"/>
                <w:sz w:val="16"/>
                <w:lang w:eastAsia="fr-FR"/>
              </w:rPr>
            </w:pPr>
          </w:p>
        </w:tc>
        <w:tc>
          <w:tcPr>
            <w:tcW w:w="0" w:type="auto"/>
            <w:tcBorders>
              <w:top w:val="nil"/>
              <w:left w:val="nil"/>
              <w:bottom w:val="nil"/>
              <w:right w:val="nil"/>
            </w:tcBorders>
            <w:shd w:val="clear" w:color="auto" w:fill="auto"/>
            <w:noWrap/>
            <w:vAlign w:val="center"/>
          </w:tcPr>
          <w:p w14:paraId="7F674EAD" w14:textId="77777777" w:rsidR="007C6AC8" w:rsidRPr="007C6AC8" w:rsidRDefault="007C6AC8" w:rsidP="007C6AC8">
            <w:pPr>
              <w:keepNext/>
              <w:jc w:val="right"/>
              <w:rPr>
                <w:rFonts w:eastAsia="Times New Roman"/>
                <w:sz w:val="16"/>
                <w:lang w:eastAsia="fr-FR"/>
              </w:rPr>
            </w:pPr>
          </w:p>
        </w:tc>
        <w:tc>
          <w:tcPr>
            <w:tcW w:w="0" w:type="auto"/>
            <w:tcBorders>
              <w:top w:val="nil"/>
              <w:left w:val="nil"/>
              <w:bottom w:val="nil"/>
              <w:right w:val="nil"/>
            </w:tcBorders>
            <w:shd w:val="clear" w:color="auto" w:fill="auto"/>
            <w:noWrap/>
            <w:vAlign w:val="center"/>
          </w:tcPr>
          <w:p w14:paraId="39423617" w14:textId="77777777" w:rsidR="007C6AC8" w:rsidRPr="007C6AC8" w:rsidRDefault="007C6AC8" w:rsidP="007C6AC8">
            <w:pPr>
              <w:keepNext/>
              <w:jc w:val="right"/>
              <w:rPr>
                <w:rFonts w:eastAsia="Times New Roman"/>
                <w:sz w:val="16"/>
                <w:lang w:eastAsia="fr-FR"/>
              </w:rPr>
            </w:pPr>
          </w:p>
        </w:tc>
        <w:tc>
          <w:tcPr>
            <w:tcW w:w="0" w:type="auto"/>
            <w:tcBorders>
              <w:top w:val="nil"/>
              <w:left w:val="nil"/>
              <w:bottom w:val="nil"/>
              <w:right w:val="nil"/>
            </w:tcBorders>
            <w:shd w:val="clear" w:color="auto" w:fill="auto"/>
            <w:noWrap/>
            <w:vAlign w:val="center"/>
          </w:tcPr>
          <w:p w14:paraId="3C21D1EB" w14:textId="77777777" w:rsidR="007C6AC8" w:rsidRPr="007C6AC8" w:rsidRDefault="007C6AC8" w:rsidP="007C6AC8">
            <w:pPr>
              <w:keepNext/>
              <w:jc w:val="right"/>
              <w:rPr>
                <w:rFonts w:eastAsia="Times New Roman"/>
                <w:sz w:val="16"/>
                <w:lang w:eastAsia="fr-FR"/>
              </w:rPr>
            </w:pPr>
          </w:p>
        </w:tc>
      </w:tr>
      <w:tr w:rsidR="007C6AC8" w:rsidRPr="00595CB3" w14:paraId="492EAA48" w14:textId="77777777" w:rsidTr="006B0027">
        <w:trPr>
          <w:trHeight w:val="283"/>
        </w:trPr>
        <w:tc>
          <w:tcPr>
            <w:tcW w:w="3756" w:type="dxa"/>
            <w:tcBorders>
              <w:top w:val="single" w:sz="12" w:space="0" w:color="5B9BD5"/>
              <w:left w:val="nil"/>
              <w:bottom w:val="nil"/>
              <w:right w:val="nil"/>
            </w:tcBorders>
            <w:shd w:val="clear" w:color="000000" w:fill="BFBFBF"/>
            <w:noWrap/>
            <w:vAlign w:val="center"/>
          </w:tcPr>
          <w:p w14:paraId="3A8C538F" w14:textId="77777777" w:rsidR="007C6AC8" w:rsidRPr="00595CB3" w:rsidRDefault="007C6AC8" w:rsidP="007C6AC8">
            <w:pPr>
              <w:keepNext/>
              <w:rPr>
                <w:rFonts w:eastAsia="Times New Roman"/>
                <w:b/>
                <w:bCs/>
                <w:sz w:val="16"/>
                <w:lang w:eastAsia="fr-FR"/>
              </w:rPr>
            </w:pPr>
            <w:r w:rsidRPr="00595CB3">
              <w:rPr>
                <w:rFonts w:eastAsia="Times New Roman"/>
                <w:b/>
                <w:bCs/>
                <w:sz w:val="16"/>
                <w:lang w:eastAsia="fr-FR"/>
              </w:rPr>
              <w:t>Mining &amp; quarrying</w:t>
            </w:r>
          </w:p>
        </w:tc>
        <w:tc>
          <w:tcPr>
            <w:tcW w:w="0" w:type="auto"/>
            <w:tcBorders>
              <w:top w:val="single" w:sz="12" w:space="0" w:color="5B9BD5"/>
              <w:left w:val="nil"/>
              <w:bottom w:val="nil"/>
              <w:right w:val="nil"/>
            </w:tcBorders>
            <w:shd w:val="clear" w:color="000000" w:fill="BFBFBF"/>
            <w:noWrap/>
            <w:vAlign w:val="center"/>
          </w:tcPr>
          <w:p w14:paraId="346E5CF5" w14:textId="166DB6E2" w:rsidR="007C6AC8" w:rsidRPr="007C6AC8" w:rsidRDefault="007C6AC8" w:rsidP="007C6AC8">
            <w:pPr>
              <w:keepNext/>
              <w:jc w:val="right"/>
              <w:rPr>
                <w:rFonts w:eastAsia="Times New Roman"/>
                <w:b/>
                <w:bCs/>
                <w:sz w:val="16"/>
                <w:lang w:eastAsia="fr-FR"/>
              </w:rPr>
            </w:pPr>
            <w:r w:rsidRPr="007C6AC8">
              <w:rPr>
                <w:b/>
                <w:bCs/>
                <w:color w:val="000000"/>
                <w:sz w:val="16"/>
              </w:rPr>
              <w:t>24,906</w:t>
            </w:r>
          </w:p>
        </w:tc>
        <w:tc>
          <w:tcPr>
            <w:tcW w:w="0" w:type="auto"/>
            <w:tcBorders>
              <w:top w:val="single" w:sz="12" w:space="0" w:color="5B9BD5"/>
              <w:left w:val="nil"/>
              <w:bottom w:val="nil"/>
              <w:right w:val="nil"/>
            </w:tcBorders>
            <w:shd w:val="clear" w:color="000000" w:fill="BFBFBF"/>
            <w:noWrap/>
            <w:vAlign w:val="center"/>
          </w:tcPr>
          <w:p w14:paraId="08F0EBD7" w14:textId="4A940CBF" w:rsidR="007C6AC8" w:rsidRPr="007C6AC8" w:rsidRDefault="007C6AC8" w:rsidP="007C6AC8">
            <w:pPr>
              <w:keepNext/>
              <w:jc w:val="right"/>
              <w:rPr>
                <w:rFonts w:eastAsia="Times New Roman"/>
                <w:b/>
                <w:bCs/>
                <w:sz w:val="16"/>
                <w:lang w:eastAsia="fr-FR"/>
              </w:rPr>
            </w:pPr>
            <w:r w:rsidRPr="007C6AC8">
              <w:rPr>
                <w:b/>
                <w:bCs/>
                <w:color w:val="000000"/>
                <w:sz w:val="16"/>
              </w:rPr>
              <w:t>20,492</w:t>
            </w:r>
          </w:p>
        </w:tc>
        <w:tc>
          <w:tcPr>
            <w:tcW w:w="0" w:type="auto"/>
            <w:tcBorders>
              <w:top w:val="single" w:sz="12" w:space="0" w:color="5B9BD5"/>
              <w:left w:val="nil"/>
              <w:bottom w:val="nil"/>
              <w:right w:val="nil"/>
            </w:tcBorders>
            <w:shd w:val="clear" w:color="000000" w:fill="BFBFBF"/>
            <w:noWrap/>
            <w:vAlign w:val="center"/>
          </w:tcPr>
          <w:p w14:paraId="1D943980" w14:textId="71B71269" w:rsidR="007C6AC8" w:rsidRPr="007C6AC8" w:rsidRDefault="007C6AC8" w:rsidP="007C6AC8">
            <w:pPr>
              <w:keepNext/>
              <w:jc w:val="right"/>
              <w:rPr>
                <w:rFonts w:eastAsia="Times New Roman"/>
                <w:b/>
                <w:bCs/>
                <w:sz w:val="16"/>
                <w:lang w:eastAsia="fr-FR"/>
              </w:rPr>
            </w:pPr>
            <w:r w:rsidRPr="007C6AC8">
              <w:rPr>
                <w:b/>
                <w:bCs/>
                <w:color w:val="000000"/>
                <w:sz w:val="16"/>
              </w:rPr>
              <w:t>13,777</w:t>
            </w:r>
          </w:p>
        </w:tc>
        <w:tc>
          <w:tcPr>
            <w:tcW w:w="0" w:type="auto"/>
            <w:tcBorders>
              <w:top w:val="single" w:sz="12" w:space="0" w:color="5B9BD5"/>
              <w:left w:val="nil"/>
              <w:bottom w:val="nil"/>
              <w:right w:val="nil"/>
            </w:tcBorders>
            <w:shd w:val="clear" w:color="000000" w:fill="BFBFBF"/>
            <w:noWrap/>
            <w:vAlign w:val="center"/>
          </w:tcPr>
          <w:p w14:paraId="5A6EA549" w14:textId="1523B0FB" w:rsidR="007C6AC8" w:rsidRPr="007C6AC8" w:rsidRDefault="007C6AC8" w:rsidP="007C6AC8">
            <w:pPr>
              <w:keepNext/>
              <w:jc w:val="right"/>
              <w:rPr>
                <w:rFonts w:eastAsia="Times New Roman"/>
                <w:b/>
                <w:bCs/>
                <w:sz w:val="16"/>
                <w:lang w:eastAsia="fr-FR"/>
              </w:rPr>
            </w:pPr>
            <w:r w:rsidRPr="007C6AC8">
              <w:rPr>
                <w:b/>
                <w:bCs/>
                <w:color w:val="000000"/>
                <w:sz w:val="16"/>
              </w:rPr>
              <w:t>12,364</w:t>
            </w:r>
          </w:p>
        </w:tc>
        <w:tc>
          <w:tcPr>
            <w:tcW w:w="0" w:type="auto"/>
            <w:tcBorders>
              <w:top w:val="single" w:sz="12" w:space="0" w:color="5B9BD5"/>
              <w:left w:val="nil"/>
              <w:bottom w:val="nil"/>
              <w:right w:val="nil"/>
            </w:tcBorders>
            <w:shd w:val="clear" w:color="000000" w:fill="BFBFBF"/>
            <w:noWrap/>
            <w:vAlign w:val="center"/>
          </w:tcPr>
          <w:p w14:paraId="61C7CDCA" w14:textId="3936630E" w:rsidR="007C6AC8" w:rsidRPr="007C6AC8" w:rsidRDefault="007C6AC8" w:rsidP="007C6AC8">
            <w:pPr>
              <w:keepNext/>
              <w:jc w:val="right"/>
              <w:rPr>
                <w:rFonts w:eastAsia="Times New Roman"/>
                <w:b/>
                <w:bCs/>
                <w:sz w:val="16"/>
                <w:lang w:eastAsia="fr-FR"/>
              </w:rPr>
            </w:pPr>
            <w:r w:rsidRPr="007C6AC8">
              <w:rPr>
                <w:b/>
                <w:bCs/>
                <w:color w:val="000000"/>
                <w:sz w:val="16"/>
              </w:rPr>
              <w:t>18,721</w:t>
            </w:r>
          </w:p>
        </w:tc>
      </w:tr>
      <w:tr w:rsidR="007C6AC8" w:rsidRPr="00595CB3" w14:paraId="22FE0BB4" w14:textId="77777777" w:rsidTr="006B0027">
        <w:trPr>
          <w:trHeight w:val="57"/>
        </w:trPr>
        <w:tc>
          <w:tcPr>
            <w:tcW w:w="3756" w:type="dxa"/>
            <w:tcBorders>
              <w:top w:val="nil"/>
              <w:left w:val="nil"/>
              <w:bottom w:val="nil"/>
              <w:right w:val="nil"/>
            </w:tcBorders>
            <w:shd w:val="clear" w:color="auto" w:fill="auto"/>
            <w:noWrap/>
            <w:vAlign w:val="center"/>
          </w:tcPr>
          <w:p w14:paraId="1E475537" w14:textId="77777777" w:rsidR="007C6AC8" w:rsidRPr="00595CB3" w:rsidRDefault="007C6AC8" w:rsidP="007C6AC8">
            <w:pPr>
              <w:keepNext/>
              <w:jc w:val="right"/>
              <w:rPr>
                <w:rFonts w:eastAsia="Times New Roman"/>
                <w:b/>
                <w:bCs/>
                <w:sz w:val="10"/>
                <w:lang w:eastAsia="fr-FR"/>
              </w:rPr>
            </w:pPr>
          </w:p>
        </w:tc>
        <w:tc>
          <w:tcPr>
            <w:tcW w:w="0" w:type="auto"/>
            <w:tcBorders>
              <w:top w:val="nil"/>
              <w:left w:val="nil"/>
              <w:bottom w:val="nil"/>
              <w:right w:val="nil"/>
            </w:tcBorders>
            <w:shd w:val="clear" w:color="auto" w:fill="auto"/>
            <w:noWrap/>
            <w:vAlign w:val="center"/>
          </w:tcPr>
          <w:p w14:paraId="319CD647" w14:textId="77777777" w:rsidR="007C6AC8" w:rsidRPr="007C6AC8" w:rsidRDefault="007C6AC8" w:rsidP="007C6AC8">
            <w:pPr>
              <w:keepNext/>
              <w:rPr>
                <w:rFonts w:eastAsia="Times New Roman"/>
                <w:sz w:val="16"/>
                <w:lang w:eastAsia="fr-FR"/>
              </w:rPr>
            </w:pPr>
          </w:p>
        </w:tc>
        <w:tc>
          <w:tcPr>
            <w:tcW w:w="0" w:type="auto"/>
            <w:tcBorders>
              <w:top w:val="nil"/>
              <w:left w:val="nil"/>
              <w:bottom w:val="nil"/>
              <w:right w:val="nil"/>
            </w:tcBorders>
            <w:shd w:val="clear" w:color="auto" w:fill="auto"/>
            <w:noWrap/>
            <w:vAlign w:val="center"/>
          </w:tcPr>
          <w:p w14:paraId="68D53D94" w14:textId="77777777" w:rsidR="007C6AC8" w:rsidRPr="007C6AC8" w:rsidRDefault="007C6AC8" w:rsidP="007C6AC8">
            <w:pPr>
              <w:keepNext/>
              <w:jc w:val="right"/>
              <w:rPr>
                <w:rFonts w:eastAsia="Times New Roman"/>
                <w:sz w:val="16"/>
                <w:lang w:eastAsia="fr-FR"/>
              </w:rPr>
            </w:pPr>
          </w:p>
        </w:tc>
        <w:tc>
          <w:tcPr>
            <w:tcW w:w="0" w:type="auto"/>
            <w:tcBorders>
              <w:top w:val="nil"/>
              <w:left w:val="nil"/>
              <w:bottom w:val="nil"/>
              <w:right w:val="nil"/>
            </w:tcBorders>
            <w:shd w:val="clear" w:color="auto" w:fill="auto"/>
            <w:noWrap/>
            <w:vAlign w:val="center"/>
          </w:tcPr>
          <w:p w14:paraId="57A84429" w14:textId="77777777" w:rsidR="007C6AC8" w:rsidRPr="007C6AC8" w:rsidRDefault="007C6AC8" w:rsidP="007C6AC8">
            <w:pPr>
              <w:keepNext/>
              <w:jc w:val="right"/>
              <w:rPr>
                <w:rFonts w:eastAsia="Times New Roman"/>
                <w:sz w:val="16"/>
                <w:lang w:eastAsia="fr-FR"/>
              </w:rPr>
            </w:pPr>
          </w:p>
        </w:tc>
        <w:tc>
          <w:tcPr>
            <w:tcW w:w="0" w:type="auto"/>
            <w:tcBorders>
              <w:top w:val="nil"/>
              <w:left w:val="nil"/>
              <w:bottom w:val="nil"/>
              <w:right w:val="nil"/>
            </w:tcBorders>
            <w:shd w:val="clear" w:color="auto" w:fill="auto"/>
            <w:noWrap/>
            <w:vAlign w:val="center"/>
          </w:tcPr>
          <w:p w14:paraId="6D4BBA39" w14:textId="77777777" w:rsidR="007C6AC8" w:rsidRPr="007C6AC8" w:rsidRDefault="007C6AC8" w:rsidP="007C6AC8">
            <w:pPr>
              <w:keepNext/>
              <w:jc w:val="right"/>
              <w:rPr>
                <w:rFonts w:eastAsia="Times New Roman"/>
                <w:sz w:val="16"/>
                <w:lang w:eastAsia="fr-FR"/>
              </w:rPr>
            </w:pPr>
          </w:p>
        </w:tc>
        <w:tc>
          <w:tcPr>
            <w:tcW w:w="0" w:type="auto"/>
            <w:tcBorders>
              <w:top w:val="nil"/>
              <w:left w:val="nil"/>
              <w:bottom w:val="nil"/>
              <w:right w:val="nil"/>
            </w:tcBorders>
            <w:shd w:val="clear" w:color="auto" w:fill="auto"/>
            <w:noWrap/>
            <w:vAlign w:val="center"/>
          </w:tcPr>
          <w:p w14:paraId="0D341B0A" w14:textId="77777777" w:rsidR="007C6AC8" w:rsidRPr="007C6AC8" w:rsidRDefault="007C6AC8" w:rsidP="007C6AC8">
            <w:pPr>
              <w:keepNext/>
              <w:jc w:val="right"/>
              <w:rPr>
                <w:rFonts w:eastAsia="Times New Roman"/>
                <w:sz w:val="16"/>
                <w:lang w:eastAsia="fr-FR"/>
              </w:rPr>
            </w:pPr>
          </w:p>
        </w:tc>
      </w:tr>
      <w:tr w:rsidR="007C6AC8" w:rsidRPr="00595CB3" w14:paraId="2D4373DD" w14:textId="77777777" w:rsidTr="006B0027">
        <w:trPr>
          <w:trHeight w:val="283"/>
        </w:trPr>
        <w:tc>
          <w:tcPr>
            <w:tcW w:w="3756" w:type="dxa"/>
            <w:tcBorders>
              <w:top w:val="nil"/>
              <w:left w:val="nil"/>
              <w:bottom w:val="nil"/>
              <w:right w:val="nil"/>
            </w:tcBorders>
            <w:shd w:val="clear" w:color="000000" w:fill="BDD7EE"/>
            <w:noWrap/>
            <w:vAlign w:val="center"/>
          </w:tcPr>
          <w:p w14:paraId="0713AD4B"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Total Goods</w:t>
            </w:r>
          </w:p>
        </w:tc>
        <w:tc>
          <w:tcPr>
            <w:tcW w:w="0" w:type="auto"/>
            <w:tcBorders>
              <w:top w:val="nil"/>
              <w:left w:val="nil"/>
              <w:bottom w:val="nil"/>
              <w:right w:val="nil"/>
            </w:tcBorders>
            <w:shd w:val="clear" w:color="000000" w:fill="BDD7EE"/>
            <w:noWrap/>
            <w:vAlign w:val="center"/>
          </w:tcPr>
          <w:p w14:paraId="18EBD2DE" w14:textId="15D0EC3B" w:rsidR="007C6AC8" w:rsidRPr="007C6AC8" w:rsidRDefault="007C6AC8" w:rsidP="007C6AC8">
            <w:pPr>
              <w:keepNext/>
              <w:jc w:val="right"/>
              <w:rPr>
                <w:rFonts w:eastAsia="Times New Roman"/>
                <w:color w:val="000000"/>
                <w:sz w:val="16"/>
                <w:lang w:eastAsia="fr-FR"/>
              </w:rPr>
            </w:pPr>
            <w:r w:rsidRPr="007C6AC8">
              <w:rPr>
                <w:color w:val="000000"/>
                <w:sz w:val="16"/>
              </w:rPr>
              <w:t>300,390</w:t>
            </w:r>
          </w:p>
        </w:tc>
        <w:tc>
          <w:tcPr>
            <w:tcW w:w="0" w:type="auto"/>
            <w:tcBorders>
              <w:top w:val="nil"/>
              <w:left w:val="nil"/>
              <w:bottom w:val="nil"/>
              <w:right w:val="nil"/>
            </w:tcBorders>
            <w:shd w:val="clear" w:color="000000" w:fill="BDD7EE"/>
            <w:noWrap/>
            <w:vAlign w:val="center"/>
          </w:tcPr>
          <w:p w14:paraId="2A05401A" w14:textId="1A9889BB" w:rsidR="007C6AC8" w:rsidRPr="007C6AC8" w:rsidRDefault="007C6AC8" w:rsidP="007C6AC8">
            <w:pPr>
              <w:keepNext/>
              <w:jc w:val="right"/>
              <w:rPr>
                <w:rFonts w:eastAsia="Times New Roman"/>
                <w:color w:val="000000"/>
                <w:sz w:val="16"/>
                <w:lang w:eastAsia="fr-FR"/>
              </w:rPr>
            </w:pPr>
            <w:r w:rsidRPr="007C6AC8">
              <w:rPr>
                <w:color w:val="000000"/>
                <w:sz w:val="16"/>
              </w:rPr>
              <w:t>293,116</w:t>
            </w:r>
          </w:p>
        </w:tc>
        <w:tc>
          <w:tcPr>
            <w:tcW w:w="0" w:type="auto"/>
            <w:tcBorders>
              <w:top w:val="nil"/>
              <w:left w:val="nil"/>
              <w:bottom w:val="nil"/>
              <w:right w:val="nil"/>
            </w:tcBorders>
            <w:shd w:val="clear" w:color="000000" w:fill="BDD7EE"/>
            <w:noWrap/>
            <w:vAlign w:val="center"/>
          </w:tcPr>
          <w:p w14:paraId="2678FACA" w14:textId="39CD9940" w:rsidR="007C6AC8" w:rsidRPr="007C6AC8" w:rsidRDefault="007C6AC8" w:rsidP="007C6AC8">
            <w:pPr>
              <w:keepNext/>
              <w:jc w:val="right"/>
              <w:rPr>
                <w:rFonts w:eastAsia="Times New Roman"/>
                <w:color w:val="000000"/>
                <w:sz w:val="16"/>
                <w:lang w:eastAsia="fr-FR"/>
              </w:rPr>
            </w:pPr>
            <w:r w:rsidRPr="007C6AC8">
              <w:rPr>
                <w:color w:val="000000"/>
                <w:sz w:val="16"/>
              </w:rPr>
              <w:t>286,752</w:t>
            </w:r>
          </w:p>
        </w:tc>
        <w:tc>
          <w:tcPr>
            <w:tcW w:w="0" w:type="auto"/>
            <w:tcBorders>
              <w:top w:val="nil"/>
              <w:left w:val="nil"/>
              <w:bottom w:val="nil"/>
              <w:right w:val="nil"/>
            </w:tcBorders>
            <w:shd w:val="clear" w:color="000000" w:fill="BDD7EE"/>
            <w:noWrap/>
            <w:vAlign w:val="center"/>
          </w:tcPr>
          <w:p w14:paraId="0A39ECF4" w14:textId="177F9323" w:rsidR="007C6AC8" w:rsidRPr="007C6AC8" w:rsidRDefault="007C6AC8" w:rsidP="007C6AC8">
            <w:pPr>
              <w:keepNext/>
              <w:jc w:val="right"/>
              <w:rPr>
                <w:rFonts w:eastAsia="Times New Roman"/>
                <w:color w:val="000000"/>
                <w:sz w:val="16"/>
                <w:lang w:eastAsia="fr-FR"/>
              </w:rPr>
            </w:pPr>
            <w:r w:rsidRPr="007C6AC8">
              <w:rPr>
                <w:color w:val="000000"/>
                <w:sz w:val="16"/>
              </w:rPr>
              <w:t>299,073</w:t>
            </w:r>
          </w:p>
        </w:tc>
        <w:tc>
          <w:tcPr>
            <w:tcW w:w="0" w:type="auto"/>
            <w:tcBorders>
              <w:top w:val="nil"/>
              <w:left w:val="nil"/>
              <w:bottom w:val="nil"/>
              <w:right w:val="nil"/>
            </w:tcBorders>
            <w:shd w:val="clear" w:color="000000" w:fill="BDD7EE"/>
            <w:noWrap/>
            <w:vAlign w:val="center"/>
          </w:tcPr>
          <w:p w14:paraId="6B4410C0" w14:textId="6D051E24" w:rsidR="007C6AC8" w:rsidRPr="007C6AC8" w:rsidRDefault="007C6AC8" w:rsidP="007C6AC8">
            <w:pPr>
              <w:keepNext/>
              <w:jc w:val="right"/>
              <w:rPr>
                <w:rFonts w:eastAsia="Times New Roman"/>
                <w:color w:val="000000"/>
                <w:sz w:val="16"/>
                <w:lang w:eastAsia="fr-FR"/>
              </w:rPr>
            </w:pPr>
            <w:r w:rsidRPr="007C6AC8">
              <w:rPr>
                <w:color w:val="000000"/>
                <w:sz w:val="16"/>
              </w:rPr>
              <w:t>338,739</w:t>
            </w:r>
          </w:p>
        </w:tc>
      </w:tr>
      <w:tr w:rsidR="007C6AC8" w:rsidRPr="00595CB3" w14:paraId="1431BE9D" w14:textId="77777777" w:rsidTr="006B0027">
        <w:trPr>
          <w:trHeight w:val="283"/>
        </w:trPr>
        <w:tc>
          <w:tcPr>
            <w:tcW w:w="3756" w:type="dxa"/>
            <w:tcBorders>
              <w:top w:val="nil"/>
              <w:left w:val="nil"/>
              <w:bottom w:val="nil"/>
              <w:right w:val="nil"/>
            </w:tcBorders>
            <w:shd w:val="clear" w:color="000000" w:fill="BDD7EE"/>
            <w:noWrap/>
            <w:vAlign w:val="center"/>
          </w:tcPr>
          <w:p w14:paraId="0FC09E29" w14:textId="77777777" w:rsidR="007C6AC8" w:rsidRPr="00595CB3" w:rsidRDefault="007C6AC8" w:rsidP="007C6AC8">
            <w:pPr>
              <w:rPr>
                <w:rFonts w:eastAsia="Times New Roman"/>
                <w:b/>
                <w:bCs/>
                <w:color w:val="000000"/>
                <w:sz w:val="16"/>
                <w:lang w:eastAsia="fr-FR"/>
              </w:rPr>
            </w:pPr>
            <w:r w:rsidRPr="00595CB3">
              <w:rPr>
                <w:rFonts w:eastAsia="Times New Roman"/>
                <w:b/>
                <w:bCs/>
                <w:color w:val="000000"/>
                <w:sz w:val="16"/>
                <w:lang w:eastAsia="fr-FR"/>
              </w:rPr>
              <w:t>Total Trade</w:t>
            </w:r>
          </w:p>
        </w:tc>
        <w:tc>
          <w:tcPr>
            <w:tcW w:w="0" w:type="auto"/>
            <w:tcBorders>
              <w:top w:val="nil"/>
              <w:left w:val="nil"/>
              <w:bottom w:val="nil"/>
              <w:right w:val="nil"/>
            </w:tcBorders>
            <w:shd w:val="clear" w:color="000000" w:fill="BDD7EE"/>
            <w:noWrap/>
            <w:vAlign w:val="center"/>
          </w:tcPr>
          <w:p w14:paraId="6B803933" w14:textId="68F29452" w:rsidR="007C6AC8" w:rsidRPr="007C6AC8" w:rsidRDefault="007C6AC8" w:rsidP="007C6AC8">
            <w:pPr>
              <w:jc w:val="right"/>
              <w:rPr>
                <w:rFonts w:eastAsia="Times New Roman"/>
                <w:b/>
                <w:bCs/>
                <w:color w:val="000000"/>
                <w:sz w:val="16"/>
                <w:lang w:eastAsia="fr-FR"/>
              </w:rPr>
            </w:pPr>
            <w:r w:rsidRPr="007C6AC8">
              <w:rPr>
                <w:b/>
                <w:bCs/>
                <w:color w:val="000000"/>
                <w:sz w:val="16"/>
              </w:rPr>
              <w:t>523,526</w:t>
            </w:r>
          </w:p>
        </w:tc>
        <w:tc>
          <w:tcPr>
            <w:tcW w:w="0" w:type="auto"/>
            <w:tcBorders>
              <w:top w:val="nil"/>
              <w:left w:val="nil"/>
              <w:bottom w:val="nil"/>
              <w:right w:val="nil"/>
            </w:tcBorders>
            <w:shd w:val="clear" w:color="000000" w:fill="BDD7EE"/>
            <w:noWrap/>
            <w:vAlign w:val="center"/>
          </w:tcPr>
          <w:p w14:paraId="311F3D1C" w14:textId="1D2F23BE" w:rsidR="007C6AC8" w:rsidRPr="007C6AC8" w:rsidRDefault="007C6AC8" w:rsidP="007C6AC8">
            <w:pPr>
              <w:jc w:val="right"/>
              <w:rPr>
                <w:rFonts w:eastAsia="Times New Roman"/>
                <w:b/>
                <w:bCs/>
                <w:color w:val="000000"/>
                <w:sz w:val="16"/>
                <w:lang w:eastAsia="fr-FR"/>
              </w:rPr>
            </w:pPr>
            <w:r w:rsidRPr="007C6AC8">
              <w:rPr>
                <w:b/>
                <w:bCs/>
                <w:color w:val="000000"/>
                <w:sz w:val="16"/>
              </w:rPr>
              <w:t>520,292</w:t>
            </w:r>
          </w:p>
        </w:tc>
        <w:tc>
          <w:tcPr>
            <w:tcW w:w="0" w:type="auto"/>
            <w:tcBorders>
              <w:top w:val="nil"/>
              <w:left w:val="nil"/>
              <w:bottom w:val="nil"/>
              <w:right w:val="nil"/>
            </w:tcBorders>
            <w:shd w:val="clear" w:color="000000" w:fill="BDD7EE"/>
            <w:noWrap/>
            <w:vAlign w:val="center"/>
          </w:tcPr>
          <w:p w14:paraId="16781E16" w14:textId="6B25A3C5" w:rsidR="007C6AC8" w:rsidRPr="007C6AC8" w:rsidRDefault="007C6AC8" w:rsidP="007C6AC8">
            <w:pPr>
              <w:jc w:val="right"/>
              <w:rPr>
                <w:rFonts w:eastAsia="Times New Roman"/>
                <w:b/>
                <w:bCs/>
                <w:color w:val="000000"/>
                <w:sz w:val="16"/>
                <w:lang w:eastAsia="fr-FR"/>
              </w:rPr>
            </w:pPr>
            <w:r w:rsidRPr="007C6AC8">
              <w:rPr>
                <w:b/>
                <w:bCs/>
                <w:color w:val="000000"/>
                <w:sz w:val="16"/>
              </w:rPr>
              <w:t>519,610</w:t>
            </w:r>
          </w:p>
        </w:tc>
        <w:tc>
          <w:tcPr>
            <w:tcW w:w="0" w:type="auto"/>
            <w:tcBorders>
              <w:top w:val="nil"/>
              <w:left w:val="nil"/>
              <w:bottom w:val="nil"/>
              <w:right w:val="nil"/>
            </w:tcBorders>
            <w:shd w:val="clear" w:color="000000" w:fill="BDD7EE"/>
            <w:noWrap/>
            <w:vAlign w:val="center"/>
          </w:tcPr>
          <w:p w14:paraId="1926ED57" w14:textId="4F86AB97" w:rsidR="007C6AC8" w:rsidRPr="007C6AC8" w:rsidRDefault="007C6AC8" w:rsidP="007C6AC8">
            <w:pPr>
              <w:jc w:val="right"/>
              <w:rPr>
                <w:rFonts w:eastAsia="Times New Roman"/>
                <w:b/>
                <w:bCs/>
                <w:color w:val="000000"/>
                <w:sz w:val="16"/>
                <w:lang w:eastAsia="fr-FR"/>
              </w:rPr>
            </w:pPr>
            <w:r w:rsidRPr="007C6AC8">
              <w:rPr>
                <w:b/>
                <w:bCs/>
                <w:color w:val="000000"/>
                <w:sz w:val="16"/>
              </w:rPr>
              <w:t>556,961</w:t>
            </w:r>
          </w:p>
        </w:tc>
        <w:tc>
          <w:tcPr>
            <w:tcW w:w="0" w:type="auto"/>
            <w:tcBorders>
              <w:top w:val="nil"/>
              <w:left w:val="nil"/>
              <w:bottom w:val="nil"/>
              <w:right w:val="nil"/>
            </w:tcBorders>
            <w:shd w:val="clear" w:color="000000" w:fill="BDD7EE"/>
            <w:noWrap/>
            <w:vAlign w:val="center"/>
          </w:tcPr>
          <w:p w14:paraId="056BD0B1" w14:textId="2D64305D" w:rsidR="007C6AC8" w:rsidRPr="007C6AC8" w:rsidRDefault="007C6AC8" w:rsidP="007C6AC8">
            <w:pPr>
              <w:jc w:val="right"/>
              <w:rPr>
                <w:rFonts w:eastAsia="Times New Roman"/>
                <w:b/>
                <w:bCs/>
                <w:color w:val="000000"/>
                <w:sz w:val="16"/>
                <w:lang w:eastAsia="fr-FR"/>
              </w:rPr>
            </w:pPr>
            <w:r w:rsidRPr="007C6AC8">
              <w:rPr>
                <w:b/>
                <w:bCs/>
                <w:color w:val="000000"/>
                <w:sz w:val="16"/>
              </w:rPr>
              <w:t>617,039</w:t>
            </w:r>
          </w:p>
        </w:tc>
      </w:tr>
    </w:tbl>
    <w:p w14:paraId="536A5C3C" w14:textId="77777777" w:rsidR="00F97993" w:rsidRPr="00595CB3" w:rsidRDefault="00F97993" w:rsidP="00F97993"/>
    <w:tbl>
      <w:tblPr>
        <w:tblW w:w="0" w:type="auto"/>
        <w:tblCellMar>
          <w:left w:w="70" w:type="dxa"/>
          <w:right w:w="70" w:type="dxa"/>
        </w:tblCellMar>
        <w:tblLook w:val="04A0" w:firstRow="1" w:lastRow="0" w:firstColumn="1" w:lastColumn="0" w:noHBand="0" w:noVBand="1"/>
        <w:tblCaption w:val="Table 3. Value of Mining and Quarrying (including Oil and Gas) Exports and Imports "/>
        <w:tblDescription w:val="Table 3 shows Gross Imports in £ millions on a Balance of Payments basis for coal and lignite, crude petroleum and natural gas, metal ores and other mining and quarrying product for the period 2013-2017. "/>
      </w:tblPr>
      <w:tblGrid>
        <w:gridCol w:w="3756"/>
        <w:gridCol w:w="719"/>
        <w:gridCol w:w="719"/>
        <w:gridCol w:w="719"/>
        <w:gridCol w:w="719"/>
        <w:gridCol w:w="719"/>
      </w:tblGrid>
      <w:tr w:rsidR="00F97993" w:rsidRPr="00595CB3" w14:paraId="0DEBC130" w14:textId="77777777" w:rsidTr="00F97993">
        <w:trPr>
          <w:trHeight w:val="283"/>
        </w:trPr>
        <w:tc>
          <w:tcPr>
            <w:tcW w:w="3756" w:type="dxa"/>
            <w:tcBorders>
              <w:top w:val="nil"/>
              <w:left w:val="nil"/>
              <w:bottom w:val="nil"/>
              <w:right w:val="nil"/>
            </w:tcBorders>
            <w:shd w:val="clear" w:color="auto" w:fill="auto"/>
            <w:noWrap/>
            <w:vAlign w:val="center"/>
            <w:hideMark/>
          </w:tcPr>
          <w:p w14:paraId="3261436A" w14:textId="77777777" w:rsidR="00F97993" w:rsidRPr="00595CB3" w:rsidRDefault="00F97993" w:rsidP="00F97993">
            <w:pPr>
              <w:keepNext/>
              <w:rPr>
                <w:rFonts w:ascii="Times New Roman" w:eastAsia="Times New Roman" w:hAnsi="Times New Roman" w:cs="Times New Roman"/>
                <w:sz w:val="20"/>
                <w:szCs w:val="20"/>
                <w:lang w:eastAsia="fr-FR"/>
              </w:rPr>
            </w:pPr>
          </w:p>
        </w:tc>
        <w:tc>
          <w:tcPr>
            <w:tcW w:w="0" w:type="auto"/>
            <w:gridSpan w:val="5"/>
            <w:tcBorders>
              <w:top w:val="nil"/>
              <w:left w:val="nil"/>
              <w:bottom w:val="single" w:sz="4" w:space="0" w:color="5B9BD5"/>
              <w:right w:val="nil"/>
            </w:tcBorders>
            <w:shd w:val="clear" w:color="000000" w:fill="244062"/>
            <w:vAlign w:val="center"/>
            <w:hideMark/>
          </w:tcPr>
          <w:p w14:paraId="5863F646" w14:textId="77777777" w:rsidR="00F97993" w:rsidRPr="00595CB3" w:rsidRDefault="00F97993" w:rsidP="00F97993">
            <w:pPr>
              <w:keepNext/>
              <w:jc w:val="center"/>
              <w:rPr>
                <w:rFonts w:eastAsia="Times New Roman"/>
                <w:b/>
                <w:bCs/>
                <w:color w:val="FFFFFF"/>
                <w:sz w:val="16"/>
                <w:lang w:eastAsia="fr-FR"/>
              </w:rPr>
            </w:pPr>
            <w:r w:rsidRPr="00595CB3">
              <w:rPr>
                <w:rFonts w:eastAsia="Times New Roman"/>
                <w:b/>
                <w:bCs/>
                <w:color w:val="FFFFFF"/>
                <w:sz w:val="16"/>
                <w:lang w:eastAsia="fr-FR"/>
              </w:rPr>
              <w:t>Gross Imports</w:t>
            </w:r>
          </w:p>
        </w:tc>
      </w:tr>
      <w:tr w:rsidR="00F97993" w:rsidRPr="00595CB3" w14:paraId="65FF919E" w14:textId="77777777" w:rsidTr="00F97993">
        <w:trPr>
          <w:trHeight w:val="283"/>
        </w:trPr>
        <w:tc>
          <w:tcPr>
            <w:tcW w:w="3756" w:type="dxa"/>
            <w:tcBorders>
              <w:top w:val="nil"/>
              <w:left w:val="nil"/>
              <w:bottom w:val="single" w:sz="12" w:space="0" w:color="5B9BD5"/>
              <w:right w:val="nil"/>
            </w:tcBorders>
            <w:shd w:val="clear" w:color="000000" w:fill="244062"/>
            <w:vAlign w:val="center"/>
            <w:hideMark/>
          </w:tcPr>
          <w:p w14:paraId="285EF52D" w14:textId="77777777" w:rsidR="00F97993" w:rsidRPr="00595CB3" w:rsidRDefault="00F97993" w:rsidP="00F97993">
            <w:pPr>
              <w:keepNext/>
              <w:rPr>
                <w:rFonts w:eastAsia="Times New Roman"/>
                <w:b/>
                <w:bCs/>
                <w:color w:val="FFFFFF"/>
                <w:sz w:val="16"/>
                <w:lang w:eastAsia="fr-FR"/>
              </w:rPr>
            </w:pPr>
            <w:r w:rsidRPr="00595CB3">
              <w:rPr>
                <w:rFonts w:eastAsia="Times New Roman"/>
                <w:b/>
                <w:bCs/>
                <w:color w:val="FFFFFF"/>
                <w:sz w:val="16"/>
                <w:lang w:eastAsia="fr-FR"/>
              </w:rPr>
              <w:t>£ million BOP Basis</w:t>
            </w:r>
          </w:p>
        </w:tc>
        <w:tc>
          <w:tcPr>
            <w:tcW w:w="0" w:type="auto"/>
            <w:tcBorders>
              <w:top w:val="nil"/>
              <w:left w:val="nil"/>
              <w:bottom w:val="single" w:sz="12" w:space="0" w:color="5B9BD5"/>
              <w:right w:val="nil"/>
            </w:tcBorders>
            <w:shd w:val="clear" w:color="000000" w:fill="244062"/>
            <w:vAlign w:val="center"/>
            <w:hideMark/>
          </w:tcPr>
          <w:p w14:paraId="5DF095AA" w14:textId="56E32AF0" w:rsidR="00F97993" w:rsidRPr="00595CB3" w:rsidRDefault="00F97993" w:rsidP="00F97993">
            <w:pPr>
              <w:keepNext/>
              <w:jc w:val="right"/>
              <w:rPr>
                <w:rFonts w:eastAsia="Times New Roman"/>
                <w:b/>
                <w:bCs/>
                <w:color w:val="FFFFFF"/>
                <w:sz w:val="16"/>
                <w:lang w:eastAsia="fr-FR"/>
              </w:rPr>
            </w:pPr>
            <w:r w:rsidRPr="00595CB3">
              <w:rPr>
                <w:rFonts w:eastAsia="Times New Roman"/>
                <w:b/>
                <w:bCs/>
                <w:color w:val="FFFFFF"/>
                <w:sz w:val="16"/>
                <w:lang w:eastAsia="fr-FR"/>
              </w:rPr>
              <w:t>2013</w:t>
            </w:r>
          </w:p>
        </w:tc>
        <w:tc>
          <w:tcPr>
            <w:tcW w:w="0" w:type="auto"/>
            <w:tcBorders>
              <w:top w:val="nil"/>
              <w:left w:val="nil"/>
              <w:bottom w:val="single" w:sz="12" w:space="0" w:color="5B9BD5"/>
              <w:right w:val="nil"/>
            </w:tcBorders>
            <w:shd w:val="clear" w:color="000000" w:fill="244062"/>
            <w:vAlign w:val="center"/>
            <w:hideMark/>
          </w:tcPr>
          <w:p w14:paraId="71AA7E2F" w14:textId="022D42B0" w:rsidR="00F97993" w:rsidRPr="00595CB3" w:rsidRDefault="00F97993" w:rsidP="00F97993">
            <w:pPr>
              <w:keepNext/>
              <w:jc w:val="right"/>
              <w:rPr>
                <w:rFonts w:eastAsia="Times New Roman"/>
                <w:b/>
                <w:bCs/>
                <w:color w:val="FFFFFF"/>
                <w:sz w:val="16"/>
                <w:lang w:eastAsia="fr-FR"/>
              </w:rPr>
            </w:pPr>
            <w:r w:rsidRPr="00595CB3">
              <w:rPr>
                <w:rFonts w:eastAsia="Times New Roman"/>
                <w:b/>
                <w:bCs/>
                <w:color w:val="FFFFFF"/>
                <w:sz w:val="16"/>
                <w:lang w:eastAsia="fr-FR"/>
              </w:rPr>
              <w:t>2014</w:t>
            </w:r>
          </w:p>
        </w:tc>
        <w:tc>
          <w:tcPr>
            <w:tcW w:w="0" w:type="auto"/>
            <w:tcBorders>
              <w:top w:val="nil"/>
              <w:left w:val="nil"/>
              <w:bottom w:val="single" w:sz="12" w:space="0" w:color="5B9BD5"/>
              <w:right w:val="nil"/>
            </w:tcBorders>
            <w:shd w:val="clear" w:color="000000" w:fill="244062"/>
            <w:vAlign w:val="center"/>
            <w:hideMark/>
          </w:tcPr>
          <w:p w14:paraId="34B7D2B4" w14:textId="2426B8E1" w:rsidR="00F97993" w:rsidRPr="00595CB3" w:rsidRDefault="00F97993" w:rsidP="00F97993">
            <w:pPr>
              <w:keepNext/>
              <w:jc w:val="right"/>
              <w:rPr>
                <w:rFonts w:eastAsia="Times New Roman"/>
                <w:b/>
                <w:bCs/>
                <w:color w:val="FFFFFF"/>
                <w:sz w:val="16"/>
                <w:lang w:eastAsia="fr-FR"/>
              </w:rPr>
            </w:pPr>
            <w:r w:rsidRPr="00595CB3">
              <w:rPr>
                <w:rFonts w:eastAsia="Times New Roman"/>
                <w:b/>
                <w:bCs/>
                <w:color w:val="FFFFFF"/>
                <w:sz w:val="16"/>
                <w:lang w:eastAsia="fr-FR"/>
              </w:rPr>
              <w:t>2015</w:t>
            </w:r>
          </w:p>
        </w:tc>
        <w:tc>
          <w:tcPr>
            <w:tcW w:w="0" w:type="auto"/>
            <w:tcBorders>
              <w:top w:val="nil"/>
              <w:left w:val="nil"/>
              <w:bottom w:val="single" w:sz="12" w:space="0" w:color="5B9BD5"/>
              <w:right w:val="nil"/>
            </w:tcBorders>
            <w:shd w:val="clear" w:color="000000" w:fill="244062"/>
            <w:vAlign w:val="center"/>
            <w:hideMark/>
          </w:tcPr>
          <w:p w14:paraId="0B1B0029" w14:textId="2339F6CE" w:rsidR="00F97993" w:rsidRPr="00595CB3" w:rsidRDefault="00F97993" w:rsidP="00F97993">
            <w:pPr>
              <w:keepNext/>
              <w:jc w:val="right"/>
              <w:rPr>
                <w:rFonts w:eastAsia="Times New Roman"/>
                <w:b/>
                <w:bCs/>
                <w:color w:val="FFFFFF"/>
                <w:sz w:val="16"/>
                <w:lang w:eastAsia="fr-FR"/>
              </w:rPr>
            </w:pPr>
            <w:r w:rsidRPr="00595CB3">
              <w:rPr>
                <w:rFonts w:eastAsia="Times New Roman"/>
                <w:b/>
                <w:bCs/>
                <w:color w:val="FFFFFF"/>
                <w:sz w:val="16"/>
                <w:lang w:eastAsia="fr-FR"/>
              </w:rPr>
              <w:t>2016</w:t>
            </w:r>
          </w:p>
        </w:tc>
        <w:tc>
          <w:tcPr>
            <w:tcW w:w="0" w:type="auto"/>
            <w:tcBorders>
              <w:top w:val="nil"/>
              <w:left w:val="nil"/>
              <w:bottom w:val="single" w:sz="12" w:space="0" w:color="5B9BD5"/>
              <w:right w:val="nil"/>
            </w:tcBorders>
            <w:shd w:val="clear" w:color="000000" w:fill="244062"/>
            <w:vAlign w:val="center"/>
            <w:hideMark/>
          </w:tcPr>
          <w:p w14:paraId="25E1E449" w14:textId="701D6EB2" w:rsidR="00F97993" w:rsidRPr="00595CB3" w:rsidRDefault="00F97993" w:rsidP="00F97993">
            <w:pPr>
              <w:keepNext/>
              <w:jc w:val="right"/>
              <w:rPr>
                <w:rFonts w:eastAsia="Times New Roman"/>
                <w:b/>
                <w:bCs/>
                <w:color w:val="FFFFFF"/>
                <w:sz w:val="16"/>
                <w:lang w:eastAsia="fr-FR"/>
              </w:rPr>
            </w:pPr>
            <w:r w:rsidRPr="00595CB3">
              <w:rPr>
                <w:rFonts w:eastAsia="Times New Roman"/>
                <w:b/>
                <w:bCs/>
                <w:color w:val="FFFFFF"/>
                <w:sz w:val="16"/>
                <w:lang w:eastAsia="fr-FR"/>
              </w:rPr>
              <w:t>201</w:t>
            </w:r>
            <w:r>
              <w:rPr>
                <w:rFonts w:eastAsia="Times New Roman"/>
                <w:b/>
                <w:bCs/>
                <w:color w:val="FFFFFF"/>
                <w:sz w:val="16"/>
                <w:lang w:eastAsia="fr-FR"/>
              </w:rPr>
              <w:t>7</w:t>
            </w:r>
          </w:p>
        </w:tc>
      </w:tr>
      <w:tr w:rsidR="007C6AC8" w:rsidRPr="00595CB3" w14:paraId="2B5DBA1A" w14:textId="77777777" w:rsidTr="006B0027">
        <w:trPr>
          <w:trHeight w:val="283"/>
        </w:trPr>
        <w:tc>
          <w:tcPr>
            <w:tcW w:w="3756" w:type="dxa"/>
            <w:tcBorders>
              <w:top w:val="nil"/>
              <w:left w:val="nil"/>
              <w:bottom w:val="nil"/>
              <w:right w:val="nil"/>
            </w:tcBorders>
            <w:shd w:val="clear" w:color="000000" w:fill="BDD7EE"/>
            <w:noWrap/>
            <w:vAlign w:val="center"/>
            <w:hideMark/>
          </w:tcPr>
          <w:p w14:paraId="18825715"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Coal</w:t>
            </w:r>
          </w:p>
        </w:tc>
        <w:tc>
          <w:tcPr>
            <w:tcW w:w="0" w:type="auto"/>
            <w:tcBorders>
              <w:top w:val="nil"/>
              <w:left w:val="nil"/>
              <w:bottom w:val="nil"/>
              <w:right w:val="nil"/>
            </w:tcBorders>
            <w:shd w:val="clear" w:color="000000" w:fill="BDD7EE"/>
            <w:noWrap/>
            <w:vAlign w:val="center"/>
            <w:hideMark/>
          </w:tcPr>
          <w:p w14:paraId="5B537DB2" w14:textId="4B335A45" w:rsidR="007C6AC8" w:rsidRPr="007C6AC8" w:rsidRDefault="007C6AC8" w:rsidP="007C6AC8">
            <w:pPr>
              <w:keepNext/>
              <w:jc w:val="right"/>
              <w:rPr>
                <w:rFonts w:eastAsia="Times New Roman"/>
                <w:color w:val="000000"/>
                <w:sz w:val="16"/>
                <w:lang w:eastAsia="fr-FR"/>
              </w:rPr>
            </w:pPr>
            <w:r w:rsidRPr="007C6AC8">
              <w:rPr>
                <w:color w:val="000000"/>
                <w:sz w:val="16"/>
              </w:rPr>
              <w:t>2,878</w:t>
            </w:r>
          </w:p>
        </w:tc>
        <w:tc>
          <w:tcPr>
            <w:tcW w:w="0" w:type="auto"/>
            <w:tcBorders>
              <w:top w:val="nil"/>
              <w:left w:val="nil"/>
              <w:bottom w:val="nil"/>
              <w:right w:val="nil"/>
            </w:tcBorders>
            <w:shd w:val="clear" w:color="000000" w:fill="BDD7EE"/>
            <w:noWrap/>
            <w:vAlign w:val="center"/>
            <w:hideMark/>
          </w:tcPr>
          <w:p w14:paraId="2D09F0EE" w14:textId="7F1AE8F7" w:rsidR="007C6AC8" w:rsidRPr="007C6AC8" w:rsidRDefault="007C6AC8" w:rsidP="007C6AC8">
            <w:pPr>
              <w:keepNext/>
              <w:jc w:val="right"/>
              <w:rPr>
                <w:rFonts w:eastAsia="Times New Roman"/>
                <w:color w:val="000000"/>
                <w:sz w:val="16"/>
                <w:lang w:eastAsia="fr-FR"/>
              </w:rPr>
            </w:pPr>
            <w:r w:rsidRPr="007C6AC8">
              <w:rPr>
                <w:color w:val="000000"/>
                <w:sz w:val="16"/>
              </w:rPr>
              <w:t>2,179</w:t>
            </w:r>
          </w:p>
        </w:tc>
        <w:tc>
          <w:tcPr>
            <w:tcW w:w="0" w:type="auto"/>
            <w:tcBorders>
              <w:top w:val="nil"/>
              <w:left w:val="nil"/>
              <w:bottom w:val="nil"/>
              <w:right w:val="nil"/>
            </w:tcBorders>
            <w:shd w:val="clear" w:color="000000" w:fill="BDD7EE"/>
            <w:noWrap/>
            <w:vAlign w:val="center"/>
            <w:hideMark/>
          </w:tcPr>
          <w:p w14:paraId="716C9713" w14:textId="2B49D528" w:rsidR="007C6AC8" w:rsidRPr="007C6AC8" w:rsidRDefault="007C6AC8" w:rsidP="007C6AC8">
            <w:pPr>
              <w:keepNext/>
              <w:jc w:val="right"/>
              <w:rPr>
                <w:rFonts w:eastAsia="Times New Roman"/>
                <w:color w:val="000000"/>
                <w:sz w:val="16"/>
                <w:lang w:eastAsia="fr-FR"/>
              </w:rPr>
            </w:pPr>
            <w:r w:rsidRPr="007C6AC8">
              <w:rPr>
                <w:color w:val="000000"/>
                <w:sz w:val="16"/>
              </w:rPr>
              <w:t>1,138</w:t>
            </w:r>
          </w:p>
        </w:tc>
        <w:tc>
          <w:tcPr>
            <w:tcW w:w="0" w:type="auto"/>
            <w:tcBorders>
              <w:top w:val="nil"/>
              <w:left w:val="nil"/>
              <w:bottom w:val="nil"/>
              <w:right w:val="nil"/>
            </w:tcBorders>
            <w:shd w:val="clear" w:color="000000" w:fill="BDD7EE"/>
            <w:noWrap/>
            <w:vAlign w:val="center"/>
            <w:hideMark/>
          </w:tcPr>
          <w:p w14:paraId="6DECB214" w14:textId="266AECA0" w:rsidR="007C6AC8" w:rsidRPr="007C6AC8" w:rsidRDefault="007C6AC8" w:rsidP="007C6AC8">
            <w:pPr>
              <w:keepNext/>
              <w:jc w:val="right"/>
              <w:rPr>
                <w:rFonts w:eastAsia="Times New Roman"/>
                <w:color w:val="000000"/>
                <w:sz w:val="16"/>
                <w:lang w:eastAsia="fr-FR"/>
              </w:rPr>
            </w:pPr>
            <w:r w:rsidRPr="007C6AC8">
              <w:rPr>
                <w:color w:val="000000"/>
                <w:sz w:val="16"/>
              </w:rPr>
              <w:t>487</w:t>
            </w:r>
          </w:p>
        </w:tc>
        <w:tc>
          <w:tcPr>
            <w:tcW w:w="0" w:type="auto"/>
            <w:tcBorders>
              <w:top w:val="nil"/>
              <w:left w:val="nil"/>
              <w:bottom w:val="nil"/>
              <w:right w:val="nil"/>
            </w:tcBorders>
            <w:shd w:val="clear" w:color="000000" w:fill="BDD7EE"/>
            <w:noWrap/>
            <w:vAlign w:val="center"/>
            <w:hideMark/>
          </w:tcPr>
          <w:p w14:paraId="2C78A4F9" w14:textId="1C19B3A8" w:rsidR="007C6AC8" w:rsidRPr="007C6AC8" w:rsidRDefault="007C6AC8" w:rsidP="007C6AC8">
            <w:pPr>
              <w:keepNext/>
              <w:jc w:val="right"/>
              <w:rPr>
                <w:rFonts w:eastAsia="Times New Roman"/>
                <w:color w:val="000000"/>
                <w:sz w:val="16"/>
                <w:lang w:eastAsia="fr-FR"/>
              </w:rPr>
            </w:pPr>
            <w:r w:rsidRPr="007C6AC8">
              <w:rPr>
                <w:color w:val="000000"/>
                <w:sz w:val="16"/>
              </w:rPr>
              <w:t>739</w:t>
            </w:r>
          </w:p>
        </w:tc>
      </w:tr>
      <w:tr w:rsidR="007C6AC8" w:rsidRPr="00595CB3" w14:paraId="3CEC69F2" w14:textId="77777777" w:rsidTr="006B0027">
        <w:trPr>
          <w:trHeight w:val="283"/>
        </w:trPr>
        <w:tc>
          <w:tcPr>
            <w:tcW w:w="3756" w:type="dxa"/>
            <w:tcBorders>
              <w:top w:val="nil"/>
              <w:left w:val="nil"/>
              <w:bottom w:val="nil"/>
              <w:right w:val="nil"/>
            </w:tcBorders>
            <w:shd w:val="clear" w:color="auto" w:fill="auto"/>
            <w:noWrap/>
            <w:vAlign w:val="center"/>
            <w:hideMark/>
          </w:tcPr>
          <w:p w14:paraId="45B94286"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Lignite</w:t>
            </w:r>
          </w:p>
        </w:tc>
        <w:tc>
          <w:tcPr>
            <w:tcW w:w="0" w:type="auto"/>
            <w:tcBorders>
              <w:top w:val="nil"/>
              <w:left w:val="nil"/>
              <w:bottom w:val="nil"/>
              <w:right w:val="nil"/>
            </w:tcBorders>
            <w:shd w:val="clear" w:color="auto" w:fill="auto"/>
            <w:noWrap/>
            <w:vAlign w:val="center"/>
            <w:hideMark/>
          </w:tcPr>
          <w:p w14:paraId="6F39E8AA" w14:textId="2F65A1A8" w:rsidR="007C6AC8" w:rsidRPr="007C6AC8" w:rsidRDefault="007C6AC8" w:rsidP="007C6AC8">
            <w:pPr>
              <w:keepNext/>
              <w:jc w:val="right"/>
              <w:rPr>
                <w:rFonts w:eastAsia="Times New Roman"/>
                <w:color w:val="000000"/>
                <w:sz w:val="16"/>
                <w:lang w:eastAsia="fr-FR"/>
              </w:rPr>
            </w:pPr>
            <w:r w:rsidRPr="007C6AC8">
              <w:rPr>
                <w:color w:val="000000"/>
                <w:sz w:val="16"/>
              </w:rPr>
              <w:t>0</w:t>
            </w:r>
          </w:p>
        </w:tc>
        <w:tc>
          <w:tcPr>
            <w:tcW w:w="0" w:type="auto"/>
            <w:tcBorders>
              <w:top w:val="nil"/>
              <w:left w:val="nil"/>
              <w:bottom w:val="nil"/>
              <w:right w:val="nil"/>
            </w:tcBorders>
            <w:shd w:val="clear" w:color="auto" w:fill="auto"/>
            <w:noWrap/>
            <w:vAlign w:val="center"/>
            <w:hideMark/>
          </w:tcPr>
          <w:p w14:paraId="1B9FC7BB" w14:textId="77BC3403" w:rsidR="007C6AC8" w:rsidRPr="007C6AC8" w:rsidRDefault="007C6AC8" w:rsidP="007C6AC8">
            <w:pPr>
              <w:keepNext/>
              <w:jc w:val="right"/>
              <w:rPr>
                <w:rFonts w:eastAsia="Times New Roman"/>
                <w:color w:val="000000"/>
                <w:sz w:val="16"/>
                <w:lang w:eastAsia="fr-FR"/>
              </w:rPr>
            </w:pPr>
            <w:r w:rsidRPr="007C6AC8">
              <w:rPr>
                <w:color w:val="000000"/>
                <w:sz w:val="16"/>
              </w:rPr>
              <w:t>0</w:t>
            </w:r>
          </w:p>
        </w:tc>
        <w:tc>
          <w:tcPr>
            <w:tcW w:w="0" w:type="auto"/>
            <w:tcBorders>
              <w:top w:val="nil"/>
              <w:left w:val="nil"/>
              <w:bottom w:val="nil"/>
              <w:right w:val="nil"/>
            </w:tcBorders>
            <w:shd w:val="clear" w:color="auto" w:fill="auto"/>
            <w:noWrap/>
            <w:vAlign w:val="center"/>
            <w:hideMark/>
          </w:tcPr>
          <w:p w14:paraId="5BBE2214" w14:textId="2E4FB457" w:rsidR="007C6AC8" w:rsidRPr="007C6AC8" w:rsidRDefault="007C6AC8" w:rsidP="007C6AC8">
            <w:pPr>
              <w:keepNext/>
              <w:jc w:val="right"/>
              <w:rPr>
                <w:rFonts w:eastAsia="Times New Roman"/>
                <w:color w:val="000000"/>
                <w:sz w:val="16"/>
                <w:lang w:eastAsia="fr-FR"/>
              </w:rPr>
            </w:pPr>
            <w:r w:rsidRPr="007C6AC8">
              <w:rPr>
                <w:color w:val="000000"/>
                <w:sz w:val="16"/>
              </w:rPr>
              <w:t>0</w:t>
            </w:r>
          </w:p>
        </w:tc>
        <w:tc>
          <w:tcPr>
            <w:tcW w:w="0" w:type="auto"/>
            <w:tcBorders>
              <w:top w:val="nil"/>
              <w:left w:val="nil"/>
              <w:bottom w:val="nil"/>
              <w:right w:val="nil"/>
            </w:tcBorders>
            <w:shd w:val="clear" w:color="auto" w:fill="auto"/>
            <w:noWrap/>
            <w:vAlign w:val="center"/>
            <w:hideMark/>
          </w:tcPr>
          <w:p w14:paraId="282E4E9B" w14:textId="4A53E1BC" w:rsidR="007C6AC8" w:rsidRPr="007C6AC8" w:rsidRDefault="007C6AC8" w:rsidP="007C6AC8">
            <w:pPr>
              <w:keepNext/>
              <w:jc w:val="right"/>
              <w:rPr>
                <w:rFonts w:eastAsia="Times New Roman"/>
                <w:color w:val="000000"/>
                <w:sz w:val="16"/>
                <w:lang w:eastAsia="fr-FR"/>
              </w:rPr>
            </w:pPr>
            <w:r w:rsidRPr="007C6AC8">
              <w:rPr>
                <w:color w:val="000000"/>
                <w:sz w:val="16"/>
              </w:rPr>
              <w:t>0</w:t>
            </w:r>
          </w:p>
        </w:tc>
        <w:tc>
          <w:tcPr>
            <w:tcW w:w="0" w:type="auto"/>
            <w:tcBorders>
              <w:top w:val="nil"/>
              <w:left w:val="nil"/>
              <w:bottom w:val="nil"/>
              <w:right w:val="nil"/>
            </w:tcBorders>
            <w:shd w:val="clear" w:color="auto" w:fill="auto"/>
            <w:noWrap/>
            <w:vAlign w:val="center"/>
            <w:hideMark/>
          </w:tcPr>
          <w:p w14:paraId="138A5505" w14:textId="37C1C84B" w:rsidR="007C6AC8" w:rsidRPr="007C6AC8" w:rsidRDefault="007C6AC8" w:rsidP="007C6AC8">
            <w:pPr>
              <w:keepNext/>
              <w:jc w:val="right"/>
              <w:rPr>
                <w:rFonts w:eastAsia="Times New Roman"/>
                <w:color w:val="000000"/>
                <w:sz w:val="16"/>
                <w:lang w:eastAsia="fr-FR"/>
              </w:rPr>
            </w:pPr>
            <w:r w:rsidRPr="007C6AC8">
              <w:rPr>
                <w:color w:val="000000"/>
                <w:sz w:val="16"/>
              </w:rPr>
              <w:t>0</w:t>
            </w:r>
          </w:p>
        </w:tc>
      </w:tr>
      <w:tr w:rsidR="007C6AC8" w:rsidRPr="00595CB3" w14:paraId="2FD4C38A" w14:textId="77777777" w:rsidTr="006B0027">
        <w:trPr>
          <w:trHeight w:val="283"/>
        </w:trPr>
        <w:tc>
          <w:tcPr>
            <w:tcW w:w="3756" w:type="dxa"/>
            <w:tcBorders>
              <w:top w:val="nil"/>
              <w:left w:val="nil"/>
              <w:bottom w:val="nil"/>
              <w:right w:val="nil"/>
            </w:tcBorders>
            <w:shd w:val="clear" w:color="000000" w:fill="BFBFBF"/>
            <w:vAlign w:val="center"/>
            <w:hideMark/>
          </w:tcPr>
          <w:p w14:paraId="54A94D8B" w14:textId="77777777" w:rsidR="007C6AC8" w:rsidRPr="00595CB3" w:rsidRDefault="007C6AC8" w:rsidP="007C6AC8">
            <w:pPr>
              <w:keepNext/>
              <w:rPr>
                <w:rFonts w:eastAsia="Times New Roman"/>
                <w:b/>
                <w:bCs/>
                <w:color w:val="000000"/>
                <w:sz w:val="16"/>
                <w:lang w:eastAsia="fr-FR"/>
              </w:rPr>
            </w:pPr>
            <w:r w:rsidRPr="00595CB3">
              <w:rPr>
                <w:rFonts w:eastAsia="Times New Roman"/>
                <w:b/>
                <w:bCs/>
                <w:color w:val="000000"/>
                <w:sz w:val="16"/>
                <w:lang w:eastAsia="fr-FR"/>
              </w:rPr>
              <w:t>Coal &amp; lignite</w:t>
            </w:r>
          </w:p>
        </w:tc>
        <w:tc>
          <w:tcPr>
            <w:tcW w:w="0" w:type="auto"/>
            <w:tcBorders>
              <w:top w:val="nil"/>
              <w:left w:val="nil"/>
              <w:bottom w:val="nil"/>
              <w:right w:val="nil"/>
            </w:tcBorders>
            <w:shd w:val="clear" w:color="000000" w:fill="BFBFBF"/>
            <w:vAlign w:val="center"/>
            <w:hideMark/>
          </w:tcPr>
          <w:p w14:paraId="7E10A529" w14:textId="148A31DE"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2,878</w:t>
            </w:r>
          </w:p>
        </w:tc>
        <w:tc>
          <w:tcPr>
            <w:tcW w:w="0" w:type="auto"/>
            <w:tcBorders>
              <w:top w:val="nil"/>
              <w:left w:val="nil"/>
              <w:bottom w:val="nil"/>
              <w:right w:val="nil"/>
            </w:tcBorders>
            <w:shd w:val="clear" w:color="000000" w:fill="BFBFBF"/>
            <w:vAlign w:val="center"/>
            <w:hideMark/>
          </w:tcPr>
          <w:p w14:paraId="5F9D03AA" w14:textId="04D77C11"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2,179</w:t>
            </w:r>
          </w:p>
        </w:tc>
        <w:tc>
          <w:tcPr>
            <w:tcW w:w="0" w:type="auto"/>
            <w:tcBorders>
              <w:top w:val="nil"/>
              <w:left w:val="nil"/>
              <w:bottom w:val="nil"/>
              <w:right w:val="nil"/>
            </w:tcBorders>
            <w:shd w:val="clear" w:color="000000" w:fill="BFBFBF"/>
            <w:vAlign w:val="center"/>
            <w:hideMark/>
          </w:tcPr>
          <w:p w14:paraId="25A26EA5" w14:textId="19DD41D1"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1,138</w:t>
            </w:r>
          </w:p>
        </w:tc>
        <w:tc>
          <w:tcPr>
            <w:tcW w:w="0" w:type="auto"/>
            <w:tcBorders>
              <w:top w:val="nil"/>
              <w:left w:val="nil"/>
              <w:bottom w:val="nil"/>
              <w:right w:val="nil"/>
            </w:tcBorders>
            <w:shd w:val="clear" w:color="000000" w:fill="BFBFBF"/>
            <w:vAlign w:val="center"/>
            <w:hideMark/>
          </w:tcPr>
          <w:p w14:paraId="637B7A45" w14:textId="2D83CD70"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487</w:t>
            </w:r>
          </w:p>
        </w:tc>
        <w:tc>
          <w:tcPr>
            <w:tcW w:w="0" w:type="auto"/>
            <w:tcBorders>
              <w:top w:val="nil"/>
              <w:left w:val="nil"/>
              <w:bottom w:val="nil"/>
              <w:right w:val="nil"/>
            </w:tcBorders>
            <w:shd w:val="clear" w:color="000000" w:fill="BFBFBF"/>
            <w:vAlign w:val="center"/>
            <w:hideMark/>
          </w:tcPr>
          <w:p w14:paraId="130E8A1A" w14:textId="592A7730"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739</w:t>
            </w:r>
          </w:p>
        </w:tc>
      </w:tr>
      <w:tr w:rsidR="007C6AC8" w:rsidRPr="00595CB3" w14:paraId="661D04EC" w14:textId="77777777" w:rsidTr="006B0027">
        <w:trPr>
          <w:trHeight w:val="283"/>
        </w:trPr>
        <w:tc>
          <w:tcPr>
            <w:tcW w:w="3756" w:type="dxa"/>
            <w:tcBorders>
              <w:top w:val="nil"/>
              <w:left w:val="nil"/>
              <w:bottom w:val="nil"/>
              <w:right w:val="nil"/>
            </w:tcBorders>
            <w:shd w:val="clear" w:color="000000" w:fill="BDD7EE"/>
            <w:noWrap/>
            <w:vAlign w:val="center"/>
            <w:hideMark/>
          </w:tcPr>
          <w:p w14:paraId="105E5289"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Crude petroleum</w:t>
            </w:r>
          </w:p>
        </w:tc>
        <w:tc>
          <w:tcPr>
            <w:tcW w:w="0" w:type="auto"/>
            <w:tcBorders>
              <w:top w:val="nil"/>
              <w:left w:val="nil"/>
              <w:bottom w:val="nil"/>
              <w:right w:val="nil"/>
            </w:tcBorders>
            <w:shd w:val="clear" w:color="000000" w:fill="BDD7EE"/>
            <w:noWrap/>
            <w:vAlign w:val="center"/>
            <w:hideMark/>
          </w:tcPr>
          <w:p w14:paraId="0D911D9A" w14:textId="11843456" w:rsidR="007C6AC8" w:rsidRPr="007C6AC8" w:rsidRDefault="007C6AC8" w:rsidP="007C6AC8">
            <w:pPr>
              <w:keepNext/>
              <w:jc w:val="right"/>
              <w:rPr>
                <w:rFonts w:eastAsia="Times New Roman"/>
                <w:color w:val="000000"/>
                <w:sz w:val="16"/>
                <w:lang w:eastAsia="fr-FR"/>
              </w:rPr>
            </w:pPr>
            <w:r w:rsidRPr="007C6AC8">
              <w:rPr>
                <w:color w:val="000000"/>
                <w:sz w:val="16"/>
              </w:rPr>
              <w:t>25,477</w:t>
            </w:r>
          </w:p>
        </w:tc>
        <w:tc>
          <w:tcPr>
            <w:tcW w:w="0" w:type="auto"/>
            <w:tcBorders>
              <w:top w:val="nil"/>
              <w:left w:val="nil"/>
              <w:bottom w:val="nil"/>
              <w:right w:val="nil"/>
            </w:tcBorders>
            <w:shd w:val="clear" w:color="000000" w:fill="BDD7EE"/>
            <w:noWrap/>
            <w:vAlign w:val="center"/>
            <w:hideMark/>
          </w:tcPr>
          <w:p w14:paraId="13294988" w14:textId="6952BAB5" w:rsidR="007C6AC8" w:rsidRPr="007C6AC8" w:rsidRDefault="007C6AC8" w:rsidP="007C6AC8">
            <w:pPr>
              <w:keepNext/>
              <w:jc w:val="right"/>
              <w:rPr>
                <w:rFonts w:eastAsia="Times New Roman"/>
                <w:color w:val="000000"/>
                <w:sz w:val="16"/>
                <w:lang w:eastAsia="fr-FR"/>
              </w:rPr>
            </w:pPr>
            <w:r w:rsidRPr="007C6AC8">
              <w:rPr>
                <w:color w:val="000000"/>
                <w:sz w:val="16"/>
              </w:rPr>
              <w:t>21,497</w:t>
            </w:r>
          </w:p>
        </w:tc>
        <w:tc>
          <w:tcPr>
            <w:tcW w:w="0" w:type="auto"/>
            <w:tcBorders>
              <w:top w:val="nil"/>
              <w:left w:val="nil"/>
              <w:bottom w:val="nil"/>
              <w:right w:val="nil"/>
            </w:tcBorders>
            <w:shd w:val="clear" w:color="000000" w:fill="BDD7EE"/>
            <w:noWrap/>
            <w:vAlign w:val="center"/>
            <w:hideMark/>
          </w:tcPr>
          <w:p w14:paraId="31F69CCE" w14:textId="7806BCC9" w:rsidR="007C6AC8" w:rsidRPr="007C6AC8" w:rsidRDefault="007C6AC8" w:rsidP="007C6AC8">
            <w:pPr>
              <w:keepNext/>
              <w:jc w:val="right"/>
              <w:rPr>
                <w:rFonts w:eastAsia="Times New Roman"/>
                <w:color w:val="000000"/>
                <w:sz w:val="16"/>
                <w:lang w:eastAsia="fr-FR"/>
              </w:rPr>
            </w:pPr>
            <w:r w:rsidRPr="007C6AC8">
              <w:rPr>
                <w:color w:val="000000"/>
                <w:sz w:val="16"/>
              </w:rPr>
              <w:t>11,817</w:t>
            </w:r>
          </w:p>
        </w:tc>
        <w:tc>
          <w:tcPr>
            <w:tcW w:w="0" w:type="auto"/>
            <w:tcBorders>
              <w:top w:val="nil"/>
              <w:left w:val="nil"/>
              <w:bottom w:val="nil"/>
              <w:right w:val="nil"/>
            </w:tcBorders>
            <w:shd w:val="clear" w:color="000000" w:fill="BDD7EE"/>
            <w:noWrap/>
            <w:vAlign w:val="center"/>
            <w:hideMark/>
          </w:tcPr>
          <w:p w14:paraId="5CEA5FBA" w14:textId="59D6E262" w:rsidR="007C6AC8" w:rsidRPr="007C6AC8" w:rsidRDefault="007C6AC8" w:rsidP="007C6AC8">
            <w:pPr>
              <w:keepNext/>
              <w:jc w:val="right"/>
              <w:rPr>
                <w:rFonts w:eastAsia="Times New Roman"/>
                <w:color w:val="000000"/>
                <w:sz w:val="16"/>
                <w:lang w:eastAsia="fr-FR"/>
              </w:rPr>
            </w:pPr>
            <w:r w:rsidRPr="007C6AC8">
              <w:rPr>
                <w:color w:val="000000"/>
                <w:sz w:val="16"/>
              </w:rPr>
              <w:t>10,508</w:t>
            </w:r>
          </w:p>
        </w:tc>
        <w:tc>
          <w:tcPr>
            <w:tcW w:w="0" w:type="auto"/>
            <w:tcBorders>
              <w:top w:val="nil"/>
              <w:left w:val="nil"/>
              <w:bottom w:val="nil"/>
              <w:right w:val="nil"/>
            </w:tcBorders>
            <w:shd w:val="clear" w:color="000000" w:fill="BDD7EE"/>
            <w:noWrap/>
            <w:vAlign w:val="center"/>
            <w:hideMark/>
          </w:tcPr>
          <w:p w14:paraId="26675B0F" w14:textId="574814BF" w:rsidR="007C6AC8" w:rsidRPr="007C6AC8" w:rsidRDefault="007C6AC8" w:rsidP="007C6AC8">
            <w:pPr>
              <w:keepNext/>
              <w:jc w:val="right"/>
              <w:rPr>
                <w:rFonts w:eastAsia="Times New Roman"/>
                <w:color w:val="000000"/>
                <w:sz w:val="16"/>
                <w:lang w:eastAsia="fr-FR"/>
              </w:rPr>
            </w:pPr>
            <w:r w:rsidRPr="007C6AC8">
              <w:rPr>
                <w:color w:val="000000"/>
                <w:sz w:val="16"/>
              </w:rPr>
              <w:t>16,242</w:t>
            </w:r>
          </w:p>
        </w:tc>
      </w:tr>
      <w:tr w:rsidR="007C6AC8" w:rsidRPr="00595CB3" w14:paraId="4860AC06" w14:textId="77777777" w:rsidTr="006B0027">
        <w:trPr>
          <w:trHeight w:val="283"/>
        </w:trPr>
        <w:tc>
          <w:tcPr>
            <w:tcW w:w="3756" w:type="dxa"/>
            <w:tcBorders>
              <w:top w:val="nil"/>
              <w:left w:val="nil"/>
              <w:bottom w:val="nil"/>
              <w:right w:val="nil"/>
            </w:tcBorders>
            <w:shd w:val="clear" w:color="auto" w:fill="auto"/>
            <w:noWrap/>
            <w:vAlign w:val="center"/>
            <w:hideMark/>
          </w:tcPr>
          <w:p w14:paraId="0252AD9A"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Natural gas</w:t>
            </w:r>
          </w:p>
        </w:tc>
        <w:tc>
          <w:tcPr>
            <w:tcW w:w="0" w:type="auto"/>
            <w:tcBorders>
              <w:top w:val="nil"/>
              <w:left w:val="nil"/>
              <w:bottom w:val="nil"/>
              <w:right w:val="nil"/>
            </w:tcBorders>
            <w:shd w:val="clear" w:color="auto" w:fill="auto"/>
            <w:noWrap/>
            <w:vAlign w:val="center"/>
            <w:hideMark/>
          </w:tcPr>
          <w:p w14:paraId="38DA9495" w14:textId="4E71E978" w:rsidR="007C6AC8" w:rsidRPr="007C6AC8" w:rsidRDefault="007C6AC8" w:rsidP="007C6AC8">
            <w:pPr>
              <w:keepNext/>
              <w:jc w:val="right"/>
              <w:rPr>
                <w:rFonts w:eastAsia="Times New Roman"/>
                <w:color w:val="000000"/>
                <w:sz w:val="16"/>
                <w:lang w:eastAsia="fr-FR"/>
              </w:rPr>
            </w:pPr>
            <w:r w:rsidRPr="007C6AC8">
              <w:rPr>
                <w:color w:val="000000"/>
                <w:sz w:val="16"/>
              </w:rPr>
              <w:t>10,442</w:t>
            </w:r>
          </w:p>
        </w:tc>
        <w:tc>
          <w:tcPr>
            <w:tcW w:w="0" w:type="auto"/>
            <w:tcBorders>
              <w:top w:val="nil"/>
              <w:left w:val="nil"/>
              <w:bottom w:val="nil"/>
              <w:right w:val="nil"/>
            </w:tcBorders>
            <w:shd w:val="clear" w:color="auto" w:fill="auto"/>
            <w:noWrap/>
            <w:vAlign w:val="center"/>
            <w:hideMark/>
          </w:tcPr>
          <w:p w14:paraId="3482F558" w14:textId="13635A79" w:rsidR="007C6AC8" w:rsidRPr="007C6AC8" w:rsidRDefault="007C6AC8" w:rsidP="007C6AC8">
            <w:pPr>
              <w:keepNext/>
              <w:jc w:val="right"/>
              <w:rPr>
                <w:rFonts w:eastAsia="Times New Roman"/>
                <w:color w:val="000000"/>
                <w:sz w:val="16"/>
                <w:lang w:eastAsia="fr-FR"/>
              </w:rPr>
            </w:pPr>
            <w:r w:rsidRPr="007C6AC8">
              <w:rPr>
                <w:color w:val="000000"/>
                <w:sz w:val="16"/>
              </w:rPr>
              <w:t>7,407</w:t>
            </w:r>
          </w:p>
        </w:tc>
        <w:tc>
          <w:tcPr>
            <w:tcW w:w="0" w:type="auto"/>
            <w:tcBorders>
              <w:top w:val="nil"/>
              <w:left w:val="nil"/>
              <w:bottom w:val="nil"/>
              <w:right w:val="nil"/>
            </w:tcBorders>
            <w:shd w:val="clear" w:color="auto" w:fill="auto"/>
            <w:noWrap/>
            <w:vAlign w:val="center"/>
            <w:hideMark/>
          </w:tcPr>
          <w:p w14:paraId="1F0AF9F4" w14:textId="41CA1158" w:rsidR="007C6AC8" w:rsidRPr="007C6AC8" w:rsidRDefault="007C6AC8" w:rsidP="007C6AC8">
            <w:pPr>
              <w:keepNext/>
              <w:jc w:val="right"/>
              <w:rPr>
                <w:rFonts w:eastAsia="Times New Roman"/>
                <w:color w:val="000000"/>
                <w:sz w:val="16"/>
                <w:lang w:eastAsia="fr-FR"/>
              </w:rPr>
            </w:pPr>
            <w:r w:rsidRPr="007C6AC8">
              <w:rPr>
                <w:color w:val="000000"/>
                <w:sz w:val="16"/>
              </w:rPr>
              <w:t>6,478</w:t>
            </w:r>
          </w:p>
        </w:tc>
        <w:tc>
          <w:tcPr>
            <w:tcW w:w="0" w:type="auto"/>
            <w:tcBorders>
              <w:top w:val="nil"/>
              <w:left w:val="nil"/>
              <w:bottom w:val="nil"/>
              <w:right w:val="nil"/>
            </w:tcBorders>
            <w:shd w:val="clear" w:color="auto" w:fill="auto"/>
            <w:noWrap/>
            <w:vAlign w:val="center"/>
            <w:hideMark/>
          </w:tcPr>
          <w:p w14:paraId="0323B5F9" w14:textId="5581DC80" w:rsidR="007C6AC8" w:rsidRPr="007C6AC8" w:rsidRDefault="007C6AC8" w:rsidP="007C6AC8">
            <w:pPr>
              <w:keepNext/>
              <w:jc w:val="right"/>
              <w:rPr>
                <w:rFonts w:eastAsia="Times New Roman"/>
                <w:color w:val="000000"/>
                <w:sz w:val="16"/>
                <w:lang w:eastAsia="fr-FR"/>
              </w:rPr>
            </w:pPr>
            <w:r w:rsidRPr="007C6AC8">
              <w:rPr>
                <w:color w:val="000000"/>
                <w:sz w:val="16"/>
              </w:rPr>
              <w:t>6,011</w:t>
            </w:r>
          </w:p>
        </w:tc>
        <w:tc>
          <w:tcPr>
            <w:tcW w:w="0" w:type="auto"/>
            <w:tcBorders>
              <w:top w:val="nil"/>
              <w:left w:val="nil"/>
              <w:bottom w:val="nil"/>
              <w:right w:val="nil"/>
            </w:tcBorders>
            <w:shd w:val="clear" w:color="auto" w:fill="auto"/>
            <w:noWrap/>
            <w:vAlign w:val="center"/>
            <w:hideMark/>
          </w:tcPr>
          <w:p w14:paraId="0C08CB01" w14:textId="5F2E9751" w:rsidR="007C6AC8" w:rsidRPr="007C6AC8" w:rsidRDefault="007C6AC8" w:rsidP="007C6AC8">
            <w:pPr>
              <w:keepNext/>
              <w:jc w:val="right"/>
              <w:rPr>
                <w:rFonts w:eastAsia="Times New Roman"/>
                <w:color w:val="000000"/>
                <w:sz w:val="16"/>
                <w:lang w:eastAsia="fr-FR"/>
              </w:rPr>
            </w:pPr>
            <w:r w:rsidRPr="007C6AC8">
              <w:rPr>
                <w:color w:val="000000"/>
                <w:sz w:val="16"/>
              </w:rPr>
              <w:t>8,420</w:t>
            </w:r>
          </w:p>
        </w:tc>
      </w:tr>
      <w:tr w:rsidR="007C6AC8" w:rsidRPr="00595CB3" w14:paraId="55D9CADE" w14:textId="77777777" w:rsidTr="006B0027">
        <w:trPr>
          <w:trHeight w:val="283"/>
        </w:trPr>
        <w:tc>
          <w:tcPr>
            <w:tcW w:w="3756" w:type="dxa"/>
            <w:tcBorders>
              <w:top w:val="nil"/>
              <w:left w:val="nil"/>
              <w:bottom w:val="nil"/>
              <w:right w:val="nil"/>
            </w:tcBorders>
            <w:shd w:val="clear" w:color="000000" w:fill="BFBFBF"/>
            <w:vAlign w:val="center"/>
            <w:hideMark/>
          </w:tcPr>
          <w:p w14:paraId="3FB437AA" w14:textId="77777777" w:rsidR="007C6AC8" w:rsidRPr="00595CB3" w:rsidRDefault="007C6AC8" w:rsidP="007C6AC8">
            <w:pPr>
              <w:keepNext/>
              <w:rPr>
                <w:rFonts w:eastAsia="Times New Roman"/>
                <w:b/>
                <w:bCs/>
                <w:color w:val="000000"/>
                <w:sz w:val="16"/>
                <w:lang w:eastAsia="fr-FR"/>
              </w:rPr>
            </w:pPr>
            <w:r w:rsidRPr="00595CB3">
              <w:rPr>
                <w:rFonts w:eastAsia="Times New Roman"/>
                <w:b/>
                <w:bCs/>
                <w:color w:val="000000"/>
                <w:sz w:val="16"/>
                <w:lang w:eastAsia="fr-FR"/>
              </w:rPr>
              <w:t>Crude petroleum &amp; natural gas</w:t>
            </w:r>
          </w:p>
        </w:tc>
        <w:tc>
          <w:tcPr>
            <w:tcW w:w="0" w:type="auto"/>
            <w:tcBorders>
              <w:top w:val="nil"/>
              <w:left w:val="nil"/>
              <w:bottom w:val="nil"/>
              <w:right w:val="nil"/>
            </w:tcBorders>
            <w:shd w:val="clear" w:color="000000" w:fill="BFBFBF"/>
            <w:vAlign w:val="center"/>
            <w:hideMark/>
          </w:tcPr>
          <w:p w14:paraId="7FC848F9" w14:textId="73697321"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35,919</w:t>
            </w:r>
          </w:p>
        </w:tc>
        <w:tc>
          <w:tcPr>
            <w:tcW w:w="0" w:type="auto"/>
            <w:tcBorders>
              <w:top w:val="nil"/>
              <w:left w:val="nil"/>
              <w:bottom w:val="nil"/>
              <w:right w:val="nil"/>
            </w:tcBorders>
            <w:shd w:val="clear" w:color="000000" w:fill="BFBFBF"/>
            <w:vAlign w:val="center"/>
            <w:hideMark/>
          </w:tcPr>
          <w:p w14:paraId="41A47EF4" w14:textId="5F0F205B"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28,904</w:t>
            </w:r>
          </w:p>
        </w:tc>
        <w:tc>
          <w:tcPr>
            <w:tcW w:w="0" w:type="auto"/>
            <w:tcBorders>
              <w:top w:val="nil"/>
              <w:left w:val="nil"/>
              <w:bottom w:val="nil"/>
              <w:right w:val="nil"/>
            </w:tcBorders>
            <w:shd w:val="clear" w:color="000000" w:fill="BFBFBF"/>
            <w:vAlign w:val="center"/>
            <w:hideMark/>
          </w:tcPr>
          <w:p w14:paraId="5EA73247" w14:textId="1396289D"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18,295</w:t>
            </w:r>
          </w:p>
        </w:tc>
        <w:tc>
          <w:tcPr>
            <w:tcW w:w="0" w:type="auto"/>
            <w:tcBorders>
              <w:top w:val="nil"/>
              <w:left w:val="nil"/>
              <w:bottom w:val="nil"/>
              <w:right w:val="nil"/>
            </w:tcBorders>
            <w:shd w:val="clear" w:color="000000" w:fill="BFBFBF"/>
            <w:vAlign w:val="center"/>
            <w:hideMark/>
          </w:tcPr>
          <w:p w14:paraId="4F40AD40" w14:textId="6BE8920B"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16,519</w:t>
            </w:r>
          </w:p>
        </w:tc>
        <w:tc>
          <w:tcPr>
            <w:tcW w:w="0" w:type="auto"/>
            <w:tcBorders>
              <w:top w:val="nil"/>
              <w:left w:val="nil"/>
              <w:bottom w:val="nil"/>
              <w:right w:val="nil"/>
            </w:tcBorders>
            <w:shd w:val="clear" w:color="000000" w:fill="BFBFBF"/>
            <w:vAlign w:val="center"/>
            <w:hideMark/>
          </w:tcPr>
          <w:p w14:paraId="7F4359D2" w14:textId="7738DFBB"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24,662</w:t>
            </w:r>
          </w:p>
        </w:tc>
      </w:tr>
      <w:tr w:rsidR="007C6AC8" w:rsidRPr="00595CB3" w14:paraId="4513466F" w14:textId="77777777" w:rsidTr="006B0027">
        <w:trPr>
          <w:trHeight w:val="283"/>
        </w:trPr>
        <w:tc>
          <w:tcPr>
            <w:tcW w:w="3756" w:type="dxa"/>
            <w:tcBorders>
              <w:top w:val="nil"/>
              <w:left w:val="nil"/>
              <w:bottom w:val="nil"/>
              <w:right w:val="nil"/>
            </w:tcBorders>
            <w:shd w:val="clear" w:color="000000" w:fill="BDD7EE"/>
            <w:noWrap/>
            <w:vAlign w:val="center"/>
            <w:hideMark/>
          </w:tcPr>
          <w:p w14:paraId="1F4890F9"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Iron ores</w:t>
            </w:r>
          </w:p>
        </w:tc>
        <w:tc>
          <w:tcPr>
            <w:tcW w:w="0" w:type="auto"/>
            <w:tcBorders>
              <w:top w:val="nil"/>
              <w:left w:val="nil"/>
              <w:bottom w:val="nil"/>
              <w:right w:val="nil"/>
            </w:tcBorders>
            <w:shd w:val="clear" w:color="000000" w:fill="BDD7EE"/>
            <w:noWrap/>
            <w:vAlign w:val="center"/>
            <w:hideMark/>
          </w:tcPr>
          <w:p w14:paraId="3DEE70A1" w14:textId="0901F739" w:rsidR="007C6AC8" w:rsidRPr="007C6AC8" w:rsidRDefault="007C6AC8" w:rsidP="007C6AC8">
            <w:pPr>
              <w:keepNext/>
              <w:jc w:val="right"/>
              <w:rPr>
                <w:rFonts w:eastAsia="Times New Roman"/>
                <w:color w:val="000000"/>
                <w:sz w:val="16"/>
                <w:lang w:eastAsia="fr-FR"/>
              </w:rPr>
            </w:pPr>
            <w:r w:rsidRPr="007C6AC8">
              <w:rPr>
                <w:color w:val="000000"/>
                <w:sz w:val="16"/>
              </w:rPr>
              <w:t>1,127</w:t>
            </w:r>
          </w:p>
        </w:tc>
        <w:tc>
          <w:tcPr>
            <w:tcW w:w="0" w:type="auto"/>
            <w:tcBorders>
              <w:top w:val="nil"/>
              <w:left w:val="nil"/>
              <w:bottom w:val="nil"/>
              <w:right w:val="nil"/>
            </w:tcBorders>
            <w:shd w:val="clear" w:color="000000" w:fill="BDD7EE"/>
            <w:noWrap/>
            <w:vAlign w:val="center"/>
            <w:hideMark/>
          </w:tcPr>
          <w:p w14:paraId="7F63B7F6" w14:textId="6672826D" w:rsidR="007C6AC8" w:rsidRPr="007C6AC8" w:rsidRDefault="007C6AC8" w:rsidP="007C6AC8">
            <w:pPr>
              <w:keepNext/>
              <w:jc w:val="right"/>
              <w:rPr>
                <w:rFonts w:eastAsia="Times New Roman"/>
                <w:color w:val="000000"/>
                <w:sz w:val="16"/>
                <w:lang w:eastAsia="fr-FR"/>
              </w:rPr>
            </w:pPr>
            <w:r w:rsidRPr="007C6AC8">
              <w:rPr>
                <w:color w:val="000000"/>
                <w:sz w:val="16"/>
              </w:rPr>
              <w:t>892</w:t>
            </w:r>
          </w:p>
        </w:tc>
        <w:tc>
          <w:tcPr>
            <w:tcW w:w="0" w:type="auto"/>
            <w:tcBorders>
              <w:top w:val="nil"/>
              <w:left w:val="nil"/>
              <w:bottom w:val="nil"/>
              <w:right w:val="nil"/>
            </w:tcBorders>
            <w:shd w:val="clear" w:color="000000" w:fill="BDD7EE"/>
            <w:noWrap/>
            <w:vAlign w:val="center"/>
            <w:hideMark/>
          </w:tcPr>
          <w:p w14:paraId="2F9552A7" w14:textId="4670675C" w:rsidR="007C6AC8" w:rsidRPr="007C6AC8" w:rsidRDefault="007C6AC8" w:rsidP="007C6AC8">
            <w:pPr>
              <w:keepNext/>
              <w:jc w:val="right"/>
              <w:rPr>
                <w:rFonts w:eastAsia="Times New Roman"/>
                <w:color w:val="000000"/>
                <w:sz w:val="16"/>
                <w:lang w:eastAsia="fr-FR"/>
              </w:rPr>
            </w:pPr>
            <w:r w:rsidRPr="007C6AC8">
              <w:rPr>
                <w:color w:val="000000"/>
                <w:sz w:val="16"/>
              </w:rPr>
              <w:t>495</w:t>
            </w:r>
          </w:p>
        </w:tc>
        <w:tc>
          <w:tcPr>
            <w:tcW w:w="0" w:type="auto"/>
            <w:tcBorders>
              <w:top w:val="nil"/>
              <w:left w:val="nil"/>
              <w:bottom w:val="nil"/>
              <w:right w:val="nil"/>
            </w:tcBorders>
            <w:shd w:val="clear" w:color="000000" w:fill="BDD7EE"/>
            <w:noWrap/>
            <w:vAlign w:val="center"/>
            <w:hideMark/>
          </w:tcPr>
          <w:p w14:paraId="0E9094EE" w14:textId="0DFC7297" w:rsidR="007C6AC8" w:rsidRPr="007C6AC8" w:rsidRDefault="007C6AC8" w:rsidP="007C6AC8">
            <w:pPr>
              <w:keepNext/>
              <w:jc w:val="right"/>
              <w:rPr>
                <w:rFonts w:eastAsia="Times New Roman"/>
                <w:color w:val="000000"/>
                <w:sz w:val="16"/>
                <w:lang w:eastAsia="fr-FR"/>
              </w:rPr>
            </w:pPr>
            <w:r w:rsidRPr="007C6AC8">
              <w:rPr>
                <w:color w:val="000000"/>
                <w:sz w:val="16"/>
              </w:rPr>
              <w:t>423</w:t>
            </w:r>
          </w:p>
        </w:tc>
        <w:tc>
          <w:tcPr>
            <w:tcW w:w="0" w:type="auto"/>
            <w:tcBorders>
              <w:top w:val="nil"/>
              <w:left w:val="nil"/>
              <w:bottom w:val="nil"/>
              <w:right w:val="nil"/>
            </w:tcBorders>
            <w:shd w:val="clear" w:color="000000" w:fill="BDD7EE"/>
            <w:noWrap/>
            <w:vAlign w:val="center"/>
            <w:hideMark/>
          </w:tcPr>
          <w:p w14:paraId="5BAE3425" w14:textId="1E1CFC2F" w:rsidR="007C6AC8" w:rsidRPr="007C6AC8" w:rsidRDefault="007C6AC8" w:rsidP="007C6AC8">
            <w:pPr>
              <w:keepNext/>
              <w:jc w:val="right"/>
              <w:rPr>
                <w:rFonts w:eastAsia="Times New Roman"/>
                <w:color w:val="000000"/>
                <w:sz w:val="16"/>
                <w:lang w:eastAsia="fr-FR"/>
              </w:rPr>
            </w:pPr>
            <w:r w:rsidRPr="007C6AC8">
              <w:rPr>
                <w:color w:val="000000"/>
                <w:sz w:val="16"/>
              </w:rPr>
              <w:t>619</w:t>
            </w:r>
          </w:p>
        </w:tc>
      </w:tr>
      <w:tr w:rsidR="007C6AC8" w:rsidRPr="00595CB3" w14:paraId="7FCEBD3B" w14:textId="77777777" w:rsidTr="006B0027">
        <w:trPr>
          <w:trHeight w:val="283"/>
        </w:trPr>
        <w:tc>
          <w:tcPr>
            <w:tcW w:w="3756" w:type="dxa"/>
            <w:tcBorders>
              <w:top w:val="nil"/>
              <w:left w:val="nil"/>
              <w:bottom w:val="nil"/>
              <w:right w:val="nil"/>
            </w:tcBorders>
            <w:shd w:val="clear" w:color="auto" w:fill="auto"/>
            <w:noWrap/>
            <w:vAlign w:val="center"/>
            <w:hideMark/>
          </w:tcPr>
          <w:p w14:paraId="0F81E5BF"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Non-ferrous metal ores</w:t>
            </w:r>
          </w:p>
        </w:tc>
        <w:tc>
          <w:tcPr>
            <w:tcW w:w="0" w:type="auto"/>
            <w:tcBorders>
              <w:top w:val="nil"/>
              <w:left w:val="nil"/>
              <w:bottom w:val="nil"/>
              <w:right w:val="nil"/>
            </w:tcBorders>
            <w:shd w:val="clear" w:color="auto" w:fill="auto"/>
            <w:noWrap/>
            <w:vAlign w:val="center"/>
            <w:hideMark/>
          </w:tcPr>
          <w:p w14:paraId="05578690" w14:textId="702FDF4B" w:rsidR="007C6AC8" w:rsidRPr="007C6AC8" w:rsidRDefault="007C6AC8" w:rsidP="007C6AC8">
            <w:pPr>
              <w:keepNext/>
              <w:jc w:val="right"/>
              <w:rPr>
                <w:rFonts w:eastAsia="Times New Roman"/>
                <w:color w:val="000000"/>
                <w:sz w:val="16"/>
                <w:lang w:eastAsia="fr-FR"/>
              </w:rPr>
            </w:pPr>
            <w:r w:rsidRPr="007C6AC8">
              <w:rPr>
                <w:color w:val="000000"/>
                <w:sz w:val="16"/>
              </w:rPr>
              <w:t>469</w:t>
            </w:r>
          </w:p>
        </w:tc>
        <w:tc>
          <w:tcPr>
            <w:tcW w:w="0" w:type="auto"/>
            <w:tcBorders>
              <w:top w:val="nil"/>
              <w:left w:val="nil"/>
              <w:bottom w:val="nil"/>
              <w:right w:val="nil"/>
            </w:tcBorders>
            <w:shd w:val="clear" w:color="auto" w:fill="auto"/>
            <w:noWrap/>
            <w:vAlign w:val="center"/>
            <w:hideMark/>
          </w:tcPr>
          <w:p w14:paraId="09D2024E" w14:textId="5A7B2A37" w:rsidR="007C6AC8" w:rsidRPr="007C6AC8" w:rsidRDefault="007C6AC8" w:rsidP="007C6AC8">
            <w:pPr>
              <w:keepNext/>
              <w:jc w:val="right"/>
              <w:rPr>
                <w:rFonts w:eastAsia="Times New Roman"/>
                <w:color w:val="000000"/>
                <w:sz w:val="16"/>
                <w:lang w:eastAsia="fr-FR"/>
              </w:rPr>
            </w:pPr>
            <w:r w:rsidRPr="007C6AC8">
              <w:rPr>
                <w:color w:val="000000"/>
                <w:sz w:val="16"/>
              </w:rPr>
              <w:t>420</w:t>
            </w:r>
          </w:p>
        </w:tc>
        <w:tc>
          <w:tcPr>
            <w:tcW w:w="0" w:type="auto"/>
            <w:tcBorders>
              <w:top w:val="nil"/>
              <w:left w:val="nil"/>
              <w:bottom w:val="nil"/>
              <w:right w:val="nil"/>
            </w:tcBorders>
            <w:shd w:val="clear" w:color="auto" w:fill="auto"/>
            <w:noWrap/>
            <w:vAlign w:val="center"/>
            <w:hideMark/>
          </w:tcPr>
          <w:p w14:paraId="58AF2275" w14:textId="63B60AC9" w:rsidR="007C6AC8" w:rsidRPr="007C6AC8" w:rsidRDefault="007C6AC8" w:rsidP="007C6AC8">
            <w:pPr>
              <w:keepNext/>
              <w:jc w:val="right"/>
              <w:rPr>
                <w:rFonts w:eastAsia="Times New Roman"/>
                <w:color w:val="000000"/>
                <w:sz w:val="16"/>
                <w:lang w:eastAsia="fr-FR"/>
              </w:rPr>
            </w:pPr>
            <w:r w:rsidRPr="007C6AC8">
              <w:rPr>
                <w:color w:val="000000"/>
                <w:sz w:val="16"/>
              </w:rPr>
              <w:t>371</w:t>
            </w:r>
          </w:p>
        </w:tc>
        <w:tc>
          <w:tcPr>
            <w:tcW w:w="0" w:type="auto"/>
            <w:tcBorders>
              <w:top w:val="nil"/>
              <w:left w:val="nil"/>
              <w:bottom w:val="nil"/>
              <w:right w:val="nil"/>
            </w:tcBorders>
            <w:shd w:val="clear" w:color="auto" w:fill="auto"/>
            <w:noWrap/>
            <w:vAlign w:val="center"/>
            <w:hideMark/>
          </w:tcPr>
          <w:p w14:paraId="51C9BE37" w14:textId="013CEC56" w:rsidR="007C6AC8" w:rsidRPr="007C6AC8" w:rsidRDefault="007C6AC8" w:rsidP="007C6AC8">
            <w:pPr>
              <w:keepNext/>
              <w:jc w:val="right"/>
              <w:rPr>
                <w:rFonts w:eastAsia="Times New Roman"/>
                <w:color w:val="000000"/>
                <w:sz w:val="16"/>
                <w:lang w:eastAsia="fr-FR"/>
              </w:rPr>
            </w:pPr>
            <w:r w:rsidRPr="007C6AC8">
              <w:rPr>
                <w:color w:val="000000"/>
                <w:sz w:val="16"/>
              </w:rPr>
              <w:t>404</w:t>
            </w:r>
          </w:p>
        </w:tc>
        <w:tc>
          <w:tcPr>
            <w:tcW w:w="0" w:type="auto"/>
            <w:tcBorders>
              <w:top w:val="nil"/>
              <w:left w:val="nil"/>
              <w:bottom w:val="nil"/>
              <w:right w:val="nil"/>
            </w:tcBorders>
            <w:shd w:val="clear" w:color="auto" w:fill="auto"/>
            <w:noWrap/>
            <w:vAlign w:val="center"/>
            <w:hideMark/>
          </w:tcPr>
          <w:p w14:paraId="43932A68" w14:textId="489519D3" w:rsidR="007C6AC8" w:rsidRPr="007C6AC8" w:rsidRDefault="007C6AC8" w:rsidP="007C6AC8">
            <w:pPr>
              <w:keepNext/>
              <w:jc w:val="right"/>
              <w:rPr>
                <w:rFonts w:eastAsia="Times New Roman"/>
                <w:color w:val="000000"/>
                <w:sz w:val="16"/>
                <w:lang w:eastAsia="fr-FR"/>
              </w:rPr>
            </w:pPr>
            <w:r w:rsidRPr="007C6AC8">
              <w:rPr>
                <w:color w:val="000000"/>
                <w:sz w:val="16"/>
              </w:rPr>
              <w:t>613</w:t>
            </w:r>
          </w:p>
        </w:tc>
      </w:tr>
      <w:tr w:rsidR="007C6AC8" w:rsidRPr="00595CB3" w14:paraId="201E8641" w14:textId="77777777" w:rsidTr="006B0027">
        <w:trPr>
          <w:trHeight w:val="283"/>
        </w:trPr>
        <w:tc>
          <w:tcPr>
            <w:tcW w:w="3756" w:type="dxa"/>
            <w:tcBorders>
              <w:top w:val="nil"/>
              <w:left w:val="nil"/>
              <w:bottom w:val="nil"/>
              <w:right w:val="nil"/>
            </w:tcBorders>
            <w:shd w:val="clear" w:color="000000" w:fill="BFBFBF"/>
            <w:vAlign w:val="center"/>
            <w:hideMark/>
          </w:tcPr>
          <w:p w14:paraId="393E7E64" w14:textId="77777777" w:rsidR="007C6AC8" w:rsidRPr="00595CB3" w:rsidRDefault="007C6AC8" w:rsidP="007C6AC8">
            <w:pPr>
              <w:keepNext/>
              <w:rPr>
                <w:rFonts w:eastAsia="Times New Roman"/>
                <w:b/>
                <w:bCs/>
                <w:color w:val="000000"/>
                <w:sz w:val="16"/>
                <w:lang w:eastAsia="fr-FR"/>
              </w:rPr>
            </w:pPr>
            <w:r w:rsidRPr="00595CB3">
              <w:rPr>
                <w:rFonts w:eastAsia="Times New Roman"/>
                <w:b/>
                <w:bCs/>
                <w:color w:val="000000"/>
                <w:sz w:val="16"/>
                <w:lang w:eastAsia="fr-FR"/>
              </w:rPr>
              <w:t>Metal ores</w:t>
            </w:r>
          </w:p>
        </w:tc>
        <w:tc>
          <w:tcPr>
            <w:tcW w:w="0" w:type="auto"/>
            <w:tcBorders>
              <w:top w:val="nil"/>
              <w:left w:val="nil"/>
              <w:bottom w:val="nil"/>
              <w:right w:val="nil"/>
            </w:tcBorders>
            <w:shd w:val="clear" w:color="000000" w:fill="BFBFBF"/>
            <w:vAlign w:val="center"/>
            <w:hideMark/>
          </w:tcPr>
          <w:p w14:paraId="2D8382D8" w14:textId="4C30F5D2"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1,596</w:t>
            </w:r>
          </w:p>
        </w:tc>
        <w:tc>
          <w:tcPr>
            <w:tcW w:w="0" w:type="auto"/>
            <w:tcBorders>
              <w:top w:val="nil"/>
              <w:left w:val="nil"/>
              <w:bottom w:val="nil"/>
              <w:right w:val="nil"/>
            </w:tcBorders>
            <w:shd w:val="clear" w:color="000000" w:fill="BFBFBF"/>
            <w:vAlign w:val="center"/>
            <w:hideMark/>
          </w:tcPr>
          <w:p w14:paraId="293F5B02" w14:textId="53CDC673"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1,312</w:t>
            </w:r>
          </w:p>
        </w:tc>
        <w:tc>
          <w:tcPr>
            <w:tcW w:w="0" w:type="auto"/>
            <w:tcBorders>
              <w:top w:val="nil"/>
              <w:left w:val="nil"/>
              <w:bottom w:val="nil"/>
              <w:right w:val="nil"/>
            </w:tcBorders>
            <w:shd w:val="clear" w:color="000000" w:fill="BFBFBF"/>
            <w:vAlign w:val="center"/>
            <w:hideMark/>
          </w:tcPr>
          <w:p w14:paraId="7E931A97" w14:textId="5D6A5C05"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866</w:t>
            </w:r>
          </w:p>
        </w:tc>
        <w:tc>
          <w:tcPr>
            <w:tcW w:w="0" w:type="auto"/>
            <w:tcBorders>
              <w:top w:val="nil"/>
              <w:left w:val="nil"/>
              <w:bottom w:val="nil"/>
              <w:right w:val="nil"/>
            </w:tcBorders>
            <w:shd w:val="clear" w:color="000000" w:fill="BFBFBF"/>
            <w:vAlign w:val="center"/>
            <w:hideMark/>
          </w:tcPr>
          <w:p w14:paraId="6C6FFBE7" w14:textId="75D3545B"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827</w:t>
            </w:r>
          </w:p>
        </w:tc>
        <w:tc>
          <w:tcPr>
            <w:tcW w:w="0" w:type="auto"/>
            <w:tcBorders>
              <w:top w:val="nil"/>
              <w:left w:val="nil"/>
              <w:bottom w:val="nil"/>
              <w:right w:val="nil"/>
            </w:tcBorders>
            <w:shd w:val="clear" w:color="000000" w:fill="BFBFBF"/>
            <w:vAlign w:val="center"/>
            <w:hideMark/>
          </w:tcPr>
          <w:p w14:paraId="1F1FC03C" w14:textId="1B1250A9"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1,232</w:t>
            </w:r>
          </w:p>
        </w:tc>
      </w:tr>
      <w:tr w:rsidR="007C6AC8" w:rsidRPr="00595CB3" w14:paraId="41CF9E82" w14:textId="77777777" w:rsidTr="006B0027">
        <w:trPr>
          <w:trHeight w:val="283"/>
        </w:trPr>
        <w:tc>
          <w:tcPr>
            <w:tcW w:w="3756" w:type="dxa"/>
            <w:tcBorders>
              <w:top w:val="nil"/>
              <w:left w:val="nil"/>
              <w:bottom w:val="nil"/>
              <w:right w:val="nil"/>
            </w:tcBorders>
            <w:shd w:val="clear" w:color="000000" w:fill="BDD7EE"/>
            <w:noWrap/>
            <w:vAlign w:val="center"/>
            <w:hideMark/>
          </w:tcPr>
          <w:p w14:paraId="4E1137E4"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Unworked stone, gravel, sand etc</w:t>
            </w:r>
          </w:p>
        </w:tc>
        <w:tc>
          <w:tcPr>
            <w:tcW w:w="0" w:type="auto"/>
            <w:tcBorders>
              <w:top w:val="nil"/>
              <w:left w:val="nil"/>
              <w:bottom w:val="nil"/>
              <w:right w:val="nil"/>
            </w:tcBorders>
            <w:shd w:val="clear" w:color="000000" w:fill="BDD7EE"/>
            <w:noWrap/>
            <w:vAlign w:val="center"/>
            <w:hideMark/>
          </w:tcPr>
          <w:p w14:paraId="0599FC39" w14:textId="140292CC" w:rsidR="007C6AC8" w:rsidRPr="007C6AC8" w:rsidRDefault="007C6AC8" w:rsidP="007C6AC8">
            <w:pPr>
              <w:keepNext/>
              <w:jc w:val="right"/>
              <w:rPr>
                <w:rFonts w:eastAsia="Times New Roman"/>
                <w:color w:val="000000"/>
                <w:sz w:val="16"/>
                <w:lang w:eastAsia="fr-FR"/>
              </w:rPr>
            </w:pPr>
            <w:r w:rsidRPr="007C6AC8">
              <w:rPr>
                <w:color w:val="000000"/>
                <w:sz w:val="16"/>
              </w:rPr>
              <w:t>277</w:t>
            </w:r>
          </w:p>
        </w:tc>
        <w:tc>
          <w:tcPr>
            <w:tcW w:w="0" w:type="auto"/>
            <w:tcBorders>
              <w:top w:val="nil"/>
              <w:left w:val="nil"/>
              <w:bottom w:val="nil"/>
              <w:right w:val="nil"/>
            </w:tcBorders>
            <w:shd w:val="clear" w:color="000000" w:fill="BDD7EE"/>
            <w:noWrap/>
            <w:vAlign w:val="center"/>
            <w:hideMark/>
          </w:tcPr>
          <w:p w14:paraId="7F6DDABD" w14:textId="72690252" w:rsidR="007C6AC8" w:rsidRPr="007C6AC8" w:rsidRDefault="007C6AC8" w:rsidP="007C6AC8">
            <w:pPr>
              <w:keepNext/>
              <w:jc w:val="right"/>
              <w:rPr>
                <w:rFonts w:eastAsia="Times New Roman"/>
                <w:color w:val="000000"/>
                <w:sz w:val="16"/>
                <w:lang w:eastAsia="fr-FR"/>
              </w:rPr>
            </w:pPr>
            <w:r w:rsidRPr="007C6AC8">
              <w:rPr>
                <w:color w:val="000000"/>
                <w:sz w:val="16"/>
              </w:rPr>
              <w:t>319</w:t>
            </w:r>
          </w:p>
        </w:tc>
        <w:tc>
          <w:tcPr>
            <w:tcW w:w="0" w:type="auto"/>
            <w:tcBorders>
              <w:top w:val="nil"/>
              <w:left w:val="nil"/>
              <w:bottom w:val="nil"/>
              <w:right w:val="nil"/>
            </w:tcBorders>
            <w:shd w:val="clear" w:color="000000" w:fill="BDD7EE"/>
            <w:noWrap/>
            <w:vAlign w:val="center"/>
            <w:hideMark/>
          </w:tcPr>
          <w:p w14:paraId="346D822B" w14:textId="0D55D6C0" w:rsidR="007C6AC8" w:rsidRPr="007C6AC8" w:rsidRDefault="007C6AC8" w:rsidP="007C6AC8">
            <w:pPr>
              <w:keepNext/>
              <w:jc w:val="right"/>
              <w:rPr>
                <w:rFonts w:eastAsia="Times New Roman"/>
                <w:color w:val="000000"/>
                <w:sz w:val="16"/>
                <w:lang w:eastAsia="fr-FR"/>
              </w:rPr>
            </w:pPr>
            <w:r w:rsidRPr="007C6AC8">
              <w:rPr>
                <w:color w:val="000000"/>
                <w:sz w:val="16"/>
              </w:rPr>
              <w:t>312</w:t>
            </w:r>
          </w:p>
        </w:tc>
        <w:tc>
          <w:tcPr>
            <w:tcW w:w="0" w:type="auto"/>
            <w:tcBorders>
              <w:top w:val="nil"/>
              <w:left w:val="nil"/>
              <w:bottom w:val="nil"/>
              <w:right w:val="nil"/>
            </w:tcBorders>
            <w:shd w:val="clear" w:color="000000" w:fill="BDD7EE"/>
            <w:noWrap/>
            <w:vAlign w:val="center"/>
            <w:hideMark/>
          </w:tcPr>
          <w:p w14:paraId="682768AF" w14:textId="236E1303" w:rsidR="007C6AC8" w:rsidRPr="007C6AC8" w:rsidRDefault="007C6AC8" w:rsidP="007C6AC8">
            <w:pPr>
              <w:keepNext/>
              <w:jc w:val="right"/>
              <w:rPr>
                <w:rFonts w:eastAsia="Times New Roman"/>
                <w:color w:val="000000"/>
                <w:sz w:val="16"/>
                <w:lang w:eastAsia="fr-FR"/>
              </w:rPr>
            </w:pPr>
            <w:r w:rsidRPr="007C6AC8">
              <w:rPr>
                <w:color w:val="000000"/>
                <w:sz w:val="16"/>
              </w:rPr>
              <w:t>334</w:t>
            </w:r>
          </w:p>
        </w:tc>
        <w:tc>
          <w:tcPr>
            <w:tcW w:w="0" w:type="auto"/>
            <w:tcBorders>
              <w:top w:val="nil"/>
              <w:left w:val="nil"/>
              <w:bottom w:val="nil"/>
              <w:right w:val="nil"/>
            </w:tcBorders>
            <w:shd w:val="clear" w:color="000000" w:fill="BDD7EE"/>
            <w:noWrap/>
            <w:vAlign w:val="center"/>
            <w:hideMark/>
          </w:tcPr>
          <w:p w14:paraId="4AE80333" w14:textId="256BA091" w:rsidR="007C6AC8" w:rsidRPr="007C6AC8" w:rsidRDefault="007C6AC8" w:rsidP="007C6AC8">
            <w:pPr>
              <w:keepNext/>
              <w:jc w:val="right"/>
              <w:rPr>
                <w:rFonts w:eastAsia="Times New Roman"/>
                <w:color w:val="000000"/>
                <w:sz w:val="16"/>
                <w:lang w:eastAsia="fr-FR"/>
              </w:rPr>
            </w:pPr>
            <w:r w:rsidRPr="007C6AC8">
              <w:rPr>
                <w:color w:val="000000"/>
                <w:sz w:val="16"/>
              </w:rPr>
              <w:t>389</w:t>
            </w:r>
          </w:p>
        </w:tc>
      </w:tr>
      <w:tr w:rsidR="007C6AC8" w:rsidRPr="00595CB3" w14:paraId="5187D8BC" w14:textId="77777777" w:rsidTr="006B0027">
        <w:trPr>
          <w:trHeight w:val="283"/>
        </w:trPr>
        <w:tc>
          <w:tcPr>
            <w:tcW w:w="3756" w:type="dxa"/>
            <w:tcBorders>
              <w:top w:val="nil"/>
              <w:left w:val="nil"/>
              <w:bottom w:val="nil"/>
              <w:right w:val="nil"/>
            </w:tcBorders>
            <w:shd w:val="clear" w:color="auto" w:fill="auto"/>
            <w:noWrap/>
            <w:vAlign w:val="center"/>
            <w:hideMark/>
          </w:tcPr>
          <w:p w14:paraId="5500B90B"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Mining &amp; quarrying products n.e.c</w:t>
            </w:r>
          </w:p>
        </w:tc>
        <w:tc>
          <w:tcPr>
            <w:tcW w:w="0" w:type="auto"/>
            <w:tcBorders>
              <w:top w:val="nil"/>
              <w:left w:val="nil"/>
              <w:bottom w:val="nil"/>
              <w:right w:val="nil"/>
            </w:tcBorders>
            <w:shd w:val="clear" w:color="auto" w:fill="auto"/>
            <w:noWrap/>
            <w:vAlign w:val="center"/>
            <w:hideMark/>
          </w:tcPr>
          <w:p w14:paraId="17C7B058" w14:textId="499D5EEF" w:rsidR="007C6AC8" w:rsidRPr="007C6AC8" w:rsidRDefault="007C6AC8" w:rsidP="007C6AC8">
            <w:pPr>
              <w:keepNext/>
              <w:jc w:val="right"/>
              <w:rPr>
                <w:rFonts w:eastAsia="Times New Roman"/>
                <w:color w:val="000000"/>
                <w:sz w:val="16"/>
                <w:lang w:eastAsia="fr-FR"/>
              </w:rPr>
            </w:pPr>
            <w:r w:rsidRPr="007C6AC8">
              <w:rPr>
                <w:color w:val="000000"/>
                <w:sz w:val="16"/>
              </w:rPr>
              <w:t>3,757</w:t>
            </w:r>
          </w:p>
        </w:tc>
        <w:tc>
          <w:tcPr>
            <w:tcW w:w="0" w:type="auto"/>
            <w:tcBorders>
              <w:top w:val="nil"/>
              <w:left w:val="nil"/>
              <w:bottom w:val="nil"/>
              <w:right w:val="nil"/>
            </w:tcBorders>
            <w:shd w:val="clear" w:color="auto" w:fill="auto"/>
            <w:noWrap/>
            <w:vAlign w:val="center"/>
            <w:hideMark/>
          </w:tcPr>
          <w:p w14:paraId="62C4CF2C" w14:textId="5360ABC8" w:rsidR="007C6AC8" w:rsidRPr="007C6AC8" w:rsidRDefault="007C6AC8" w:rsidP="007C6AC8">
            <w:pPr>
              <w:keepNext/>
              <w:jc w:val="right"/>
              <w:rPr>
                <w:rFonts w:eastAsia="Times New Roman"/>
                <w:color w:val="000000"/>
                <w:sz w:val="16"/>
                <w:lang w:eastAsia="fr-FR"/>
              </w:rPr>
            </w:pPr>
            <w:r w:rsidRPr="007C6AC8">
              <w:rPr>
                <w:color w:val="000000"/>
                <w:sz w:val="16"/>
              </w:rPr>
              <w:t>876</w:t>
            </w:r>
          </w:p>
        </w:tc>
        <w:tc>
          <w:tcPr>
            <w:tcW w:w="0" w:type="auto"/>
            <w:tcBorders>
              <w:top w:val="nil"/>
              <w:left w:val="nil"/>
              <w:bottom w:val="nil"/>
              <w:right w:val="nil"/>
            </w:tcBorders>
            <w:shd w:val="clear" w:color="auto" w:fill="auto"/>
            <w:noWrap/>
            <w:vAlign w:val="center"/>
            <w:hideMark/>
          </w:tcPr>
          <w:p w14:paraId="334CB575" w14:textId="3EF10775" w:rsidR="007C6AC8" w:rsidRPr="007C6AC8" w:rsidRDefault="007C6AC8" w:rsidP="007C6AC8">
            <w:pPr>
              <w:keepNext/>
              <w:jc w:val="right"/>
              <w:rPr>
                <w:rFonts w:eastAsia="Times New Roman"/>
                <w:color w:val="000000"/>
                <w:sz w:val="16"/>
                <w:lang w:eastAsia="fr-FR"/>
              </w:rPr>
            </w:pPr>
            <w:r w:rsidRPr="007C6AC8">
              <w:rPr>
                <w:color w:val="000000"/>
                <w:sz w:val="16"/>
              </w:rPr>
              <w:t>692</w:t>
            </w:r>
          </w:p>
        </w:tc>
        <w:tc>
          <w:tcPr>
            <w:tcW w:w="0" w:type="auto"/>
            <w:tcBorders>
              <w:top w:val="nil"/>
              <w:left w:val="nil"/>
              <w:bottom w:val="nil"/>
              <w:right w:val="nil"/>
            </w:tcBorders>
            <w:shd w:val="clear" w:color="auto" w:fill="auto"/>
            <w:noWrap/>
            <w:vAlign w:val="center"/>
            <w:hideMark/>
          </w:tcPr>
          <w:p w14:paraId="20DA279E" w14:textId="0B5E9A12" w:rsidR="007C6AC8" w:rsidRPr="007C6AC8" w:rsidRDefault="007C6AC8" w:rsidP="007C6AC8">
            <w:pPr>
              <w:keepNext/>
              <w:jc w:val="right"/>
              <w:rPr>
                <w:rFonts w:eastAsia="Times New Roman"/>
                <w:color w:val="000000"/>
                <w:sz w:val="16"/>
                <w:lang w:eastAsia="fr-FR"/>
              </w:rPr>
            </w:pPr>
            <w:r w:rsidRPr="007C6AC8">
              <w:rPr>
                <w:color w:val="000000"/>
                <w:sz w:val="16"/>
              </w:rPr>
              <w:t>1,009</w:t>
            </w:r>
          </w:p>
        </w:tc>
        <w:tc>
          <w:tcPr>
            <w:tcW w:w="0" w:type="auto"/>
            <w:tcBorders>
              <w:top w:val="nil"/>
              <w:left w:val="nil"/>
              <w:bottom w:val="nil"/>
              <w:right w:val="nil"/>
            </w:tcBorders>
            <w:shd w:val="clear" w:color="auto" w:fill="auto"/>
            <w:noWrap/>
            <w:vAlign w:val="center"/>
            <w:hideMark/>
          </w:tcPr>
          <w:p w14:paraId="6C2E9144" w14:textId="64497D0B" w:rsidR="007C6AC8" w:rsidRPr="007C6AC8" w:rsidRDefault="007C6AC8" w:rsidP="007C6AC8">
            <w:pPr>
              <w:keepNext/>
              <w:jc w:val="right"/>
              <w:rPr>
                <w:rFonts w:eastAsia="Times New Roman"/>
                <w:color w:val="000000"/>
                <w:sz w:val="16"/>
                <w:lang w:eastAsia="fr-FR"/>
              </w:rPr>
            </w:pPr>
            <w:r w:rsidRPr="007C6AC8">
              <w:rPr>
                <w:color w:val="000000"/>
                <w:sz w:val="16"/>
              </w:rPr>
              <w:t>1,419</w:t>
            </w:r>
          </w:p>
        </w:tc>
      </w:tr>
      <w:tr w:rsidR="007C6AC8" w:rsidRPr="00595CB3" w14:paraId="4E7FDE0D" w14:textId="77777777" w:rsidTr="006B0027">
        <w:trPr>
          <w:trHeight w:val="283"/>
        </w:trPr>
        <w:tc>
          <w:tcPr>
            <w:tcW w:w="3756" w:type="dxa"/>
            <w:tcBorders>
              <w:top w:val="nil"/>
              <w:left w:val="nil"/>
              <w:bottom w:val="nil"/>
              <w:right w:val="nil"/>
            </w:tcBorders>
            <w:shd w:val="clear" w:color="000000" w:fill="BFBFBF"/>
            <w:vAlign w:val="center"/>
            <w:hideMark/>
          </w:tcPr>
          <w:p w14:paraId="63928806" w14:textId="77777777" w:rsidR="007C6AC8" w:rsidRPr="00595CB3" w:rsidRDefault="007C6AC8" w:rsidP="007C6AC8">
            <w:pPr>
              <w:keepNext/>
              <w:rPr>
                <w:rFonts w:eastAsia="Times New Roman"/>
                <w:b/>
                <w:bCs/>
                <w:color w:val="000000"/>
                <w:sz w:val="16"/>
                <w:lang w:eastAsia="fr-FR"/>
              </w:rPr>
            </w:pPr>
            <w:r w:rsidRPr="00595CB3">
              <w:rPr>
                <w:rFonts w:eastAsia="Times New Roman"/>
                <w:b/>
                <w:bCs/>
                <w:color w:val="000000"/>
                <w:sz w:val="16"/>
                <w:lang w:eastAsia="fr-FR"/>
              </w:rPr>
              <w:t>Other mining &amp; quarrying product</w:t>
            </w:r>
          </w:p>
        </w:tc>
        <w:tc>
          <w:tcPr>
            <w:tcW w:w="0" w:type="auto"/>
            <w:tcBorders>
              <w:top w:val="nil"/>
              <w:left w:val="nil"/>
              <w:bottom w:val="nil"/>
              <w:right w:val="nil"/>
            </w:tcBorders>
            <w:shd w:val="clear" w:color="000000" w:fill="BFBFBF"/>
            <w:vAlign w:val="center"/>
            <w:hideMark/>
          </w:tcPr>
          <w:p w14:paraId="07794552" w14:textId="5DADCD35"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4,034</w:t>
            </w:r>
          </w:p>
        </w:tc>
        <w:tc>
          <w:tcPr>
            <w:tcW w:w="0" w:type="auto"/>
            <w:tcBorders>
              <w:top w:val="nil"/>
              <w:left w:val="nil"/>
              <w:bottom w:val="nil"/>
              <w:right w:val="nil"/>
            </w:tcBorders>
            <w:shd w:val="clear" w:color="000000" w:fill="BFBFBF"/>
            <w:vAlign w:val="center"/>
            <w:hideMark/>
          </w:tcPr>
          <w:p w14:paraId="526506EC" w14:textId="5A66892E"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1,195</w:t>
            </w:r>
          </w:p>
        </w:tc>
        <w:tc>
          <w:tcPr>
            <w:tcW w:w="0" w:type="auto"/>
            <w:tcBorders>
              <w:top w:val="nil"/>
              <w:left w:val="nil"/>
              <w:bottom w:val="nil"/>
              <w:right w:val="nil"/>
            </w:tcBorders>
            <w:shd w:val="clear" w:color="000000" w:fill="BFBFBF"/>
            <w:vAlign w:val="center"/>
            <w:hideMark/>
          </w:tcPr>
          <w:p w14:paraId="08C7650D" w14:textId="46507110"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1,004</w:t>
            </w:r>
          </w:p>
        </w:tc>
        <w:tc>
          <w:tcPr>
            <w:tcW w:w="0" w:type="auto"/>
            <w:tcBorders>
              <w:top w:val="nil"/>
              <w:left w:val="nil"/>
              <w:bottom w:val="nil"/>
              <w:right w:val="nil"/>
            </w:tcBorders>
            <w:shd w:val="clear" w:color="000000" w:fill="BFBFBF"/>
            <w:vAlign w:val="center"/>
            <w:hideMark/>
          </w:tcPr>
          <w:p w14:paraId="647C6AFA" w14:textId="1CB61C4A"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1,343</w:t>
            </w:r>
          </w:p>
        </w:tc>
        <w:tc>
          <w:tcPr>
            <w:tcW w:w="0" w:type="auto"/>
            <w:tcBorders>
              <w:top w:val="nil"/>
              <w:left w:val="nil"/>
              <w:bottom w:val="nil"/>
              <w:right w:val="nil"/>
            </w:tcBorders>
            <w:shd w:val="clear" w:color="000000" w:fill="BFBFBF"/>
            <w:vAlign w:val="center"/>
            <w:hideMark/>
          </w:tcPr>
          <w:p w14:paraId="1420EF0F" w14:textId="5C6E7893"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1,808</w:t>
            </w:r>
          </w:p>
        </w:tc>
      </w:tr>
      <w:tr w:rsidR="007C6AC8" w:rsidRPr="00595CB3" w14:paraId="0DB70E17" w14:textId="77777777" w:rsidTr="006B0027">
        <w:trPr>
          <w:trHeight w:val="113"/>
        </w:trPr>
        <w:tc>
          <w:tcPr>
            <w:tcW w:w="3756" w:type="dxa"/>
            <w:tcBorders>
              <w:top w:val="nil"/>
              <w:left w:val="nil"/>
              <w:bottom w:val="nil"/>
              <w:right w:val="nil"/>
            </w:tcBorders>
            <w:shd w:val="clear" w:color="auto" w:fill="auto"/>
            <w:noWrap/>
            <w:vAlign w:val="center"/>
            <w:hideMark/>
          </w:tcPr>
          <w:p w14:paraId="1A767D21" w14:textId="77777777" w:rsidR="007C6AC8" w:rsidRPr="00595CB3" w:rsidRDefault="007C6AC8" w:rsidP="007C6AC8">
            <w:pPr>
              <w:keepNext/>
              <w:jc w:val="right"/>
              <w:rPr>
                <w:rFonts w:eastAsia="Times New Roman"/>
                <w:b/>
                <w:bCs/>
                <w:color w:val="000000"/>
                <w:sz w:val="16"/>
                <w:lang w:eastAsia="fr-FR"/>
              </w:rPr>
            </w:pPr>
          </w:p>
        </w:tc>
        <w:tc>
          <w:tcPr>
            <w:tcW w:w="0" w:type="auto"/>
            <w:tcBorders>
              <w:top w:val="nil"/>
              <w:left w:val="nil"/>
              <w:bottom w:val="nil"/>
              <w:right w:val="nil"/>
            </w:tcBorders>
            <w:shd w:val="clear" w:color="auto" w:fill="auto"/>
            <w:noWrap/>
            <w:vAlign w:val="center"/>
            <w:hideMark/>
          </w:tcPr>
          <w:p w14:paraId="4EAB1DC0" w14:textId="77777777" w:rsidR="007C6AC8" w:rsidRPr="007C6AC8" w:rsidRDefault="007C6AC8" w:rsidP="007C6AC8">
            <w:pPr>
              <w:keepNext/>
              <w:rPr>
                <w:rFonts w:eastAsia="Times New Roman"/>
                <w:sz w:val="16"/>
                <w:lang w:eastAsia="fr-FR"/>
              </w:rPr>
            </w:pPr>
          </w:p>
        </w:tc>
        <w:tc>
          <w:tcPr>
            <w:tcW w:w="0" w:type="auto"/>
            <w:tcBorders>
              <w:top w:val="nil"/>
              <w:left w:val="nil"/>
              <w:bottom w:val="nil"/>
              <w:right w:val="nil"/>
            </w:tcBorders>
            <w:shd w:val="clear" w:color="auto" w:fill="auto"/>
            <w:noWrap/>
            <w:vAlign w:val="center"/>
            <w:hideMark/>
          </w:tcPr>
          <w:p w14:paraId="15A12286" w14:textId="77777777" w:rsidR="007C6AC8" w:rsidRPr="007C6AC8" w:rsidRDefault="007C6AC8" w:rsidP="007C6AC8">
            <w:pPr>
              <w:keepNext/>
              <w:rPr>
                <w:rFonts w:eastAsia="Times New Roman"/>
                <w:sz w:val="16"/>
                <w:lang w:eastAsia="fr-FR"/>
              </w:rPr>
            </w:pPr>
          </w:p>
        </w:tc>
        <w:tc>
          <w:tcPr>
            <w:tcW w:w="0" w:type="auto"/>
            <w:tcBorders>
              <w:top w:val="nil"/>
              <w:left w:val="nil"/>
              <w:bottom w:val="nil"/>
              <w:right w:val="nil"/>
            </w:tcBorders>
            <w:shd w:val="clear" w:color="auto" w:fill="auto"/>
            <w:noWrap/>
            <w:vAlign w:val="center"/>
            <w:hideMark/>
          </w:tcPr>
          <w:p w14:paraId="61B62500" w14:textId="77777777" w:rsidR="007C6AC8" w:rsidRPr="007C6AC8" w:rsidRDefault="007C6AC8" w:rsidP="007C6AC8">
            <w:pPr>
              <w:keepNext/>
              <w:rPr>
                <w:rFonts w:eastAsia="Times New Roman"/>
                <w:sz w:val="16"/>
                <w:lang w:eastAsia="fr-FR"/>
              </w:rPr>
            </w:pPr>
          </w:p>
        </w:tc>
        <w:tc>
          <w:tcPr>
            <w:tcW w:w="0" w:type="auto"/>
            <w:tcBorders>
              <w:top w:val="nil"/>
              <w:left w:val="nil"/>
              <w:bottom w:val="nil"/>
              <w:right w:val="nil"/>
            </w:tcBorders>
            <w:shd w:val="clear" w:color="auto" w:fill="auto"/>
            <w:noWrap/>
            <w:vAlign w:val="center"/>
            <w:hideMark/>
          </w:tcPr>
          <w:p w14:paraId="23B6654A" w14:textId="77777777" w:rsidR="007C6AC8" w:rsidRPr="007C6AC8" w:rsidRDefault="007C6AC8" w:rsidP="007C6AC8">
            <w:pPr>
              <w:keepNext/>
              <w:rPr>
                <w:rFonts w:eastAsia="Times New Roman"/>
                <w:sz w:val="16"/>
                <w:lang w:eastAsia="fr-FR"/>
              </w:rPr>
            </w:pPr>
          </w:p>
        </w:tc>
        <w:tc>
          <w:tcPr>
            <w:tcW w:w="0" w:type="auto"/>
            <w:tcBorders>
              <w:top w:val="nil"/>
              <w:left w:val="nil"/>
              <w:bottom w:val="nil"/>
              <w:right w:val="nil"/>
            </w:tcBorders>
            <w:shd w:val="clear" w:color="auto" w:fill="auto"/>
            <w:noWrap/>
            <w:vAlign w:val="center"/>
            <w:hideMark/>
          </w:tcPr>
          <w:p w14:paraId="27589E21" w14:textId="77777777" w:rsidR="007C6AC8" w:rsidRPr="007C6AC8" w:rsidRDefault="007C6AC8" w:rsidP="007C6AC8">
            <w:pPr>
              <w:keepNext/>
              <w:rPr>
                <w:rFonts w:eastAsia="Times New Roman"/>
                <w:sz w:val="16"/>
                <w:lang w:eastAsia="fr-FR"/>
              </w:rPr>
            </w:pPr>
          </w:p>
        </w:tc>
      </w:tr>
      <w:tr w:rsidR="007C6AC8" w:rsidRPr="00595CB3" w14:paraId="04227B7B" w14:textId="77777777" w:rsidTr="006B0027">
        <w:trPr>
          <w:trHeight w:val="283"/>
        </w:trPr>
        <w:tc>
          <w:tcPr>
            <w:tcW w:w="3756" w:type="dxa"/>
            <w:tcBorders>
              <w:top w:val="single" w:sz="12" w:space="0" w:color="5B9BD5"/>
              <w:left w:val="nil"/>
              <w:bottom w:val="nil"/>
              <w:right w:val="nil"/>
            </w:tcBorders>
            <w:shd w:val="clear" w:color="000000" w:fill="BFBFBF"/>
            <w:noWrap/>
            <w:vAlign w:val="center"/>
            <w:hideMark/>
          </w:tcPr>
          <w:p w14:paraId="42A44160" w14:textId="77777777" w:rsidR="007C6AC8" w:rsidRPr="00595CB3" w:rsidRDefault="007C6AC8" w:rsidP="007C6AC8">
            <w:pPr>
              <w:keepNext/>
              <w:rPr>
                <w:rFonts w:eastAsia="Times New Roman"/>
                <w:b/>
                <w:bCs/>
                <w:sz w:val="16"/>
                <w:lang w:eastAsia="fr-FR"/>
              </w:rPr>
            </w:pPr>
            <w:r w:rsidRPr="00595CB3">
              <w:rPr>
                <w:rFonts w:eastAsia="Times New Roman"/>
                <w:b/>
                <w:bCs/>
                <w:sz w:val="16"/>
                <w:lang w:eastAsia="fr-FR"/>
              </w:rPr>
              <w:t>Mining &amp; quarrying</w:t>
            </w:r>
          </w:p>
        </w:tc>
        <w:tc>
          <w:tcPr>
            <w:tcW w:w="0" w:type="auto"/>
            <w:tcBorders>
              <w:top w:val="single" w:sz="12" w:space="0" w:color="5B9BD5"/>
              <w:left w:val="nil"/>
              <w:bottom w:val="nil"/>
              <w:right w:val="nil"/>
            </w:tcBorders>
            <w:shd w:val="clear" w:color="000000" w:fill="BFBFBF"/>
            <w:noWrap/>
            <w:vAlign w:val="center"/>
            <w:hideMark/>
          </w:tcPr>
          <w:p w14:paraId="326CE27B" w14:textId="50B22C35" w:rsidR="007C6AC8" w:rsidRPr="007C6AC8" w:rsidRDefault="007C6AC8" w:rsidP="007C6AC8">
            <w:pPr>
              <w:keepNext/>
              <w:jc w:val="right"/>
              <w:rPr>
                <w:rFonts w:eastAsia="Times New Roman"/>
                <w:b/>
                <w:bCs/>
                <w:sz w:val="16"/>
                <w:lang w:eastAsia="fr-FR"/>
              </w:rPr>
            </w:pPr>
            <w:r w:rsidRPr="007C6AC8">
              <w:rPr>
                <w:b/>
                <w:bCs/>
                <w:color w:val="000000"/>
                <w:sz w:val="16"/>
              </w:rPr>
              <w:t>44,427</w:t>
            </w:r>
          </w:p>
        </w:tc>
        <w:tc>
          <w:tcPr>
            <w:tcW w:w="0" w:type="auto"/>
            <w:tcBorders>
              <w:top w:val="single" w:sz="12" w:space="0" w:color="5B9BD5"/>
              <w:left w:val="nil"/>
              <w:bottom w:val="nil"/>
              <w:right w:val="nil"/>
            </w:tcBorders>
            <w:shd w:val="clear" w:color="000000" w:fill="BFBFBF"/>
            <w:noWrap/>
            <w:vAlign w:val="center"/>
            <w:hideMark/>
          </w:tcPr>
          <w:p w14:paraId="16396406" w14:textId="43A7A3CD" w:rsidR="007C6AC8" w:rsidRPr="007C6AC8" w:rsidRDefault="007C6AC8" w:rsidP="007C6AC8">
            <w:pPr>
              <w:keepNext/>
              <w:jc w:val="right"/>
              <w:rPr>
                <w:rFonts w:eastAsia="Times New Roman"/>
                <w:b/>
                <w:bCs/>
                <w:sz w:val="16"/>
                <w:lang w:eastAsia="fr-FR"/>
              </w:rPr>
            </w:pPr>
            <w:r w:rsidRPr="007C6AC8">
              <w:rPr>
                <w:b/>
                <w:bCs/>
                <w:color w:val="000000"/>
                <w:sz w:val="16"/>
              </w:rPr>
              <w:t>33,590</w:t>
            </w:r>
          </w:p>
        </w:tc>
        <w:tc>
          <w:tcPr>
            <w:tcW w:w="0" w:type="auto"/>
            <w:tcBorders>
              <w:top w:val="single" w:sz="12" w:space="0" w:color="5B9BD5"/>
              <w:left w:val="nil"/>
              <w:bottom w:val="nil"/>
              <w:right w:val="nil"/>
            </w:tcBorders>
            <w:shd w:val="clear" w:color="000000" w:fill="BFBFBF"/>
            <w:noWrap/>
            <w:vAlign w:val="center"/>
            <w:hideMark/>
          </w:tcPr>
          <w:p w14:paraId="32BEFDC4" w14:textId="72BC7AA4" w:rsidR="007C6AC8" w:rsidRPr="007C6AC8" w:rsidRDefault="007C6AC8" w:rsidP="007C6AC8">
            <w:pPr>
              <w:keepNext/>
              <w:jc w:val="right"/>
              <w:rPr>
                <w:rFonts w:eastAsia="Times New Roman"/>
                <w:b/>
                <w:bCs/>
                <w:sz w:val="16"/>
                <w:lang w:eastAsia="fr-FR"/>
              </w:rPr>
            </w:pPr>
            <w:r w:rsidRPr="007C6AC8">
              <w:rPr>
                <w:b/>
                <w:bCs/>
                <w:color w:val="000000"/>
                <w:sz w:val="16"/>
              </w:rPr>
              <w:t>21,303</w:t>
            </w:r>
          </w:p>
        </w:tc>
        <w:tc>
          <w:tcPr>
            <w:tcW w:w="0" w:type="auto"/>
            <w:tcBorders>
              <w:top w:val="single" w:sz="12" w:space="0" w:color="5B9BD5"/>
              <w:left w:val="nil"/>
              <w:bottom w:val="nil"/>
              <w:right w:val="nil"/>
            </w:tcBorders>
            <w:shd w:val="clear" w:color="000000" w:fill="BFBFBF"/>
            <w:noWrap/>
            <w:vAlign w:val="center"/>
            <w:hideMark/>
          </w:tcPr>
          <w:p w14:paraId="641A1BE5" w14:textId="4E8B7193" w:rsidR="007C6AC8" w:rsidRPr="007C6AC8" w:rsidRDefault="007C6AC8" w:rsidP="007C6AC8">
            <w:pPr>
              <w:keepNext/>
              <w:jc w:val="right"/>
              <w:rPr>
                <w:rFonts w:eastAsia="Times New Roman"/>
                <w:b/>
                <w:bCs/>
                <w:sz w:val="16"/>
                <w:lang w:eastAsia="fr-FR"/>
              </w:rPr>
            </w:pPr>
            <w:r w:rsidRPr="007C6AC8">
              <w:rPr>
                <w:b/>
                <w:bCs/>
                <w:color w:val="000000"/>
                <w:sz w:val="16"/>
              </w:rPr>
              <w:t>19,176</w:t>
            </w:r>
          </w:p>
        </w:tc>
        <w:tc>
          <w:tcPr>
            <w:tcW w:w="0" w:type="auto"/>
            <w:tcBorders>
              <w:top w:val="single" w:sz="12" w:space="0" w:color="5B9BD5"/>
              <w:left w:val="nil"/>
              <w:bottom w:val="nil"/>
              <w:right w:val="nil"/>
            </w:tcBorders>
            <w:shd w:val="clear" w:color="000000" w:fill="BFBFBF"/>
            <w:noWrap/>
            <w:vAlign w:val="center"/>
            <w:hideMark/>
          </w:tcPr>
          <w:p w14:paraId="58AD1C45" w14:textId="111931CF" w:rsidR="007C6AC8" w:rsidRPr="007C6AC8" w:rsidRDefault="007C6AC8" w:rsidP="007C6AC8">
            <w:pPr>
              <w:keepNext/>
              <w:jc w:val="right"/>
              <w:rPr>
                <w:rFonts w:eastAsia="Times New Roman"/>
                <w:b/>
                <w:bCs/>
                <w:sz w:val="16"/>
                <w:lang w:eastAsia="fr-FR"/>
              </w:rPr>
            </w:pPr>
            <w:r w:rsidRPr="007C6AC8">
              <w:rPr>
                <w:b/>
                <w:bCs/>
                <w:color w:val="000000"/>
                <w:sz w:val="16"/>
              </w:rPr>
              <w:t>28,441</w:t>
            </w:r>
          </w:p>
        </w:tc>
      </w:tr>
      <w:tr w:rsidR="007C6AC8" w:rsidRPr="00595CB3" w14:paraId="76AF66F3" w14:textId="77777777" w:rsidTr="006B0027">
        <w:trPr>
          <w:trHeight w:val="102"/>
        </w:trPr>
        <w:tc>
          <w:tcPr>
            <w:tcW w:w="3756" w:type="dxa"/>
            <w:tcBorders>
              <w:top w:val="nil"/>
              <w:left w:val="nil"/>
              <w:bottom w:val="nil"/>
              <w:right w:val="nil"/>
            </w:tcBorders>
            <w:shd w:val="clear" w:color="auto" w:fill="auto"/>
            <w:noWrap/>
            <w:vAlign w:val="center"/>
            <w:hideMark/>
          </w:tcPr>
          <w:p w14:paraId="39E7CD30" w14:textId="77777777" w:rsidR="007C6AC8" w:rsidRPr="00595CB3" w:rsidRDefault="007C6AC8" w:rsidP="007C6AC8">
            <w:pPr>
              <w:keepNext/>
              <w:jc w:val="right"/>
              <w:rPr>
                <w:rFonts w:eastAsia="Times New Roman"/>
                <w:b/>
                <w:bCs/>
                <w:sz w:val="16"/>
                <w:lang w:eastAsia="fr-FR"/>
              </w:rPr>
            </w:pPr>
          </w:p>
        </w:tc>
        <w:tc>
          <w:tcPr>
            <w:tcW w:w="0" w:type="auto"/>
            <w:tcBorders>
              <w:top w:val="nil"/>
              <w:left w:val="nil"/>
              <w:bottom w:val="nil"/>
              <w:right w:val="nil"/>
            </w:tcBorders>
            <w:shd w:val="clear" w:color="auto" w:fill="auto"/>
            <w:noWrap/>
            <w:vAlign w:val="center"/>
            <w:hideMark/>
          </w:tcPr>
          <w:p w14:paraId="0CB78A6D" w14:textId="77777777" w:rsidR="007C6AC8" w:rsidRPr="007C6AC8" w:rsidRDefault="007C6AC8" w:rsidP="007C6AC8">
            <w:pPr>
              <w:keepNext/>
              <w:rPr>
                <w:rFonts w:eastAsia="Times New Roman"/>
                <w:sz w:val="16"/>
                <w:lang w:eastAsia="fr-FR"/>
              </w:rPr>
            </w:pPr>
          </w:p>
        </w:tc>
        <w:tc>
          <w:tcPr>
            <w:tcW w:w="0" w:type="auto"/>
            <w:tcBorders>
              <w:top w:val="nil"/>
              <w:left w:val="nil"/>
              <w:bottom w:val="nil"/>
              <w:right w:val="nil"/>
            </w:tcBorders>
            <w:shd w:val="clear" w:color="auto" w:fill="auto"/>
            <w:noWrap/>
            <w:vAlign w:val="center"/>
            <w:hideMark/>
          </w:tcPr>
          <w:p w14:paraId="78461EDB" w14:textId="77777777" w:rsidR="007C6AC8" w:rsidRPr="007C6AC8" w:rsidRDefault="007C6AC8" w:rsidP="007C6AC8">
            <w:pPr>
              <w:keepNext/>
              <w:rPr>
                <w:rFonts w:eastAsia="Times New Roman"/>
                <w:sz w:val="16"/>
                <w:lang w:eastAsia="fr-FR"/>
              </w:rPr>
            </w:pPr>
          </w:p>
        </w:tc>
        <w:tc>
          <w:tcPr>
            <w:tcW w:w="0" w:type="auto"/>
            <w:tcBorders>
              <w:top w:val="nil"/>
              <w:left w:val="nil"/>
              <w:bottom w:val="nil"/>
              <w:right w:val="nil"/>
            </w:tcBorders>
            <w:shd w:val="clear" w:color="auto" w:fill="auto"/>
            <w:noWrap/>
            <w:vAlign w:val="center"/>
            <w:hideMark/>
          </w:tcPr>
          <w:p w14:paraId="351ABEA8" w14:textId="77777777" w:rsidR="007C6AC8" w:rsidRPr="007C6AC8" w:rsidRDefault="007C6AC8" w:rsidP="007C6AC8">
            <w:pPr>
              <w:keepNext/>
              <w:rPr>
                <w:rFonts w:eastAsia="Times New Roman"/>
                <w:sz w:val="16"/>
                <w:lang w:eastAsia="fr-FR"/>
              </w:rPr>
            </w:pPr>
          </w:p>
        </w:tc>
        <w:tc>
          <w:tcPr>
            <w:tcW w:w="0" w:type="auto"/>
            <w:tcBorders>
              <w:top w:val="nil"/>
              <w:left w:val="nil"/>
              <w:bottom w:val="nil"/>
              <w:right w:val="nil"/>
            </w:tcBorders>
            <w:shd w:val="clear" w:color="auto" w:fill="auto"/>
            <w:noWrap/>
            <w:vAlign w:val="center"/>
            <w:hideMark/>
          </w:tcPr>
          <w:p w14:paraId="5E10F9B0" w14:textId="77777777" w:rsidR="007C6AC8" w:rsidRPr="007C6AC8" w:rsidRDefault="007C6AC8" w:rsidP="007C6AC8">
            <w:pPr>
              <w:keepNext/>
              <w:rPr>
                <w:rFonts w:eastAsia="Times New Roman"/>
                <w:sz w:val="16"/>
                <w:lang w:eastAsia="fr-FR"/>
              </w:rPr>
            </w:pPr>
          </w:p>
        </w:tc>
        <w:tc>
          <w:tcPr>
            <w:tcW w:w="0" w:type="auto"/>
            <w:tcBorders>
              <w:top w:val="nil"/>
              <w:left w:val="nil"/>
              <w:bottom w:val="nil"/>
              <w:right w:val="nil"/>
            </w:tcBorders>
            <w:shd w:val="clear" w:color="auto" w:fill="auto"/>
            <w:noWrap/>
            <w:vAlign w:val="center"/>
            <w:hideMark/>
          </w:tcPr>
          <w:p w14:paraId="4C47B9CA" w14:textId="77777777" w:rsidR="007C6AC8" w:rsidRPr="007C6AC8" w:rsidRDefault="007C6AC8" w:rsidP="007C6AC8">
            <w:pPr>
              <w:keepNext/>
              <w:rPr>
                <w:rFonts w:eastAsia="Times New Roman"/>
                <w:sz w:val="16"/>
                <w:lang w:eastAsia="fr-FR"/>
              </w:rPr>
            </w:pPr>
          </w:p>
        </w:tc>
      </w:tr>
      <w:tr w:rsidR="007C6AC8" w:rsidRPr="00595CB3" w14:paraId="2A64F5C0" w14:textId="77777777" w:rsidTr="006B0027">
        <w:trPr>
          <w:trHeight w:val="283"/>
        </w:trPr>
        <w:tc>
          <w:tcPr>
            <w:tcW w:w="3756" w:type="dxa"/>
            <w:tcBorders>
              <w:top w:val="nil"/>
              <w:left w:val="nil"/>
              <w:bottom w:val="nil"/>
              <w:right w:val="nil"/>
            </w:tcBorders>
            <w:shd w:val="clear" w:color="000000" w:fill="BDD7EE"/>
            <w:noWrap/>
            <w:vAlign w:val="center"/>
            <w:hideMark/>
          </w:tcPr>
          <w:p w14:paraId="420D800C"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Total Goods</w:t>
            </w:r>
          </w:p>
        </w:tc>
        <w:tc>
          <w:tcPr>
            <w:tcW w:w="0" w:type="auto"/>
            <w:tcBorders>
              <w:top w:val="nil"/>
              <w:left w:val="nil"/>
              <w:bottom w:val="nil"/>
              <w:right w:val="nil"/>
            </w:tcBorders>
            <w:shd w:val="clear" w:color="000000" w:fill="BDD7EE"/>
            <w:noWrap/>
            <w:vAlign w:val="center"/>
            <w:hideMark/>
          </w:tcPr>
          <w:p w14:paraId="1AF62B4C" w14:textId="1021436C" w:rsidR="007C6AC8" w:rsidRPr="007C6AC8" w:rsidRDefault="007C6AC8" w:rsidP="007C6AC8">
            <w:pPr>
              <w:keepNext/>
              <w:jc w:val="right"/>
              <w:rPr>
                <w:rFonts w:eastAsia="Times New Roman"/>
                <w:color w:val="000000"/>
                <w:sz w:val="16"/>
                <w:lang w:eastAsia="fr-FR"/>
              </w:rPr>
            </w:pPr>
            <w:r w:rsidRPr="007C6AC8">
              <w:rPr>
                <w:color w:val="000000"/>
                <w:sz w:val="16"/>
              </w:rPr>
              <w:t>419,380</w:t>
            </w:r>
          </w:p>
        </w:tc>
        <w:tc>
          <w:tcPr>
            <w:tcW w:w="0" w:type="auto"/>
            <w:tcBorders>
              <w:top w:val="nil"/>
              <w:left w:val="nil"/>
              <w:bottom w:val="nil"/>
              <w:right w:val="nil"/>
            </w:tcBorders>
            <w:shd w:val="clear" w:color="000000" w:fill="BDD7EE"/>
            <w:noWrap/>
            <w:vAlign w:val="center"/>
            <w:hideMark/>
          </w:tcPr>
          <w:p w14:paraId="70E7BB67" w14:textId="75D4D51F" w:rsidR="007C6AC8" w:rsidRPr="007C6AC8" w:rsidRDefault="007C6AC8" w:rsidP="007C6AC8">
            <w:pPr>
              <w:keepNext/>
              <w:jc w:val="right"/>
              <w:rPr>
                <w:rFonts w:eastAsia="Times New Roman"/>
                <w:color w:val="000000"/>
                <w:sz w:val="16"/>
                <w:lang w:eastAsia="fr-FR"/>
              </w:rPr>
            </w:pPr>
            <w:r w:rsidRPr="007C6AC8">
              <w:rPr>
                <w:color w:val="000000"/>
                <w:sz w:val="16"/>
              </w:rPr>
              <w:t>415,187</w:t>
            </w:r>
          </w:p>
        </w:tc>
        <w:tc>
          <w:tcPr>
            <w:tcW w:w="0" w:type="auto"/>
            <w:tcBorders>
              <w:top w:val="nil"/>
              <w:left w:val="nil"/>
              <w:bottom w:val="nil"/>
              <w:right w:val="nil"/>
            </w:tcBorders>
            <w:shd w:val="clear" w:color="000000" w:fill="BDD7EE"/>
            <w:noWrap/>
            <w:vAlign w:val="center"/>
            <w:hideMark/>
          </w:tcPr>
          <w:p w14:paraId="050D527C" w14:textId="1B87E143" w:rsidR="007C6AC8" w:rsidRPr="007C6AC8" w:rsidRDefault="007C6AC8" w:rsidP="007C6AC8">
            <w:pPr>
              <w:keepNext/>
              <w:jc w:val="right"/>
              <w:rPr>
                <w:rFonts w:eastAsia="Times New Roman"/>
                <w:color w:val="000000"/>
                <w:sz w:val="16"/>
                <w:lang w:eastAsia="fr-FR"/>
              </w:rPr>
            </w:pPr>
            <w:r w:rsidRPr="007C6AC8">
              <w:rPr>
                <w:color w:val="000000"/>
                <w:sz w:val="16"/>
              </w:rPr>
              <w:t>404,562</w:t>
            </w:r>
          </w:p>
        </w:tc>
        <w:tc>
          <w:tcPr>
            <w:tcW w:w="0" w:type="auto"/>
            <w:tcBorders>
              <w:top w:val="nil"/>
              <w:left w:val="nil"/>
              <w:bottom w:val="nil"/>
              <w:right w:val="nil"/>
            </w:tcBorders>
            <w:shd w:val="clear" w:color="000000" w:fill="BDD7EE"/>
            <w:noWrap/>
            <w:vAlign w:val="center"/>
            <w:hideMark/>
          </w:tcPr>
          <w:p w14:paraId="6B222075" w14:textId="2514E9E1" w:rsidR="007C6AC8" w:rsidRPr="007C6AC8" w:rsidRDefault="007C6AC8" w:rsidP="007C6AC8">
            <w:pPr>
              <w:keepNext/>
              <w:jc w:val="right"/>
              <w:rPr>
                <w:rFonts w:eastAsia="Times New Roman"/>
                <w:color w:val="000000"/>
                <w:sz w:val="16"/>
                <w:lang w:eastAsia="fr-FR"/>
              </w:rPr>
            </w:pPr>
            <w:r w:rsidRPr="007C6AC8">
              <w:rPr>
                <w:color w:val="000000"/>
                <w:sz w:val="16"/>
              </w:rPr>
              <w:t>431,725</w:t>
            </w:r>
          </w:p>
        </w:tc>
        <w:tc>
          <w:tcPr>
            <w:tcW w:w="0" w:type="auto"/>
            <w:tcBorders>
              <w:top w:val="nil"/>
              <w:left w:val="nil"/>
              <w:bottom w:val="nil"/>
              <w:right w:val="nil"/>
            </w:tcBorders>
            <w:shd w:val="clear" w:color="000000" w:fill="BDD7EE"/>
            <w:noWrap/>
            <w:vAlign w:val="center"/>
            <w:hideMark/>
          </w:tcPr>
          <w:p w14:paraId="1744184D" w14:textId="46269E6A" w:rsidR="007C6AC8" w:rsidRPr="007C6AC8" w:rsidRDefault="007C6AC8" w:rsidP="007C6AC8">
            <w:pPr>
              <w:keepNext/>
              <w:jc w:val="right"/>
              <w:rPr>
                <w:rFonts w:eastAsia="Times New Roman"/>
                <w:color w:val="000000"/>
                <w:sz w:val="16"/>
                <w:lang w:eastAsia="fr-FR"/>
              </w:rPr>
            </w:pPr>
            <w:r w:rsidRPr="007C6AC8">
              <w:rPr>
                <w:color w:val="000000"/>
                <w:sz w:val="16"/>
              </w:rPr>
              <w:t>475,774</w:t>
            </w:r>
          </w:p>
        </w:tc>
      </w:tr>
      <w:tr w:rsidR="007C6AC8" w:rsidRPr="00595CB3" w14:paraId="535657E6" w14:textId="77777777" w:rsidTr="006B0027">
        <w:trPr>
          <w:trHeight w:val="283"/>
        </w:trPr>
        <w:tc>
          <w:tcPr>
            <w:tcW w:w="3756" w:type="dxa"/>
            <w:tcBorders>
              <w:top w:val="nil"/>
              <w:left w:val="nil"/>
              <w:bottom w:val="nil"/>
              <w:right w:val="nil"/>
            </w:tcBorders>
            <w:shd w:val="clear" w:color="000000" w:fill="BDD7EE"/>
            <w:noWrap/>
            <w:vAlign w:val="center"/>
            <w:hideMark/>
          </w:tcPr>
          <w:p w14:paraId="7E348DEE" w14:textId="77777777" w:rsidR="007C6AC8" w:rsidRPr="00595CB3" w:rsidRDefault="007C6AC8" w:rsidP="007C6AC8">
            <w:pPr>
              <w:rPr>
                <w:rFonts w:eastAsia="Times New Roman"/>
                <w:b/>
                <w:bCs/>
                <w:color w:val="000000"/>
                <w:sz w:val="16"/>
                <w:lang w:eastAsia="fr-FR"/>
              </w:rPr>
            </w:pPr>
            <w:r w:rsidRPr="00595CB3">
              <w:rPr>
                <w:rFonts w:eastAsia="Times New Roman"/>
                <w:b/>
                <w:bCs/>
                <w:color w:val="000000"/>
                <w:sz w:val="16"/>
                <w:lang w:eastAsia="fr-FR"/>
              </w:rPr>
              <w:t>Total Trade</w:t>
            </w:r>
          </w:p>
        </w:tc>
        <w:tc>
          <w:tcPr>
            <w:tcW w:w="0" w:type="auto"/>
            <w:tcBorders>
              <w:top w:val="nil"/>
              <w:left w:val="nil"/>
              <w:bottom w:val="nil"/>
              <w:right w:val="nil"/>
            </w:tcBorders>
            <w:shd w:val="clear" w:color="000000" w:fill="BDD7EE"/>
            <w:noWrap/>
            <w:vAlign w:val="center"/>
            <w:hideMark/>
          </w:tcPr>
          <w:p w14:paraId="4135D2BB" w14:textId="339B08C9" w:rsidR="007C6AC8" w:rsidRPr="007C6AC8" w:rsidRDefault="007C6AC8" w:rsidP="007C6AC8">
            <w:pPr>
              <w:jc w:val="right"/>
              <w:rPr>
                <w:rFonts w:eastAsia="Times New Roman"/>
                <w:b/>
                <w:bCs/>
                <w:color w:val="000000"/>
                <w:sz w:val="16"/>
                <w:lang w:eastAsia="fr-FR"/>
              </w:rPr>
            </w:pPr>
            <w:r w:rsidRPr="007C6AC8">
              <w:rPr>
                <w:b/>
                <w:bCs/>
                <w:color w:val="000000"/>
                <w:sz w:val="16"/>
              </w:rPr>
              <w:t>552,562</w:t>
            </w:r>
          </w:p>
        </w:tc>
        <w:tc>
          <w:tcPr>
            <w:tcW w:w="0" w:type="auto"/>
            <w:tcBorders>
              <w:top w:val="nil"/>
              <w:left w:val="nil"/>
              <w:bottom w:val="nil"/>
              <w:right w:val="nil"/>
            </w:tcBorders>
            <w:shd w:val="clear" w:color="000000" w:fill="BDD7EE"/>
            <w:noWrap/>
            <w:vAlign w:val="center"/>
            <w:hideMark/>
          </w:tcPr>
          <w:p w14:paraId="48E21FBB" w14:textId="4C7786E1" w:rsidR="007C6AC8" w:rsidRPr="007C6AC8" w:rsidRDefault="007C6AC8" w:rsidP="007C6AC8">
            <w:pPr>
              <w:jc w:val="right"/>
              <w:rPr>
                <w:rFonts w:eastAsia="Times New Roman"/>
                <w:b/>
                <w:bCs/>
                <w:color w:val="000000"/>
                <w:sz w:val="16"/>
                <w:lang w:eastAsia="fr-FR"/>
              </w:rPr>
            </w:pPr>
            <w:r w:rsidRPr="007C6AC8">
              <w:rPr>
                <w:b/>
                <w:bCs/>
                <w:color w:val="000000"/>
                <w:sz w:val="16"/>
              </w:rPr>
              <w:t>549,967</w:t>
            </w:r>
          </w:p>
        </w:tc>
        <w:tc>
          <w:tcPr>
            <w:tcW w:w="0" w:type="auto"/>
            <w:tcBorders>
              <w:top w:val="nil"/>
              <w:left w:val="nil"/>
              <w:bottom w:val="nil"/>
              <w:right w:val="nil"/>
            </w:tcBorders>
            <w:shd w:val="clear" w:color="000000" w:fill="BDD7EE"/>
            <w:noWrap/>
            <w:vAlign w:val="center"/>
            <w:hideMark/>
          </w:tcPr>
          <w:p w14:paraId="25E833EF" w14:textId="24D01428" w:rsidR="007C6AC8" w:rsidRPr="007C6AC8" w:rsidRDefault="007C6AC8" w:rsidP="007C6AC8">
            <w:pPr>
              <w:jc w:val="right"/>
              <w:rPr>
                <w:rFonts w:eastAsia="Times New Roman"/>
                <w:b/>
                <w:bCs/>
                <w:color w:val="000000"/>
                <w:sz w:val="16"/>
                <w:lang w:eastAsia="fr-FR"/>
              </w:rPr>
            </w:pPr>
            <w:r w:rsidRPr="007C6AC8">
              <w:rPr>
                <w:b/>
                <w:bCs/>
                <w:color w:val="000000"/>
                <w:sz w:val="16"/>
              </w:rPr>
              <w:t>546,594</w:t>
            </w:r>
          </w:p>
        </w:tc>
        <w:tc>
          <w:tcPr>
            <w:tcW w:w="0" w:type="auto"/>
            <w:tcBorders>
              <w:top w:val="nil"/>
              <w:left w:val="nil"/>
              <w:bottom w:val="nil"/>
              <w:right w:val="nil"/>
            </w:tcBorders>
            <w:shd w:val="clear" w:color="000000" w:fill="BDD7EE"/>
            <w:noWrap/>
            <w:vAlign w:val="center"/>
            <w:hideMark/>
          </w:tcPr>
          <w:p w14:paraId="581D19FC" w14:textId="2D752DB7" w:rsidR="007C6AC8" w:rsidRPr="007C6AC8" w:rsidRDefault="007C6AC8" w:rsidP="007C6AC8">
            <w:pPr>
              <w:jc w:val="right"/>
              <w:rPr>
                <w:rFonts w:eastAsia="Times New Roman"/>
                <w:b/>
                <w:bCs/>
                <w:color w:val="000000"/>
                <w:sz w:val="16"/>
                <w:lang w:eastAsia="fr-FR"/>
              </w:rPr>
            </w:pPr>
            <w:r w:rsidRPr="007C6AC8">
              <w:rPr>
                <w:b/>
                <w:bCs/>
                <w:color w:val="000000"/>
                <w:sz w:val="16"/>
              </w:rPr>
              <w:t>587,848</w:t>
            </w:r>
          </w:p>
        </w:tc>
        <w:tc>
          <w:tcPr>
            <w:tcW w:w="0" w:type="auto"/>
            <w:tcBorders>
              <w:top w:val="nil"/>
              <w:left w:val="nil"/>
              <w:bottom w:val="nil"/>
              <w:right w:val="nil"/>
            </w:tcBorders>
            <w:shd w:val="clear" w:color="000000" w:fill="BDD7EE"/>
            <w:noWrap/>
            <w:vAlign w:val="center"/>
            <w:hideMark/>
          </w:tcPr>
          <w:p w14:paraId="6F7AC14B" w14:textId="34CBB2D7" w:rsidR="007C6AC8" w:rsidRPr="007C6AC8" w:rsidRDefault="007C6AC8" w:rsidP="007C6AC8">
            <w:pPr>
              <w:jc w:val="right"/>
              <w:rPr>
                <w:rFonts w:eastAsia="Times New Roman"/>
                <w:b/>
                <w:bCs/>
                <w:color w:val="000000"/>
                <w:sz w:val="16"/>
                <w:lang w:eastAsia="fr-FR"/>
              </w:rPr>
            </w:pPr>
            <w:r w:rsidRPr="007C6AC8">
              <w:rPr>
                <w:b/>
                <w:bCs/>
                <w:color w:val="000000"/>
                <w:sz w:val="16"/>
              </w:rPr>
              <w:t>641,472</w:t>
            </w:r>
          </w:p>
        </w:tc>
      </w:tr>
    </w:tbl>
    <w:p w14:paraId="327703EC" w14:textId="77777777" w:rsidR="00F97993" w:rsidRPr="00595CB3" w:rsidRDefault="00F97993" w:rsidP="00F97993"/>
    <w:tbl>
      <w:tblPr>
        <w:tblW w:w="0" w:type="auto"/>
        <w:tblInd w:w="70" w:type="dxa"/>
        <w:tblCellMar>
          <w:left w:w="70" w:type="dxa"/>
          <w:right w:w="70" w:type="dxa"/>
        </w:tblCellMar>
        <w:tblLook w:val="04A0" w:firstRow="1" w:lastRow="0" w:firstColumn="1" w:lastColumn="0" w:noHBand="0" w:noVBand="1"/>
        <w:tblCaption w:val="Table 3. Value of Mining and Quarrying (including Oil and Gas) Exports and Imports"/>
        <w:tblDescription w:val="Table 3 also shows Net Imports in £ millions on a Balance of Payments basis for coal and lignite, crude petroleum and natural gas, metal ores and other mining and quarrying product fror the period 2013-2017. "/>
      </w:tblPr>
      <w:tblGrid>
        <w:gridCol w:w="3694"/>
        <w:gridCol w:w="721"/>
        <w:gridCol w:w="721"/>
        <w:gridCol w:w="721"/>
        <w:gridCol w:w="721"/>
        <w:gridCol w:w="721"/>
        <w:gridCol w:w="9"/>
      </w:tblGrid>
      <w:tr w:rsidR="00F97993" w:rsidRPr="00595CB3" w14:paraId="5A08213D" w14:textId="77777777" w:rsidTr="007C6AC8">
        <w:trPr>
          <w:gridAfter w:val="1"/>
          <w:wAfter w:w="9" w:type="dxa"/>
          <w:trHeight w:val="283"/>
          <w:tblHeader/>
        </w:trPr>
        <w:tc>
          <w:tcPr>
            <w:tcW w:w="3684" w:type="dxa"/>
            <w:tcBorders>
              <w:top w:val="nil"/>
              <w:left w:val="nil"/>
              <w:bottom w:val="nil"/>
              <w:right w:val="nil"/>
            </w:tcBorders>
            <w:shd w:val="clear" w:color="auto" w:fill="auto"/>
            <w:noWrap/>
            <w:vAlign w:val="center"/>
          </w:tcPr>
          <w:p w14:paraId="1ADE47C2" w14:textId="77777777" w:rsidR="00F97993" w:rsidRPr="00595CB3" w:rsidRDefault="00F97993" w:rsidP="00F97993">
            <w:pPr>
              <w:keepNext/>
              <w:rPr>
                <w:rFonts w:ascii="Times New Roman" w:eastAsia="Times New Roman" w:hAnsi="Times New Roman" w:cs="Times New Roman"/>
                <w:szCs w:val="24"/>
                <w:lang w:eastAsia="fr-FR"/>
              </w:rPr>
            </w:pPr>
          </w:p>
        </w:tc>
        <w:tc>
          <w:tcPr>
            <w:tcW w:w="0" w:type="auto"/>
            <w:gridSpan w:val="5"/>
            <w:tcBorders>
              <w:top w:val="nil"/>
              <w:left w:val="nil"/>
              <w:bottom w:val="single" w:sz="4" w:space="0" w:color="5B9BD5"/>
              <w:right w:val="nil"/>
            </w:tcBorders>
            <w:shd w:val="clear" w:color="000000" w:fill="244062"/>
            <w:vAlign w:val="center"/>
          </w:tcPr>
          <w:p w14:paraId="5C739AD7" w14:textId="77777777" w:rsidR="00F97993" w:rsidRPr="00595CB3" w:rsidRDefault="00F97993" w:rsidP="00F97993">
            <w:pPr>
              <w:keepNext/>
              <w:jc w:val="center"/>
              <w:rPr>
                <w:rFonts w:eastAsia="Times New Roman"/>
                <w:b/>
                <w:bCs/>
                <w:color w:val="FFFFFF"/>
                <w:sz w:val="16"/>
                <w:lang w:eastAsia="fr-FR"/>
              </w:rPr>
            </w:pPr>
            <w:r w:rsidRPr="00595CB3">
              <w:rPr>
                <w:rFonts w:eastAsia="Times New Roman"/>
                <w:b/>
                <w:bCs/>
                <w:color w:val="FFFFFF"/>
                <w:sz w:val="16"/>
                <w:lang w:eastAsia="fr-FR"/>
              </w:rPr>
              <w:t>Net Imports</w:t>
            </w:r>
          </w:p>
        </w:tc>
      </w:tr>
      <w:tr w:rsidR="00F97993" w:rsidRPr="00595CB3" w14:paraId="724E1EF8" w14:textId="77777777" w:rsidTr="007C6AC8">
        <w:trPr>
          <w:gridAfter w:val="1"/>
          <w:wAfter w:w="9" w:type="dxa"/>
          <w:trHeight w:val="283"/>
          <w:tblHeader/>
        </w:trPr>
        <w:tc>
          <w:tcPr>
            <w:tcW w:w="3684" w:type="dxa"/>
            <w:tcBorders>
              <w:top w:val="nil"/>
              <w:left w:val="nil"/>
              <w:bottom w:val="single" w:sz="12" w:space="0" w:color="5B9BD5"/>
              <w:right w:val="nil"/>
            </w:tcBorders>
            <w:shd w:val="clear" w:color="000000" w:fill="244062"/>
            <w:vAlign w:val="center"/>
          </w:tcPr>
          <w:p w14:paraId="04F01A06" w14:textId="77777777" w:rsidR="00F97993" w:rsidRPr="00595CB3" w:rsidRDefault="00F97993" w:rsidP="00F97993">
            <w:pPr>
              <w:keepNext/>
              <w:rPr>
                <w:rFonts w:eastAsia="Times New Roman"/>
                <w:b/>
                <w:bCs/>
                <w:color w:val="FFFFFF"/>
                <w:sz w:val="16"/>
                <w:lang w:eastAsia="fr-FR"/>
              </w:rPr>
            </w:pPr>
            <w:r w:rsidRPr="00595CB3">
              <w:rPr>
                <w:rFonts w:eastAsia="Times New Roman"/>
                <w:b/>
                <w:bCs/>
                <w:color w:val="FFFFFF"/>
                <w:sz w:val="16"/>
                <w:lang w:eastAsia="fr-FR"/>
              </w:rPr>
              <w:t>£ millon BOP Basis</w:t>
            </w:r>
          </w:p>
        </w:tc>
        <w:tc>
          <w:tcPr>
            <w:tcW w:w="0" w:type="auto"/>
            <w:tcBorders>
              <w:top w:val="nil"/>
              <w:left w:val="nil"/>
              <w:bottom w:val="single" w:sz="12" w:space="0" w:color="5B9BD5"/>
              <w:right w:val="nil"/>
            </w:tcBorders>
            <w:shd w:val="clear" w:color="000000" w:fill="244062"/>
            <w:vAlign w:val="center"/>
          </w:tcPr>
          <w:p w14:paraId="0A230B22" w14:textId="62279CB7" w:rsidR="00F97993" w:rsidRPr="00595CB3" w:rsidRDefault="00F97993" w:rsidP="00F97993">
            <w:pPr>
              <w:keepNext/>
              <w:jc w:val="right"/>
              <w:rPr>
                <w:rFonts w:eastAsia="Times New Roman"/>
                <w:b/>
                <w:bCs/>
                <w:color w:val="FFFFFF"/>
                <w:sz w:val="16"/>
                <w:lang w:eastAsia="fr-FR"/>
              </w:rPr>
            </w:pPr>
            <w:r w:rsidRPr="00595CB3">
              <w:rPr>
                <w:rFonts w:eastAsia="Times New Roman"/>
                <w:b/>
                <w:bCs/>
                <w:color w:val="FFFFFF"/>
                <w:sz w:val="16"/>
                <w:lang w:eastAsia="fr-FR"/>
              </w:rPr>
              <w:t>2013</w:t>
            </w:r>
          </w:p>
        </w:tc>
        <w:tc>
          <w:tcPr>
            <w:tcW w:w="0" w:type="auto"/>
            <w:tcBorders>
              <w:top w:val="nil"/>
              <w:left w:val="nil"/>
              <w:bottom w:val="single" w:sz="12" w:space="0" w:color="5B9BD5"/>
              <w:right w:val="nil"/>
            </w:tcBorders>
            <w:shd w:val="clear" w:color="000000" w:fill="244062"/>
            <w:vAlign w:val="center"/>
          </w:tcPr>
          <w:p w14:paraId="7D6EDE9B" w14:textId="2655A61C" w:rsidR="00F97993" w:rsidRPr="00595CB3" w:rsidRDefault="00F97993" w:rsidP="00F97993">
            <w:pPr>
              <w:keepNext/>
              <w:jc w:val="right"/>
              <w:rPr>
                <w:rFonts w:eastAsia="Times New Roman"/>
                <w:b/>
                <w:bCs/>
                <w:color w:val="FFFFFF"/>
                <w:sz w:val="16"/>
                <w:lang w:eastAsia="fr-FR"/>
              </w:rPr>
            </w:pPr>
            <w:r w:rsidRPr="00595CB3">
              <w:rPr>
                <w:rFonts w:eastAsia="Times New Roman"/>
                <w:b/>
                <w:bCs/>
                <w:color w:val="FFFFFF"/>
                <w:sz w:val="16"/>
                <w:lang w:eastAsia="fr-FR"/>
              </w:rPr>
              <w:t>2014</w:t>
            </w:r>
          </w:p>
        </w:tc>
        <w:tc>
          <w:tcPr>
            <w:tcW w:w="0" w:type="auto"/>
            <w:tcBorders>
              <w:top w:val="nil"/>
              <w:left w:val="nil"/>
              <w:bottom w:val="single" w:sz="12" w:space="0" w:color="5B9BD5"/>
              <w:right w:val="nil"/>
            </w:tcBorders>
            <w:shd w:val="clear" w:color="000000" w:fill="244062"/>
            <w:vAlign w:val="center"/>
          </w:tcPr>
          <w:p w14:paraId="215ED68C" w14:textId="24197631" w:rsidR="00F97993" w:rsidRPr="00595CB3" w:rsidRDefault="00F97993" w:rsidP="00F97993">
            <w:pPr>
              <w:keepNext/>
              <w:jc w:val="right"/>
              <w:rPr>
                <w:rFonts w:eastAsia="Times New Roman"/>
                <w:b/>
                <w:bCs/>
                <w:color w:val="FFFFFF"/>
                <w:sz w:val="16"/>
                <w:lang w:eastAsia="fr-FR"/>
              </w:rPr>
            </w:pPr>
            <w:r w:rsidRPr="00595CB3">
              <w:rPr>
                <w:rFonts w:eastAsia="Times New Roman"/>
                <w:b/>
                <w:bCs/>
                <w:color w:val="FFFFFF"/>
                <w:sz w:val="16"/>
                <w:lang w:eastAsia="fr-FR"/>
              </w:rPr>
              <w:t>2015</w:t>
            </w:r>
          </w:p>
        </w:tc>
        <w:tc>
          <w:tcPr>
            <w:tcW w:w="0" w:type="auto"/>
            <w:tcBorders>
              <w:top w:val="nil"/>
              <w:left w:val="nil"/>
              <w:bottom w:val="single" w:sz="12" w:space="0" w:color="5B9BD5"/>
              <w:right w:val="nil"/>
            </w:tcBorders>
            <w:shd w:val="clear" w:color="000000" w:fill="244062"/>
            <w:vAlign w:val="center"/>
          </w:tcPr>
          <w:p w14:paraId="4E59849D" w14:textId="19A43464" w:rsidR="00F97993" w:rsidRPr="00595CB3" w:rsidRDefault="00F97993" w:rsidP="00F97993">
            <w:pPr>
              <w:keepNext/>
              <w:jc w:val="right"/>
              <w:rPr>
                <w:rFonts w:eastAsia="Times New Roman"/>
                <w:b/>
                <w:bCs/>
                <w:color w:val="FFFFFF"/>
                <w:sz w:val="16"/>
                <w:lang w:eastAsia="fr-FR"/>
              </w:rPr>
            </w:pPr>
            <w:r w:rsidRPr="00595CB3">
              <w:rPr>
                <w:rFonts w:eastAsia="Times New Roman"/>
                <w:b/>
                <w:bCs/>
                <w:color w:val="FFFFFF"/>
                <w:sz w:val="16"/>
                <w:lang w:eastAsia="fr-FR"/>
              </w:rPr>
              <w:t>2016</w:t>
            </w:r>
          </w:p>
        </w:tc>
        <w:tc>
          <w:tcPr>
            <w:tcW w:w="0" w:type="auto"/>
            <w:tcBorders>
              <w:top w:val="nil"/>
              <w:left w:val="nil"/>
              <w:bottom w:val="single" w:sz="12" w:space="0" w:color="5B9BD5"/>
              <w:right w:val="nil"/>
            </w:tcBorders>
            <w:shd w:val="clear" w:color="000000" w:fill="244062"/>
            <w:vAlign w:val="center"/>
          </w:tcPr>
          <w:p w14:paraId="5B414703" w14:textId="382EDB63" w:rsidR="00F97993" w:rsidRPr="00595CB3" w:rsidRDefault="00F97993" w:rsidP="00F97993">
            <w:pPr>
              <w:keepNext/>
              <w:jc w:val="right"/>
              <w:rPr>
                <w:rFonts w:eastAsia="Times New Roman"/>
                <w:b/>
                <w:bCs/>
                <w:color w:val="FFFFFF"/>
                <w:sz w:val="16"/>
                <w:lang w:eastAsia="fr-FR"/>
              </w:rPr>
            </w:pPr>
            <w:r w:rsidRPr="00595CB3">
              <w:rPr>
                <w:rFonts w:eastAsia="Times New Roman"/>
                <w:b/>
                <w:bCs/>
                <w:color w:val="FFFFFF"/>
                <w:sz w:val="16"/>
                <w:lang w:eastAsia="fr-FR"/>
              </w:rPr>
              <w:t>201</w:t>
            </w:r>
            <w:r>
              <w:rPr>
                <w:rFonts w:eastAsia="Times New Roman"/>
                <w:b/>
                <w:bCs/>
                <w:color w:val="FFFFFF"/>
                <w:sz w:val="16"/>
                <w:lang w:eastAsia="fr-FR"/>
              </w:rPr>
              <w:t>7</w:t>
            </w:r>
          </w:p>
        </w:tc>
      </w:tr>
      <w:tr w:rsidR="007C6AC8" w:rsidRPr="00595CB3" w14:paraId="787C14B3" w14:textId="77777777" w:rsidTr="006B0027">
        <w:trPr>
          <w:gridAfter w:val="1"/>
          <w:wAfter w:w="9" w:type="dxa"/>
          <w:trHeight w:val="283"/>
        </w:trPr>
        <w:tc>
          <w:tcPr>
            <w:tcW w:w="3684" w:type="dxa"/>
            <w:tcBorders>
              <w:top w:val="nil"/>
              <w:left w:val="nil"/>
              <w:bottom w:val="nil"/>
              <w:right w:val="nil"/>
            </w:tcBorders>
            <w:shd w:val="clear" w:color="000000" w:fill="BDD7EE"/>
            <w:noWrap/>
            <w:vAlign w:val="center"/>
          </w:tcPr>
          <w:p w14:paraId="3A070AFA"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Coal</w:t>
            </w:r>
          </w:p>
        </w:tc>
        <w:tc>
          <w:tcPr>
            <w:tcW w:w="0" w:type="auto"/>
            <w:tcBorders>
              <w:top w:val="nil"/>
              <w:left w:val="nil"/>
              <w:bottom w:val="nil"/>
              <w:right w:val="nil"/>
            </w:tcBorders>
            <w:shd w:val="clear" w:color="000000" w:fill="BDD7EE"/>
            <w:noWrap/>
            <w:vAlign w:val="center"/>
          </w:tcPr>
          <w:p w14:paraId="3B3CEE77" w14:textId="0E31CBF6" w:rsidR="007C6AC8" w:rsidRPr="007C6AC8" w:rsidRDefault="007C6AC8" w:rsidP="007C6AC8">
            <w:pPr>
              <w:keepNext/>
              <w:jc w:val="right"/>
              <w:rPr>
                <w:rFonts w:eastAsia="Times New Roman"/>
                <w:color w:val="000000"/>
                <w:sz w:val="16"/>
                <w:lang w:eastAsia="fr-FR"/>
              </w:rPr>
            </w:pPr>
            <w:r w:rsidRPr="007C6AC8">
              <w:rPr>
                <w:color w:val="000000"/>
                <w:sz w:val="16"/>
              </w:rPr>
              <w:t>2,787</w:t>
            </w:r>
          </w:p>
        </w:tc>
        <w:tc>
          <w:tcPr>
            <w:tcW w:w="0" w:type="auto"/>
            <w:tcBorders>
              <w:top w:val="nil"/>
              <w:left w:val="nil"/>
              <w:bottom w:val="nil"/>
              <w:right w:val="nil"/>
            </w:tcBorders>
            <w:shd w:val="clear" w:color="000000" w:fill="BDD7EE"/>
            <w:noWrap/>
            <w:vAlign w:val="center"/>
          </w:tcPr>
          <w:p w14:paraId="2B95164F" w14:textId="355A9992" w:rsidR="007C6AC8" w:rsidRPr="007C6AC8" w:rsidRDefault="007C6AC8" w:rsidP="007C6AC8">
            <w:pPr>
              <w:keepNext/>
              <w:jc w:val="right"/>
              <w:rPr>
                <w:rFonts w:eastAsia="Times New Roman"/>
                <w:color w:val="000000"/>
                <w:sz w:val="16"/>
                <w:lang w:eastAsia="fr-FR"/>
              </w:rPr>
            </w:pPr>
            <w:r w:rsidRPr="007C6AC8">
              <w:rPr>
                <w:color w:val="000000"/>
                <w:sz w:val="16"/>
              </w:rPr>
              <w:t>2,119</w:t>
            </w:r>
          </w:p>
        </w:tc>
        <w:tc>
          <w:tcPr>
            <w:tcW w:w="0" w:type="auto"/>
            <w:tcBorders>
              <w:top w:val="nil"/>
              <w:left w:val="nil"/>
              <w:bottom w:val="nil"/>
              <w:right w:val="nil"/>
            </w:tcBorders>
            <w:shd w:val="clear" w:color="000000" w:fill="BDD7EE"/>
            <w:noWrap/>
            <w:vAlign w:val="center"/>
          </w:tcPr>
          <w:p w14:paraId="1185AEB1" w14:textId="0CB8B9D4" w:rsidR="007C6AC8" w:rsidRPr="007C6AC8" w:rsidRDefault="007C6AC8" w:rsidP="007C6AC8">
            <w:pPr>
              <w:keepNext/>
              <w:jc w:val="right"/>
              <w:rPr>
                <w:rFonts w:eastAsia="Times New Roman"/>
                <w:color w:val="000000"/>
                <w:sz w:val="16"/>
                <w:lang w:eastAsia="fr-FR"/>
              </w:rPr>
            </w:pPr>
            <w:r w:rsidRPr="007C6AC8">
              <w:rPr>
                <w:color w:val="000000"/>
                <w:sz w:val="16"/>
              </w:rPr>
              <w:t>1,089</w:t>
            </w:r>
          </w:p>
        </w:tc>
        <w:tc>
          <w:tcPr>
            <w:tcW w:w="0" w:type="auto"/>
            <w:tcBorders>
              <w:top w:val="nil"/>
              <w:left w:val="nil"/>
              <w:bottom w:val="nil"/>
              <w:right w:val="nil"/>
            </w:tcBorders>
            <w:shd w:val="clear" w:color="000000" w:fill="BDD7EE"/>
            <w:noWrap/>
            <w:vAlign w:val="center"/>
          </w:tcPr>
          <w:p w14:paraId="508B758C" w14:textId="77CF96CA" w:rsidR="007C6AC8" w:rsidRPr="007C6AC8" w:rsidRDefault="007C6AC8" w:rsidP="007C6AC8">
            <w:pPr>
              <w:keepNext/>
              <w:jc w:val="right"/>
              <w:rPr>
                <w:rFonts w:eastAsia="Times New Roman"/>
                <w:color w:val="000000"/>
                <w:sz w:val="16"/>
                <w:lang w:eastAsia="fr-FR"/>
              </w:rPr>
            </w:pPr>
            <w:r w:rsidRPr="007C6AC8">
              <w:rPr>
                <w:color w:val="000000"/>
                <w:sz w:val="16"/>
              </w:rPr>
              <w:t>438</w:t>
            </w:r>
          </w:p>
        </w:tc>
        <w:tc>
          <w:tcPr>
            <w:tcW w:w="0" w:type="auto"/>
            <w:tcBorders>
              <w:top w:val="nil"/>
              <w:left w:val="nil"/>
              <w:bottom w:val="nil"/>
              <w:right w:val="nil"/>
            </w:tcBorders>
            <w:shd w:val="clear" w:color="000000" w:fill="BDD7EE"/>
            <w:noWrap/>
            <w:vAlign w:val="center"/>
          </w:tcPr>
          <w:p w14:paraId="11294D03" w14:textId="216CFEEB" w:rsidR="007C6AC8" w:rsidRPr="007C6AC8" w:rsidRDefault="007C6AC8" w:rsidP="007C6AC8">
            <w:pPr>
              <w:keepNext/>
              <w:jc w:val="right"/>
              <w:rPr>
                <w:rFonts w:eastAsia="Times New Roman"/>
                <w:color w:val="000000"/>
                <w:sz w:val="16"/>
                <w:lang w:eastAsia="fr-FR"/>
              </w:rPr>
            </w:pPr>
            <w:r w:rsidRPr="007C6AC8">
              <w:rPr>
                <w:color w:val="000000"/>
                <w:sz w:val="16"/>
              </w:rPr>
              <w:t>678</w:t>
            </w:r>
          </w:p>
        </w:tc>
      </w:tr>
      <w:tr w:rsidR="007C6AC8" w:rsidRPr="00595CB3" w14:paraId="4FE79419" w14:textId="77777777" w:rsidTr="006B0027">
        <w:trPr>
          <w:gridAfter w:val="1"/>
          <w:wAfter w:w="9" w:type="dxa"/>
          <w:trHeight w:val="283"/>
        </w:trPr>
        <w:tc>
          <w:tcPr>
            <w:tcW w:w="3684" w:type="dxa"/>
            <w:tcBorders>
              <w:top w:val="nil"/>
              <w:left w:val="nil"/>
              <w:bottom w:val="nil"/>
              <w:right w:val="nil"/>
            </w:tcBorders>
            <w:shd w:val="clear" w:color="auto" w:fill="auto"/>
            <w:noWrap/>
            <w:vAlign w:val="center"/>
          </w:tcPr>
          <w:p w14:paraId="4B330219"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Lignite</w:t>
            </w:r>
          </w:p>
        </w:tc>
        <w:tc>
          <w:tcPr>
            <w:tcW w:w="0" w:type="auto"/>
            <w:tcBorders>
              <w:top w:val="nil"/>
              <w:left w:val="nil"/>
              <w:bottom w:val="nil"/>
              <w:right w:val="nil"/>
            </w:tcBorders>
            <w:shd w:val="clear" w:color="auto" w:fill="auto"/>
            <w:noWrap/>
            <w:vAlign w:val="center"/>
          </w:tcPr>
          <w:p w14:paraId="7EE468A6" w14:textId="51567BE6" w:rsidR="007C6AC8" w:rsidRPr="007C6AC8" w:rsidRDefault="007C6AC8" w:rsidP="007C6AC8">
            <w:pPr>
              <w:keepNext/>
              <w:jc w:val="right"/>
              <w:rPr>
                <w:rFonts w:eastAsia="Times New Roman"/>
                <w:color w:val="000000"/>
                <w:sz w:val="16"/>
                <w:lang w:eastAsia="fr-FR"/>
              </w:rPr>
            </w:pPr>
            <w:r w:rsidRPr="007C6AC8">
              <w:rPr>
                <w:color w:val="000000"/>
                <w:sz w:val="16"/>
              </w:rPr>
              <w:t>0</w:t>
            </w:r>
          </w:p>
        </w:tc>
        <w:tc>
          <w:tcPr>
            <w:tcW w:w="0" w:type="auto"/>
            <w:tcBorders>
              <w:top w:val="nil"/>
              <w:left w:val="nil"/>
              <w:bottom w:val="nil"/>
              <w:right w:val="nil"/>
            </w:tcBorders>
            <w:shd w:val="clear" w:color="auto" w:fill="auto"/>
            <w:noWrap/>
            <w:vAlign w:val="center"/>
          </w:tcPr>
          <w:p w14:paraId="1B8F93E7" w14:textId="7D106876" w:rsidR="007C6AC8" w:rsidRPr="007C6AC8" w:rsidRDefault="007C6AC8" w:rsidP="007C6AC8">
            <w:pPr>
              <w:keepNext/>
              <w:jc w:val="right"/>
              <w:rPr>
                <w:rFonts w:eastAsia="Times New Roman"/>
                <w:color w:val="000000"/>
                <w:sz w:val="16"/>
                <w:lang w:eastAsia="fr-FR"/>
              </w:rPr>
            </w:pPr>
            <w:r w:rsidRPr="007C6AC8">
              <w:rPr>
                <w:color w:val="000000"/>
                <w:sz w:val="16"/>
              </w:rPr>
              <w:t>0</w:t>
            </w:r>
          </w:p>
        </w:tc>
        <w:tc>
          <w:tcPr>
            <w:tcW w:w="0" w:type="auto"/>
            <w:tcBorders>
              <w:top w:val="nil"/>
              <w:left w:val="nil"/>
              <w:bottom w:val="nil"/>
              <w:right w:val="nil"/>
            </w:tcBorders>
            <w:shd w:val="clear" w:color="auto" w:fill="auto"/>
            <w:noWrap/>
            <w:vAlign w:val="center"/>
          </w:tcPr>
          <w:p w14:paraId="6E29D876" w14:textId="6A79B80B" w:rsidR="007C6AC8" w:rsidRPr="007C6AC8" w:rsidRDefault="007C6AC8" w:rsidP="007C6AC8">
            <w:pPr>
              <w:keepNext/>
              <w:jc w:val="right"/>
              <w:rPr>
                <w:rFonts w:eastAsia="Times New Roman"/>
                <w:color w:val="000000"/>
                <w:sz w:val="16"/>
                <w:lang w:eastAsia="fr-FR"/>
              </w:rPr>
            </w:pPr>
            <w:r w:rsidRPr="007C6AC8">
              <w:rPr>
                <w:color w:val="000000"/>
                <w:sz w:val="16"/>
              </w:rPr>
              <w:t>0</w:t>
            </w:r>
          </w:p>
        </w:tc>
        <w:tc>
          <w:tcPr>
            <w:tcW w:w="0" w:type="auto"/>
            <w:tcBorders>
              <w:top w:val="nil"/>
              <w:left w:val="nil"/>
              <w:bottom w:val="nil"/>
              <w:right w:val="nil"/>
            </w:tcBorders>
            <w:shd w:val="clear" w:color="auto" w:fill="auto"/>
            <w:noWrap/>
            <w:vAlign w:val="center"/>
          </w:tcPr>
          <w:p w14:paraId="56621503" w14:textId="559A7411" w:rsidR="007C6AC8" w:rsidRPr="007C6AC8" w:rsidRDefault="007C6AC8" w:rsidP="007C6AC8">
            <w:pPr>
              <w:keepNext/>
              <w:jc w:val="right"/>
              <w:rPr>
                <w:rFonts w:eastAsia="Times New Roman"/>
                <w:color w:val="000000"/>
                <w:sz w:val="16"/>
                <w:lang w:eastAsia="fr-FR"/>
              </w:rPr>
            </w:pPr>
            <w:r w:rsidRPr="007C6AC8">
              <w:rPr>
                <w:color w:val="000000"/>
                <w:sz w:val="16"/>
              </w:rPr>
              <w:t>0</w:t>
            </w:r>
          </w:p>
        </w:tc>
        <w:tc>
          <w:tcPr>
            <w:tcW w:w="0" w:type="auto"/>
            <w:tcBorders>
              <w:top w:val="nil"/>
              <w:left w:val="nil"/>
              <w:bottom w:val="nil"/>
              <w:right w:val="nil"/>
            </w:tcBorders>
            <w:shd w:val="clear" w:color="auto" w:fill="auto"/>
            <w:noWrap/>
            <w:vAlign w:val="center"/>
          </w:tcPr>
          <w:p w14:paraId="0BCCEE88" w14:textId="04F73301" w:rsidR="007C6AC8" w:rsidRPr="007C6AC8" w:rsidRDefault="007C6AC8" w:rsidP="007C6AC8">
            <w:pPr>
              <w:keepNext/>
              <w:jc w:val="right"/>
              <w:rPr>
                <w:rFonts w:eastAsia="Times New Roman"/>
                <w:color w:val="000000"/>
                <w:sz w:val="16"/>
                <w:lang w:eastAsia="fr-FR"/>
              </w:rPr>
            </w:pPr>
            <w:r w:rsidRPr="007C6AC8">
              <w:rPr>
                <w:color w:val="000000"/>
                <w:sz w:val="16"/>
              </w:rPr>
              <w:t>0</w:t>
            </w:r>
          </w:p>
        </w:tc>
      </w:tr>
      <w:tr w:rsidR="007C6AC8" w:rsidRPr="00595CB3" w14:paraId="78590BE4" w14:textId="77777777" w:rsidTr="006B0027">
        <w:trPr>
          <w:gridAfter w:val="1"/>
          <w:wAfter w:w="9" w:type="dxa"/>
          <w:trHeight w:val="283"/>
        </w:trPr>
        <w:tc>
          <w:tcPr>
            <w:tcW w:w="3684" w:type="dxa"/>
            <w:tcBorders>
              <w:top w:val="nil"/>
              <w:left w:val="nil"/>
              <w:bottom w:val="nil"/>
              <w:right w:val="nil"/>
            </w:tcBorders>
            <w:shd w:val="clear" w:color="000000" w:fill="BFBFBF"/>
            <w:vAlign w:val="center"/>
          </w:tcPr>
          <w:p w14:paraId="022961DF" w14:textId="77777777" w:rsidR="007C6AC8" w:rsidRPr="00595CB3" w:rsidRDefault="007C6AC8" w:rsidP="007C6AC8">
            <w:pPr>
              <w:keepNext/>
              <w:rPr>
                <w:rFonts w:eastAsia="Times New Roman"/>
                <w:b/>
                <w:bCs/>
                <w:color w:val="000000"/>
                <w:sz w:val="16"/>
                <w:lang w:eastAsia="fr-FR"/>
              </w:rPr>
            </w:pPr>
            <w:r w:rsidRPr="00595CB3">
              <w:rPr>
                <w:rFonts w:eastAsia="Times New Roman"/>
                <w:b/>
                <w:bCs/>
                <w:color w:val="000000"/>
                <w:sz w:val="16"/>
                <w:lang w:eastAsia="fr-FR"/>
              </w:rPr>
              <w:t>Coal &amp; lignite</w:t>
            </w:r>
          </w:p>
        </w:tc>
        <w:tc>
          <w:tcPr>
            <w:tcW w:w="0" w:type="auto"/>
            <w:tcBorders>
              <w:top w:val="nil"/>
              <w:left w:val="nil"/>
              <w:bottom w:val="nil"/>
              <w:right w:val="nil"/>
            </w:tcBorders>
            <w:shd w:val="clear" w:color="000000" w:fill="BFBFBF"/>
            <w:vAlign w:val="center"/>
          </w:tcPr>
          <w:p w14:paraId="089C52E0" w14:textId="4C7556A3"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2,787</w:t>
            </w:r>
          </w:p>
        </w:tc>
        <w:tc>
          <w:tcPr>
            <w:tcW w:w="0" w:type="auto"/>
            <w:tcBorders>
              <w:top w:val="nil"/>
              <w:left w:val="nil"/>
              <w:bottom w:val="nil"/>
              <w:right w:val="nil"/>
            </w:tcBorders>
            <w:shd w:val="clear" w:color="000000" w:fill="BFBFBF"/>
            <w:vAlign w:val="center"/>
          </w:tcPr>
          <w:p w14:paraId="70240AF4" w14:textId="534675CF"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2,119</w:t>
            </w:r>
          </w:p>
        </w:tc>
        <w:tc>
          <w:tcPr>
            <w:tcW w:w="0" w:type="auto"/>
            <w:tcBorders>
              <w:top w:val="nil"/>
              <w:left w:val="nil"/>
              <w:bottom w:val="nil"/>
              <w:right w:val="nil"/>
            </w:tcBorders>
            <w:shd w:val="clear" w:color="000000" w:fill="BFBFBF"/>
            <w:vAlign w:val="center"/>
          </w:tcPr>
          <w:p w14:paraId="31C53096" w14:textId="2F102E34"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1,089</w:t>
            </w:r>
          </w:p>
        </w:tc>
        <w:tc>
          <w:tcPr>
            <w:tcW w:w="0" w:type="auto"/>
            <w:tcBorders>
              <w:top w:val="nil"/>
              <w:left w:val="nil"/>
              <w:bottom w:val="nil"/>
              <w:right w:val="nil"/>
            </w:tcBorders>
            <w:shd w:val="clear" w:color="000000" w:fill="BFBFBF"/>
            <w:vAlign w:val="center"/>
          </w:tcPr>
          <w:p w14:paraId="74E5C215" w14:textId="364670AA"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438</w:t>
            </w:r>
          </w:p>
        </w:tc>
        <w:tc>
          <w:tcPr>
            <w:tcW w:w="0" w:type="auto"/>
            <w:tcBorders>
              <w:top w:val="nil"/>
              <w:left w:val="nil"/>
              <w:bottom w:val="nil"/>
              <w:right w:val="nil"/>
            </w:tcBorders>
            <w:shd w:val="clear" w:color="000000" w:fill="BFBFBF"/>
            <w:vAlign w:val="center"/>
          </w:tcPr>
          <w:p w14:paraId="2D53866F" w14:textId="53187C04"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678</w:t>
            </w:r>
          </w:p>
        </w:tc>
      </w:tr>
      <w:tr w:rsidR="007C6AC8" w:rsidRPr="00595CB3" w14:paraId="285339BB" w14:textId="77777777" w:rsidTr="006B0027">
        <w:trPr>
          <w:gridAfter w:val="1"/>
          <w:wAfter w:w="9" w:type="dxa"/>
          <w:trHeight w:val="283"/>
        </w:trPr>
        <w:tc>
          <w:tcPr>
            <w:tcW w:w="3684" w:type="dxa"/>
            <w:tcBorders>
              <w:top w:val="nil"/>
              <w:left w:val="nil"/>
              <w:bottom w:val="nil"/>
              <w:right w:val="nil"/>
            </w:tcBorders>
            <w:shd w:val="clear" w:color="000000" w:fill="BDD7EE"/>
            <w:noWrap/>
            <w:vAlign w:val="center"/>
          </w:tcPr>
          <w:p w14:paraId="0B2A132E"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Crude petroleum</w:t>
            </w:r>
          </w:p>
        </w:tc>
        <w:tc>
          <w:tcPr>
            <w:tcW w:w="0" w:type="auto"/>
            <w:tcBorders>
              <w:top w:val="nil"/>
              <w:left w:val="nil"/>
              <w:bottom w:val="nil"/>
              <w:right w:val="nil"/>
            </w:tcBorders>
            <w:shd w:val="clear" w:color="000000" w:fill="BDD7EE"/>
            <w:noWrap/>
            <w:vAlign w:val="center"/>
          </w:tcPr>
          <w:p w14:paraId="682E8E2C" w14:textId="45DD5A61" w:rsidR="007C6AC8" w:rsidRPr="007C6AC8" w:rsidRDefault="007C6AC8" w:rsidP="007C6AC8">
            <w:pPr>
              <w:keepNext/>
              <w:jc w:val="right"/>
              <w:rPr>
                <w:rFonts w:eastAsia="Times New Roman"/>
                <w:color w:val="000000"/>
                <w:sz w:val="16"/>
                <w:lang w:eastAsia="fr-FR"/>
              </w:rPr>
            </w:pPr>
            <w:r w:rsidRPr="007C6AC8">
              <w:rPr>
                <w:color w:val="000000"/>
                <w:sz w:val="16"/>
              </w:rPr>
              <w:t>6,825</w:t>
            </w:r>
          </w:p>
        </w:tc>
        <w:tc>
          <w:tcPr>
            <w:tcW w:w="0" w:type="auto"/>
            <w:tcBorders>
              <w:top w:val="nil"/>
              <w:left w:val="nil"/>
              <w:bottom w:val="nil"/>
              <w:right w:val="nil"/>
            </w:tcBorders>
            <w:shd w:val="clear" w:color="000000" w:fill="BDD7EE"/>
            <w:noWrap/>
            <w:vAlign w:val="center"/>
          </w:tcPr>
          <w:p w14:paraId="5D110C3E" w14:textId="737654F7" w:rsidR="007C6AC8" w:rsidRPr="007C6AC8" w:rsidRDefault="007C6AC8" w:rsidP="007C6AC8">
            <w:pPr>
              <w:keepNext/>
              <w:jc w:val="right"/>
              <w:rPr>
                <w:rFonts w:eastAsia="Times New Roman"/>
                <w:color w:val="000000"/>
                <w:sz w:val="16"/>
                <w:lang w:eastAsia="fr-FR"/>
              </w:rPr>
            </w:pPr>
            <w:r w:rsidRPr="007C6AC8">
              <w:rPr>
                <w:color w:val="000000"/>
                <w:sz w:val="16"/>
              </w:rPr>
              <w:t>3,844</w:t>
            </w:r>
          </w:p>
        </w:tc>
        <w:tc>
          <w:tcPr>
            <w:tcW w:w="0" w:type="auto"/>
            <w:tcBorders>
              <w:top w:val="nil"/>
              <w:left w:val="nil"/>
              <w:bottom w:val="nil"/>
              <w:right w:val="nil"/>
            </w:tcBorders>
            <w:shd w:val="clear" w:color="000000" w:fill="BDD7EE"/>
            <w:noWrap/>
            <w:vAlign w:val="center"/>
          </w:tcPr>
          <w:p w14:paraId="720F93B1" w14:textId="184C727D" w:rsidR="007C6AC8" w:rsidRPr="007C6AC8" w:rsidRDefault="007C6AC8" w:rsidP="007C6AC8">
            <w:pPr>
              <w:keepNext/>
              <w:jc w:val="right"/>
              <w:rPr>
                <w:rFonts w:eastAsia="Times New Roman"/>
                <w:color w:val="000000"/>
                <w:sz w:val="16"/>
                <w:lang w:eastAsia="fr-FR"/>
              </w:rPr>
            </w:pPr>
            <w:r w:rsidRPr="007C6AC8">
              <w:rPr>
                <w:color w:val="000000"/>
                <w:sz w:val="16"/>
              </w:rPr>
              <w:t>1,164</w:t>
            </w:r>
          </w:p>
        </w:tc>
        <w:tc>
          <w:tcPr>
            <w:tcW w:w="0" w:type="auto"/>
            <w:tcBorders>
              <w:top w:val="nil"/>
              <w:left w:val="nil"/>
              <w:bottom w:val="nil"/>
              <w:right w:val="nil"/>
            </w:tcBorders>
            <w:shd w:val="clear" w:color="000000" w:fill="BDD7EE"/>
            <w:noWrap/>
            <w:vAlign w:val="center"/>
          </w:tcPr>
          <w:p w14:paraId="5AA1E017" w14:textId="33901D74" w:rsidR="007C6AC8" w:rsidRPr="007C6AC8" w:rsidRDefault="007C6AC8" w:rsidP="007C6AC8">
            <w:pPr>
              <w:keepNext/>
              <w:jc w:val="right"/>
              <w:rPr>
                <w:rFonts w:eastAsia="Times New Roman"/>
                <w:color w:val="000000"/>
                <w:sz w:val="16"/>
                <w:lang w:eastAsia="fr-FR"/>
              </w:rPr>
            </w:pPr>
            <w:r w:rsidRPr="007C6AC8">
              <w:rPr>
                <w:color w:val="000000"/>
                <w:sz w:val="16"/>
              </w:rPr>
              <w:t>588</w:t>
            </w:r>
          </w:p>
        </w:tc>
        <w:tc>
          <w:tcPr>
            <w:tcW w:w="0" w:type="auto"/>
            <w:tcBorders>
              <w:top w:val="nil"/>
              <w:left w:val="nil"/>
              <w:bottom w:val="nil"/>
              <w:right w:val="nil"/>
            </w:tcBorders>
            <w:shd w:val="clear" w:color="000000" w:fill="BDD7EE"/>
            <w:noWrap/>
            <w:vAlign w:val="center"/>
          </w:tcPr>
          <w:p w14:paraId="0F1EB6B0" w14:textId="77403A30" w:rsidR="007C6AC8" w:rsidRPr="007C6AC8" w:rsidRDefault="007C6AC8" w:rsidP="007C6AC8">
            <w:pPr>
              <w:keepNext/>
              <w:jc w:val="right"/>
              <w:rPr>
                <w:rFonts w:eastAsia="Times New Roman"/>
                <w:color w:val="000000"/>
                <w:sz w:val="16"/>
                <w:lang w:eastAsia="fr-FR"/>
              </w:rPr>
            </w:pPr>
            <w:r w:rsidRPr="007C6AC8">
              <w:rPr>
                <w:color w:val="000000"/>
                <w:sz w:val="16"/>
              </w:rPr>
              <w:t>1,006</w:t>
            </w:r>
          </w:p>
        </w:tc>
      </w:tr>
      <w:tr w:rsidR="007C6AC8" w:rsidRPr="00595CB3" w14:paraId="0FCEEB92" w14:textId="77777777" w:rsidTr="006B0027">
        <w:trPr>
          <w:gridAfter w:val="1"/>
          <w:wAfter w:w="9" w:type="dxa"/>
          <w:trHeight w:val="283"/>
        </w:trPr>
        <w:tc>
          <w:tcPr>
            <w:tcW w:w="3684" w:type="dxa"/>
            <w:tcBorders>
              <w:top w:val="nil"/>
              <w:left w:val="nil"/>
              <w:bottom w:val="nil"/>
              <w:right w:val="nil"/>
            </w:tcBorders>
            <w:shd w:val="clear" w:color="auto" w:fill="auto"/>
            <w:noWrap/>
            <w:vAlign w:val="center"/>
          </w:tcPr>
          <w:p w14:paraId="1BDA92D4"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Natural gas</w:t>
            </w:r>
          </w:p>
        </w:tc>
        <w:tc>
          <w:tcPr>
            <w:tcW w:w="0" w:type="auto"/>
            <w:tcBorders>
              <w:top w:val="nil"/>
              <w:left w:val="nil"/>
              <w:bottom w:val="nil"/>
              <w:right w:val="nil"/>
            </w:tcBorders>
            <w:shd w:val="clear" w:color="auto" w:fill="auto"/>
            <w:noWrap/>
            <w:vAlign w:val="center"/>
          </w:tcPr>
          <w:p w14:paraId="2B3F84F7" w14:textId="41CD2A17" w:rsidR="007C6AC8" w:rsidRPr="007C6AC8" w:rsidRDefault="007C6AC8" w:rsidP="007C6AC8">
            <w:pPr>
              <w:keepNext/>
              <w:jc w:val="right"/>
              <w:rPr>
                <w:rFonts w:eastAsia="Times New Roman"/>
                <w:color w:val="000000"/>
                <w:sz w:val="16"/>
                <w:lang w:eastAsia="fr-FR"/>
              </w:rPr>
            </w:pPr>
            <w:r w:rsidRPr="007C6AC8">
              <w:rPr>
                <w:color w:val="000000"/>
                <w:sz w:val="16"/>
              </w:rPr>
              <w:t>8,293</w:t>
            </w:r>
          </w:p>
        </w:tc>
        <w:tc>
          <w:tcPr>
            <w:tcW w:w="0" w:type="auto"/>
            <w:tcBorders>
              <w:top w:val="nil"/>
              <w:left w:val="nil"/>
              <w:bottom w:val="nil"/>
              <w:right w:val="nil"/>
            </w:tcBorders>
            <w:shd w:val="clear" w:color="auto" w:fill="auto"/>
            <w:noWrap/>
            <w:vAlign w:val="center"/>
          </w:tcPr>
          <w:p w14:paraId="3EDCC92E" w14:textId="506907FA" w:rsidR="007C6AC8" w:rsidRPr="007C6AC8" w:rsidRDefault="007C6AC8" w:rsidP="007C6AC8">
            <w:pPr>
              <w:keepNext/>
              <w:jc w:val="right"/>
              <w:rPr>
                <w:rFonts w:eastAsia="Times New Roman"/>
                <w:color w:val="000000"/>
                <w:sz w:val="16"/>
                <w:lang w:eastAsia="fr-FR"/>
              </w:rPr>
            </w:pPr>
            <w:r w:rsidRPr="007C6AC8">
              <w:rPr>
                <w:color w:val="000000"/>
                <w:sz w:val="16"/>
              </w:rPr>
              <w:t>5,545</w:t>
            </w:r>
          </w:p>
        </w:tc>
        <w:tc>
          <w:tcPr>
            <w:tcW w:w="0" w:type="auto"/>
            <w:tcBorders>
              <w:top w:val="nil"/>
              <w:left w:val="nil"/>
              <w:bottom w:val="nil"/>
              <w:right w:val="nil"/>
            </w:tcBorders>
            <w:shd w:val="clear" w:color="auto" w:fill="auto"/>
            <w:noWrap/>
            <w:vAlign w:val="center"/>
          </w:tcPr>
          <w:p w14:paraId="371EAE32" w14:textId="5BF41CC9" w:rsidR="007C6AC8" w:rsidRPr="007C6AC8" w:rsidRDefault="007C6AC8" w:rsidP="007C6AC8">
            <w:pPr>
              <w:keepNext/>
              <w:jc w:val="right"/>
              <w:rPr>
                <w:rFonts w:eastAsia="Times New Roman"/>
                <w:color w:val="000000"/>
                <w:sz w:val="16"/>
                <w:lang w:eastAsia="fr-FR"/>
              </w:rPr>
            </w:pPr>
            <w:r w:rsidRPr="007C6AC8">
              <w:rPr>
                <w:color w:val="000000"/>
                <w:sz w:val="16"/>
              </w:rPr>
              <w:t>4,223</w:t>
            </w:r>
          </w:p>
        </w:tc>
        <w:tc>
          <w:tcPr>
            <w:tcW w:w="0" w:type="auto"/>
            <w:tcBorders>
              <w:top w:val="nil"/>
              <w:left w:val="nil"/>
              <w:bottom w:val="nil"/>
              <w:right w:val="nil"/>
            </w:tcBorders>
            <w:shd w:val="clear" w:color="auto" w:fill="auto"/>
            <w:noWrap/>
            <w:vAlign w:val="center"/>
          </w:tcPr>
          <w:p w14:paraId="2F0D8EC1" w14:textId="2DAFF266" w:rsidR="007C6AC8" w:rsidRPr="007C6AC8" w:rsidRDefault="007C6AC8" w:rsidP="007C6AC8">
            <w:pPr>
              <w:keepNext/>
              <w:jc w:val="right"/>
              <w:rPr>
                <w:rFonts w:eastAsia="Times New Roman"/>
                <w:color w:val="000000"/>
                <w:sz w:val="16"/>
                <w:lang w:eastAsia="fr-FR"/>
              </w:rPr>
            </w:pPr>
            <w:r w:rsidRPr="007C6AC8">
              <w:rPr>
                <w:color w:val="000000"/>
                <w:sz w:val="16"/>
              </w:rPr>
              <w:t>4,719</w:t>
            </w:r>
          </w:p>
        </w:tc>
        <w:tc>
          <w:tcPr>
            <w:tcW w:w="0" w:type="auto"/>
            <w:tcBorders>
              <w:top w:val="nil"/>
              <w:left w:val="nil"/>
              <w:bottom w:val="nil"/>
              <w:right w:val="nil"/>
            </w:tcBorders>
            <w:shd w:val="clear" w:color="auto" w:fill="auto"/>
            <w:noWrap/>
            <w:vAlign w:val="center"/>
          </w:tcPr>
          <w:p w14:paraId="362A4CBE" w14:textId="74E3779E" w:rsidR="007C6AC8" w:rsidRPr="007C6AC8" w:rsidRDefault="007C6AC8" w:rsidP="007C6AC8">
            <w:pPr>
              <w:keepNext/>
              <w:jc w:val="right"/>
              <w:rPr>
                <w:rFonts w:eastAsia="Times New Roman"/>
                <w:color w:val="000000"/>
                <w:sz w:val="16"/>
                <w:lang w:eastAsia="fr-FR"/>
              </w:rPr>
            </w:pPr>
            <w:r w:rsidRPr="007C6AC8">
              <w:rPr>
                <w:color w:val="000000"/>
                <w:sz w:val="16"/>
              </w:rPr>
              <w:t>6,622</w:t>
            </w:r>
          </w:p>
        </w:tc>
      </w:tr>
      <w:tr w:rsidR="007C6AC8" w:rsidRPr="00595CB3" w14:paraId="5CB4A9F5" w14:textId="77777777" w:rsidTr="006B0027">
        <w:trPr>
          <w:gridAfter w:val="1"/>
          <w:wAfter w:w="9" w:type="dxa"/>
          <w:trHeight w:val="283"/>
        </w:trPr>
        <w:tc>
          <w:tcPr>
            <w:tcW w:w="3684" w:type="dxa"/>
            <w:tcBorders>
              <w:top w:val="nil"/>
              <w:left w:val="nil"/>
              <w:bottom w:val="nil"/>
              <w:right w:val="nil"/>
            </w:tcBorders>
            <w:shd w:val="clear" w:color="000000" w:fill="BFBFBF"/>
            <w:vAlign w:val="center"/>
          </w:tcPr>
          <w:p w14:paraId="102FEBA7" w14:textId="77777777" w:rsidR="007C6AC8" w:rsidRPr="00595CB3" w:rsidRDefault="007C6AC8" w:rsidP="007C6AC8">
            <w:pPr>
              <w:keepNext/>
              <w:rPr>
                <w:rFonts w:eastAsia="Times New Roman"/>
                <w:b/>
                <w:bCs/>
                <w:color w:val="000000"/>
                <w:sz w:val="16"/>
                <w:lang w:eastAsia="fr-FR"/>
              </w:rPr>
            </w:pPr>
            <w:r w:rsidRPr="00595CB3">
              <w:rPr>
                <w:rFonts w:eastAsia="Times New Roman"/>
                <w:b/>
                <w:bCs/>
                <w:color w:val="000000"/>
                <w:sz w:val="16"/>
                <w:lang w:eastAsia="fr-FR"/>
              </w:rPr>
              <w:t>Crude petroleum &amp; natural gas</w:t>
            </w:r>
          </w:p>
        </w:tc>
        <w:tc>
          <w:tcPr>
            <w:tcW w:w="0" w:type="auto"/>
            <w:tcBorders>
              <w:top w:val="nil"/>
              <w:left w:val="nil"/>
              <w:bottom w:val="nil"/>
              <w:right w:val="nil"/>
            </w:tcBorders>
            <w:shd w:val="clear" w:color="000000" w:fill="BFBFBF"/>
            <w:vAlign w:val="center"/>
          </w:tcPr>
          <w:p w14:paraId="19700E35" w14:textId="676FEF80"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15,118</w:t>
            </w:r>
          </w:p>
        </w:tc>
        <w:tc>
          <w:tcPr>
            <w:tcW w:w="0" w:type="auto"/>
            <w:tcBorders>
              <w:top w:val="nil"/>
              <w:left w:val="nil"/>
              <w:bottom w:val="nil"/>
              <w:right w:val="nil"/>
            </w:tcBorders>
            <w:shd w:val="clear" w:color="000000" w:fill="BFBFBF"/>
            <w:vAlign w:val="center"/>
          </w:tcPr>
          <w:p w14:paraId="7ADDC4FE" w14:textId="66221DA8"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9,389</w:t>
            </w:r>
          </w:p>
        </w:tc>
        <w:tc>
          <w:tcPr>
            <w:tcW w:w="0" w:type="auto"/>
            <w:tcBorders>
              <w:top w:val="nil"/>
              <w:left w:val="nil"/>
              <w:bottom w:val="nil"/>
              <w:right w:val="nil"/>
            </w:tcBorders>
            <w:shd w:val="clear" w:color="000000" w:fill="BFBFBF"/>
            <w:vAlign w:val="center"/>
          </w:tcPr>
          <w:p w14:paraId="28DB37E4" w14:textId="25699241"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5,387</w:t>
            </w:r>
          </w:p>
        </w:tc>
        <w:tc>
          <w:tcPr>
            <w:tcW w:w="0" w:type="auto"/>
            <w:tcBorders>
              <w:top w:val="nil"/>
              <w:left w:val="nil"/>
              <w:bottom w:val="nil"/>
              <w:right w:val="nil"/>
            </w:tcBorders>
            <w:shd w:val="clear" w:color="000000" w:fill="BFBFBF"/>
            <w:vAlign w:val="center"/>
          </w:tcPr>
          <w:p w14:paraId="7CFBE3CA" w14:textId="0B341346"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5,307</w:t>
            </w:r>
          </w:p>
        </w:tc>
        <w:tc>
          <w:tcPr>
            <w:tcW w:w="0" w:type="auto"/>
            <w:tcBorders>
              <w:top w:val="nil"/>
              <w:left w:val="nil"/>
              <w:bottom w:val="nil"/>
              <w:right w:val="nil"/>
            </w:tcBorders>
            <w:shd w:val="clear" w:color="000000" w:fill="BFBFBF"/>
            <w:vAlign w:val="center"/>
          </w:tcPr>
          <w:p w14:paraId="665EC4E6" w14:textId="4ED10F03"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7,628</w:t>
            </w:r>
          </w:p>
        </w:tc>
      </w:tr>
      <w:tr w:rsidR="007C6AC8" w:rsidRPr="00595CB3" w14:paraId="1F50ABE9" w14:textId="77777777" w:rsidTr="006B0027">
        <w:trPr>
          <w:gridAfter w:val="1"/>
          <w:wAfter w:w="9" w:type="dxa"/>
          <w:trHeight w:val="283"/>
        </w:trPr>
        <w:tc>
          <w:tcPr>
            <w:tcW w:w="3684" w:type="dxa"/>
            <w:tcBorders>
              <w:top w:val="nil"/>
              <w:left w:val="nil"/>
              <w:bottom w:val="nil"/>
              <w:right w:val="nil"/>
            </w:tcBorders>
            <w:shd w:val="clear" w:color="000000" w:fill="BDD7EE"/>
            <w:noWrap/>
            <w:vAlign w:val="center"/>
          </w:tcPr>
          <w:p w14:paraId="19E90641"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Iron ores</w:t>
            </w:r>
          </w:p>
        </w:tc>
        <w:tc>
          <w:tcPr>
            <w:tcW w:w="0" w:type="auto"/>
            <w:tcBorders>
              <w:top w:val="nil"/>
              <w:left w:val="nil"/>
              <w:bottom w:val="nil"/>
              <w:right w:val="nil"/>
            </w:tcBorders>
            <w:shd w:val="clear" w:color="000000" w:fill="BDD7EE"/>
            <w:noWrap/>
            <w:vAlign w:val="center"/>
          </w:tcPr>
          <w:p w14:paraId="1BA1B4D2" w14:textId="55AFA62C" w:rsidR="007C6AC8" w:rsidRPr="007C6AC8" w:rsidRDefault="007C6AC8" w:rsidP="007C6AC8">
            <w:pPr>
              <w:keepNext/>
              <w:jc w:val="right"/>
              <w:rPr>
                <w:rFonts w:eastAsia="Times New Roman"/>
                <w:color w:val="000000"/>
                <w:sz w:val="16"/>
                <w:lang w:eastAsia="fr-FR"/>
              </w:rPr>
            </w:pPr>
            <w:r w:rsidRPr="007C6AC8">
              <w:rPr>
                <w:color w:val="000000"/>
                <w:sz w:val="16"/>
              </w:rPr>
              <w:t>1,124</w:t>
            </w:r>
          </w:p>
        </w:tc>
        <w:tc>
          <w:tcPr>
            <w:tcW w:w="0" w:type="auto"/>
            <w:tcBorders>
              <w:top w:val="nil"/>
              <w:left w:val="nil"/>
              <w:bottom w:val="nil"/>
              <w:right w:val="nil"/>
            </w:tcBorders>
            <w:shd w:val="clear" w:color="000000" w:fill="BDD7EE"/>
            <w:noWrap/>
            <w:vAlign w:val="center"/>
          </w:tcPr>
          <w:p w14:paraId="25A2A186" w14:textId="23F26262" w:rsidR="007C6AC8" w:rsidRPr="007C6AC8" w:rsidRDefault="007C6AC8" w:rsidP="007C6AC8">
            <w:pPr>
              <w:keepNext/>
              <w:jc w:val="right"/>
              <w:rPr>
                <w:rFonts w:eastAsia="Times New Roman"/>
                <w:color w:val="000000"/>
                <w:sz w:val="16"/>
                <w:lang w:eastAsia="fr-FR"/>
              </w:rPr>
            </w:pPr>
            <w:r w:rsidRPr="007C6AC8">
              <w:rPr>
                <w:color w:val="000000"/>
                <w:sz w:val="16"/>
              </w:rPr>
              <w:t>886</w:t>
            </w:r>
          </w:p>
        </w:tc>
        <w:tc>
          <w:tcPr>
            <w:tcW w:w="0" w:type="auto"/>
            <w:tcBorders>
              <w:top w:val="nil"/>
              <w:left w:val="nil"/>
              <w:bottom w:val="nil"/>
              <w:right w:val="nil"/>
            </w:tcBorders>
            <w:shd w:val="clear" w:color="000000" w:fill="BDD7EE"/>
            <w:noWrap/>
            <w:vAlign w:val="center"/>
          </w:tcPr>
          <w:p w14:paraId="6B1B6539" w14:textId="53A1DD48" w:rsidR="007C6AC8" w:rsidRPr="007C6AC8" w:rsidRDefault="007C6AC8" w:rsidP="007C6AC8">
            <w:pPr>
              <w:keepNext/>
              <w:jc w:val="right"/>
              <w:rPr>
                <w:rFonts w:eastAsia="Times New Roman"/>
                <w:color w:val="000000"/>
                <w:sz w:val="16"/>
                <w:lang w:eastAsia="fr-FR"/>
              </w:rPr>
            </w:pPr>
            <w:r w:rsidRPr="007C6AC8">
              <w:rPr>
                <w:color w:val="000000"/>
                <w:sz w:val="16"/>
              </w:rPr>
              <w:t>492</w:t>
            </w:r>
          </w:p>
        </w:tc>
        <w:tc>
          <w:tcPr>
            <w:tcW w:w="0" w:type="auto"/>
            <w:tcBorders>
              <w:top w:val="nil"/>
              <w:left w:val="nil"/>
              <w:bottom w:val="nil"/>
              <w:right w:val="nil"/>
            </w:tcBorders>
            <w:shd w:val="clear" w:color="000000" w:fill="BDD7EE"/>
            <w:noWrap/>
            <w:vAlign w:val="center"/>
          </w:tcPr>
          <w:p w14:paraId="150729DB" w14:textId="05B8BC18" w:rsidR="007C6AC8" w:rsidRPr="007C6AC8" w:rsidRDefault="007C6AC8" w:rsidP="007C6AC8">
            <w:pPr>
              <w:keepNext/>
              <w:jc w:val="right"/>
              <w:rPr>
                <w:rFonts w:eastAsia="Times New Roman"/>
                <w:color w:val="000000"/>
                <w:sz w:val="16"/>
                <w:lang w:eastAsia="fr-FR"/>
              </w:rPr>
            </w:pPr>
            <w:r w:rsidRPr="007C6AC8">
              <w:rPr>
                <w:color w:val="000000"/>
                <w:sz w:val="16"/>
              </w:rPr>
              <w:t>423</w:t>
            </w:r>
          </w:p>
        </w:tc>
        <w:tc>
          <w:tcPr>
            <w:tcW w:w="0" w:type="auto"/>
            <w:tcBorders>
              <w:top w:val="nil"/>
              <w:left w:val="nil"/>
              <w:bottom w:val="nil"/>
              <w:right w:val="nil"/>
            </w:tcBorders>
            <w:shd w:val="clear" w:color="000000" w:fill="BDD7EE"/>
            <w:noWrap/>
            <w:vAlign w:val="center"/>
          </w:tcPr>
          <w:p w14:paraId="4EDD6AA2" w14:textId="7DB583A3" w:rsidR="007C6AC8" w:rsidRPr="007C6AC8" w:rsidRDefault="007C6AC8" w:rsidP="007C6AC8">
            <w:pPr>
              <w:keepNext/>
              <w:jc w:val="right"/>
              <w:rPr>
                <w:rFonts w:eastAsia="Times New Roman"/>
                <w:color w:val="000000"/>
                <w:sz w:val="16"/>
                <w:lang w:eastAsia="fr-FR"/>
              </w:rPr>
            </w:pPr>
            <w:r w:rsidRPr="007C6AC8">
              <w:rPr>
                <w:color w:val="000000"/>
                <w:sz w:val="16"/>
              </w:rPr>
              <w:t>619</w:t>
            </w:r>
          </w:p>
        </w:tc>
      </w:tr>
      <w:tr w:rsidR="007C6AC8" w:rsidRPr="00595CB3" w14:paraId="6C570E3F" w14:textId="77777777" w:rsidTr="006B0027">
        <w:trPr>
          <w:gridAfter w:val="1"/>
          <w:wAfter w:w="9" w:type="dxa"/>
          <w:trHeight w:val="283"/>
        </w:trPr>
        <w:tc>
          <w:tcPr>
            <w:tcW w:w="3684" w:type="dxa"/>
            <w:tcBorders>
              <w:top w:val="nil"/>
              <w:left w:val="nil"/>
              <w:bottom w:val="nil"/>
              <w:right w:val="nil"/>
            </w:tcBorders>
            <w:shd w:val="clear" w:color="auto" w:fill="auto"/>
            <w:noWrap/>
            <w:vAlign w:val="center"/>
          </w:tcPr>
          <w:p w14:paraId="74DFC210"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Non-ferrous metal ores</w:t>
            </w:r>
          </w:p>
        </w:tc>
        <w:tc>
          <w:tcPr>
            <w:tcW w:w="0" w:type="auto"/>
            <w:tcBorders>
              <w:top w:val="nil"/>
              <w:left w:val="nil"/>
              <w:bottom w:val="nil"/>
              <w:right w:val="nil"/>
            </w:tcBorders>
            <w:shd w:val="clear" w:color="auto" w:fill="auto"/>
            <w:noWrap/>
            <w:vAlign w:val="center"/>
          </w:tcPr>
          <w:p w14:paraId="4724D766" w14:textId="7899E921" w:rsidR="007C6AC8" w:rsidRPr="007C6AC8" w:rsidRDefault="007C6AC8" w:rsidP="007C6AC8">
            <w:pPr>
              <w:keepNext/>
              <w:jc w:val="right"/>
              <w:rPr>
                <w:rFonts w:eastAsia="Times New Roman"/>
                <w:color w:val="000000"/>
                <w:sz w:val="16"/>
                <w:lang w:eastAsia="fr-FR"/>
              </w:rPr>
            </w:pPr>
            <w:r w:rsidRPr="007C6AC8">
              <w:rPr>
                <w:color w:val="000000"/>
                <w:sz w:val="16"/>
              </w:rPr>
              <w:t>458</w:t>
            </w:r>
          </w:p>
        </w:tc>
        <w:tc>
          <w:tcPr>
            <w:tcW w:w="0" w:type="auto"/>
            <w:tcBorders>
              <w:top w:val="nil"/>
              <w:left w:val="nil"/>
              <w:bottom w:val="nil"/>
              <w:right w:val="nil"/>
            </w:tcBorders>
            <w:shd w:val="clear" w:color="auto" w:fill="auto"/>
            <w:noWrap/>
            <w:vAlign w:val="center"/>
          </w:tcPr>
          <w:p w14:paraId="6B6839FF" w14:textId="41D83657" w:rsidR="007C6AC8" w:rsidRPr="007C6AC8" w:rsidRDefault="007C6AC8" w:rsidP="007C6AC8">
            <w:pPr>
              <w:keepNext/>
              <w:jc w:val="right"/>
              <w:rPr>
                <w:rFonts w:eastAsia="Times New Roman"/>
                <w:color w:val="000000"/>
                <w:sz w:val="16"/>
                <w:lang w:eastAsia="fr-FR"/>
              </w:rPr>
            </w:pPr>
            <w:r w:rsidRPr="007C6AC8">
              <w:rPr>
                <w:color w:val="000000"/>
                <w:sz w:val="16"/>
              </w:rPr>
              <w:t>412</w:t>
            </w:r>
          </w:p>
        </w:tc>
        <w:tc>
          <w:tcPr>
            <w:tcW w:w="0" w:type="auto"/>
            <w:tcBorders>
              <w:top w:val="nil"/>
              <w:left w:val="nil"/>
              <w:bottom w:val="nil"/>
              <w:right w:val="nil"/>
            </w:tcBorders>
            <w:shd w:val="clear" w:color="auto" w:fill="auto"/>
            <w:noWrap/>
            <w:vAlign w:val="center"/>
          </w:tcPr>
          <w:p w14:paraId="1885D297" w14:textId="683C5F8F" w:rsidR="007C6AC8" w:rsidRPr="007C6AC8" w:rsidRDefault="007C6AC8" w:rsidP="007C6AC8">
            <w:pPr>
              <w:keepNext/>
              <w:jc w:val="right"/>
              <w:rPr>
                <w:rFonts w:eastAsia="Times New Roman"/>
                <w:color w:val="000000"/>
                <w:sz w:val="16"/>
                <w:lang w:eastAsia="fr-FR"/>
              </w:rPr>
            </w:pPr>
            <w:r w:rsidRPr="007C6AC8">
              <w:rPr>
                <w:color w:val="000000"/>
                <w:sz w:val="16"/>
              </w:rPr>
              <w:t>351</w:t>
            </w:r>
          </w:p>
        </w:tc>
        <w:tc>
          <w:tcPr>
            <w:tcW w:w="0" w:type="auto"/>
            <w:tcBorders>
              <w:top w:val="nil"/>
              <w:left w:val="nil"/>
              <w:bottom w:val="nil"/>
              <w:right w:val="nil"/>
            </w:tcBorders>
            <w:shd w:val="clear" w:color="auto" w:fill="auto"/>
            <w:noWrap/>
            <w:vAlign w:val="center"/>
          </w:tcPr>
          <w:p w14:paraId="60ECB482" w14:textId="5902C9EC" w:rsidR="007C6AC8" w:rsidRPr="007C6AC8" w:rsidRDefault="007C6AC8" w:rsidP="007C6AC8">
            <w:pPr>
              <w:keepNext/>
              <w:jc w:val="right"/>
              <w:rPr>
                <w:rFonts w:eastAsia="Times New Roman"/>
                <w:color w:val="000000"/>
                <w:sz w:val="16"/>
                <w:lang w:eastAsia="fr-FR"/>
              </w:rPr>
            </w:pPr>
            <w:r w:rsidRPr="007C6AC8">
              <w:rPr>
                <w:color w:val="000000"/>
                <w:sz w:val="16"/>
              </w:rPr>
              <w:t>365</w:t>
            </w:r>
          </w:p>
        </w:tc>
        <w:tc>
          <w:tcPr>
            <w:tcW w:w="0" w:type="auto"/>
            <w:tcBorders>
              <w:top w:val="nil"/>
              <w:left w:val="nil"/>
              <w:bottom w:val="nil"/>
              <w:right w:val="nil"/>
            </w:tcBorders>
            <w:shd w:val="clear" w:color="auto" w:fill="auto"/>
            <w:noWrap/>
            <w:vAlign w:val="center"/>
          </w:tcPr>
          <w:p w14:paraId="73D5CE44" w14:textId="0ED28925" w:rsidR="007C6AC8" w:rsidRPr="007C6AC8" w:rsidRDefault="007C6AC8" w:rsidP="007C6AC8">
            <w:pPr>
              <w:keepNext/>
              <w:jc w:val="right"/>
              <w:rPr>
                <w:rFonts w:eastAsia="Times New Roman"/>
                <w:color w:val="000000"/>
                <w:sz w:val="16"/>
                <w:lang w:eastAsia="fr-FR"/>
              </w:rPr>
            </w:pPr>
            <w:r w:rsidRPr="007C6AC8">
              <w:rPr>
                <w:color w:val="000000"/>
                <w:sz w:val="16"/>
              </w:rPr>
              <w:t>557</w:t>
            </w:r>
          </w:p>
        </w:tc>
      </w:tr>
      <w:tr w:rsidR="007C6AC8" w:rsidRPr="00595CB3" w14:paraId="33B08C0A" w14:textId="77777777" w:rsidTr="006B0027">
        <w:trPr>
          <w:gridAfter w:val="1"/>
          <w:wAfter w:w="9" w:type="dxa"/>
          <w:trHeight w:val="283"/>
        </w:trPr>
        <w:tc>
          <w:tcPr>
            <w:tcW w:w="3684" w:type="dxa"/>
            <w:tcBorders>
              <w:top w:val="nil"/>
              <w:left w:val="nil"/>
              <w:bottom w:val="nil"/>
              <w:right w:val="nil"/>
            </w:tcBorders>
            <w:shd w:val="clear" w:color="000000" w:fill="BFBFBF"/>
            <w:vAlign w:val="center"/>
          </w:tcPr>
          <w:p w14:paraId="62CA775A" w14:textId="77777777" w:rsidR="007C6AC8" w:rsidRPr="00595CB3" w:rsidRDefault="007C6AC8" w:rsidP="007C6AC8">
            <w:pPr>
              <w:keepNext/>
              <w:rPr>
                <w:rFonts w:eastAsia="Times New Roman"/>
                <w:b/>
                <w:bCs/>
                <w:color w:val="000000"/>
                <w:sz w:val="16"/>
                <w:lang w:eastAsia="fr-FR"/>
              </w:rPr>
            </w:pPr>
            <w:r w:rsidRPr="00595CB3">
              <w:rPr>
                <w:rFonts w:eastAsia="Times New Roman"/>
                <w:b/>
                <w:bCs/>
                <w:color w:val="000000"/>
                <w:sz w:val="16"/>
                <w:lang w:eastAsia="fr-FR"/>
              </w:rPr>
              <w:t>Metal ores</w:t>
            </w:r>
          </w:p>
        </w:tc>
        <w:tc>
          <w:tcPr>
            <w:tcW w:w="0" w:type="auto"/>
            <w:tcBorders>
              <w:top w:val="nil"/>
              <w:left w:val="nil"/>
              <w:bottom w:val="nil"/>
              <w:right w:val="nil"/>
            </w:tcBorders>
            <w:shd w:val="clear" w:color="000000" w:fill="BFBFBF"/>
            <w:vAlign w:val="center"/>
          </w:tcPr>
          <w:p w14:paraId="0C51AA44" w14:textId="6E3AEE44"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1,582</w:t>
            </w:r>
          </w:p>
        </w:tc>
        <w:tc>
          <w:tcPr>
            <w:tcW w:w="0" w:type="auto"/>
            <w:tcBorders>
              <w:top w:val="nil"/>
              <w:left w:val="nil"/>
              <w:bottom w:val="nil"/>
              <w:right w:val="nil"/>
            </w:tcBorders>
            <w:shd w:val="clear" w:color="000000" w:fill="BFBFBF"/>
            <w:vAlign w:val="center"/>
          </w:tcPr>
          <w:p w14:paraId="33FD9BC4" w14:textId="029770F7"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1,298</w:t>
            </w:r>
          </w:p>
        </w:tc>
        <w:tc>
          <w:tcPr>
            <w:tcW w:w="0" w:type="auto"/>
            <w:tcBorders>
              <w:top w:val="nil"/>
              <w:left w:val="nil"/>
              <w:bottom w:val="nil"/>
              <w:right w:val="nil"/>
            </w:tcBorders>
            <w:shd w:val="clear" w:color="000000" w:fill="BFBFBF"/>
            <w:vAlign w:val="center"/>
          </w:tcPr>
          <w:p w14:paraId="234D765C" w14:textId="4363D3BF"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843</w:t>
            </w:r>
          </w:p>
        </w:tc>
        <w:tc>
          <w:tcPr>
            <w:tcW w:w="0" w:type="auto"/>
            <w:tcBorders>
              <w:top w:val="nil"/>
              <w:left w:val="nil"/>
              <w:bottom w:val="nil"/>
              <w:right w:val="nil"/>
            </w:tcBorders>
            <w:shd w:val="clear" w:color="000000" w:fill="BFBFBF"/>
            <w:vAlign w:val="center"/>
          </w:tcPr>
          <w:p w14:paraId="6DC27E30" w14:textId="2CB0AACC"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788</w:t>
            </w:r>
          </w:p>
        </w:tc>
        <w:tc>
          <w:tcPr>
            <w:tcW w:w="0" w:type="auto"/>
            <w:tcBorders>
              <w:top w:val="nil"/>
              <w:left w:val="nil"/>
              <w:bottom w:val="nil"/>
              <w:right w:val="nil"/>
            </w:tcBorders>
            <w:shd w:val="clear" w:color="000000" w:fill="BFBFBF"/>
            <w:vAlign w:val="center"/>
          </w:tcPr>
          <w:p w14:paraId="596FDE50" w14:textId="4483E6CC"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1,176</w:t>
            </w:r>
          </w:p>
        </w:tc>
      </w:tr>
      <w:tr w:rsidR="007C6AC8" w:rsidRPr="00595CB3" w14:paraId="416CC83B" w14:textId="77777777" w:rsidTr="006B0027">
        <w:trPr>
          <w:gridAfter w:val="1"/>
          <w:wAfter w:w="9" w:type="dxa"/>
          <w:trHeight w:val="283"/>
        </w:trPr>
        <w:tc>
          <w:tcPr>
            <w:tcW w:w="3684" w:type="dxa"/>
            <w:tcBorders>
              <w:top w:val="nil"/>
              <w:left w:val="nil"/>
              <w:bottom w:val="nil"/>
              <w:right w:val="nil"/>
            </w:tcBorders>
            <w:shd w:val="clear" w:color="000000" w:fill="BDD7EE"/>
            <w:noWrap/>
            <w:vAlign w:val="center"/>
          </w:tcPr>
          <w:p w14:paraId="16F92178"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Unworked stone, gravel, sand etc</w:t>
            </w:r>
          </w:p>
        </w:tc>
        <w:tc>
          <w:tcPr>
            <w:tcW w:w="0" w:type="auto"/>
            <w:tcBorders>
              <w:top w:val="nil"/>
              <w:left w:val="nil"/>
              <w:bottom w:val="nil"/>
              <w:right w:val="nil"/>
            </w:tcBorders>
            <w:shd w:val="clear" w:color="000000" w:fill="BDD7EE"/>
            <w:noWrap/>
            <w:vAlign w:val="center"/>
          </w:tcPr>
          <w:p w14:paraId="6E85B728" w14:textId="3122BD5E" w:rsidR="007C6AC8" w:rsidRPr="007C6AC8" w:rsidRDefault="007C6AC8" w:rsidP="007C6AC8">
            <w:pPr>
              <w:keepNext/>
              <w:jc w:val="right"/>
              <w:rPr>
                <w:rFonts w:eastAsia="Times New Roman"/>
                <w:color w:val="000000"/>
                <w:sz w:val="16"/>
                <w:lang w:eastAsia="fr-FR"/>
              </w:rPr>
            </w:pPr>
            <w:r w:rsidRPr="007C6AC8">
              <w:rPr>
                <w:color w:val="000000"/>
                <w:sz w:val="16"/>
              </w:rPr>
              <w:t>24</w:t>
            </w:r>
          </w:p>
        </w:tc>
        <w:tc>
          <w:tcPr>
            <w:tcW w:w="0" w:type="auto"/>
            <w:tcBorders>
              <w:top w:val="nil"/>
              <w:left w:val="nil"/>
              <w:bottom w:val="nil"/>
              <w:right w:val="nil"/>
            </w:tcBorders>
            <w:shd w:val="clear" w:color="000000" w:fill="BDD7EE"/>
            <w:noWrap/>
            <w:vAlign w:val="center"/>
          </w:tcPr>
          <w:p w14:paraId="1AD06D13" w14:textId="2C3FE1E2" w:rsidR="007C6AC8" w:rsidRPr="007C6AC8" w:rsidRDefault="007C6AC8" w:rsidP="007C6AC8">
            <w:pPr>
              <w:keepNext/>
              <w:jc w:val="right"/>
              <w:rPr>
                <w:rFonts w:eastAsia="Times New Roman"/>
                <w:color w:val="000000"/>
                <w:sz w:val="16"/>
                <w:lang w:eastAsia="fr-FR"/>
              </w:rPr>
            </w:pPr>
            <w:r w:rsidRPr="007C6AC8">
              <w:rPr>
                <w:color w:val="000000"/>
                <w:sz w:val="16"/>
              </w:rPr>
              <w:t>28</w:t>
            </w:r>
          </w:p>
        </w:tc>
        <w:tc>
          <w:tcPr>
            <w:tcW w:w="0" w:type="auto"/>
            <w:tcBorders>
              <w:top w:val="nil"/>
              <w:left w:val="nil"/>
              <w:bottom w:val="nil"/>
              <w:right w:val="nil"/>
            </w:tcBorders>
            <w:shd w:val="clear" w:color="000000" w:fill="BDD7EE"/>
            <w:noWrap/>
            <w:vAlign w:val="center"/>
          </w:tcPr>
          <w:p w14:paraId="48F528F9" w14:textId="2D67B7F4" w:rsidR="007C6AC8" w:rsidRPr="007C6AC8" w:rsidRDefault="007C6AC8" w:rsidP="007C6AC8">
            <w:pPr>
              <w:keepNext/>
              <w:jc w:val="right"/>
              <w:rPr>
                <w:rFonts w:eastAsia="Times New Roman"/>
                <w:color w:val="000000"/>
                <w:sz w:val="16"/>
                <w:lang w:eastAsia="fr-FR"/>
              </w:rPr>
            </w:pPr>
            <w:r w:rsidRPr="007C6AC8">
              <w:rPr>
                <w:color w:val="000000"/>
                <w:sz w:val="16"/>
              </w:rPr>
              <w:t>48</w:t>
            </w:r>
          </w:p>
        </w:tc>
        <w:tc>
          <w:tcPr>
            <w:tcW w:w="0" w:type="auto"/>
            <w:tcBorders>
              <w:top w:val="nil"/>
              <w:left w:val="nil"/>
              <w:bottom w:val="nil"/>
              <w:right w:val="nil"/>
            </w:tcBorders>
            <w:shd w:val="clear" w:color="000000" w:fill="BDD7EE"/>
            <w:noWrap/>
            <w:vAlign w:val="center"/>
          </w:tcPr>
          <w:p w14:paraId="0031C5B5" w14:textId="1072D2BA" w:rsidR="007C6AC8" w:rsidRPr="007C6AC8" w:rsidRDefault="007C6AC8" w:rsidP="007C6AC8">
            <w:pPr>
              <w:keepNext/>
              <w:jc w:val="right"/>
              <w:rPr>
                <w:rFonts w:eastAsia="Times New Roman"/>
                <w:color w:val="000000"/>
                <w:sz w:val="16"/>
                <w:lang w:eastAsia="fr-FR"/>
              </w:rPr>
            </w:pPr>
            <w:r w:rsidRPr="007C6AC8">
              <w:rPr>
                <w:color w:val="000000"/>
                <w:sz w:val="16"/>
              </w:rPr>
              <w:t>69</w:t>
            </w:r>
          </w:p>
        </w:tc>
        <w:tc>
          <w:tcPr>
            <w:tcW w:w="0" w:type="auto"/>
            <w:tcBorders>
              <w:top w:val="nil"/>
              <w:left w:val="nil"/>
              <w:bottom w:val="nil"/>
              <w:right w:val="nil"/>
            </w:tcBorders>
            <w:shd w:val="clear" w:color="000000" w:fill="BDD7EE"/>
            <w:noWrap/>
            <w:vAlign w:val="center"/>
          </w:tcPr>
          <w:p w14:paraId="107A5DCA" w14:textId="5A19FAB0" w:rsidR="007C6AC8" w:rsidRPr="007C6AC8" w:rsidRDefault="007C6AC8" w:rsidP="007C6AC8">
            <w:pPr>
              <w:keepNext/>
              <w:jc w:val="right"/>
              <w:rPr>
                <w:rFonts w:eastAsia="Times New Roman"/>
                <w:color w:val="000000"/>
                <w:sz w:val="16"/>
                <w:lang w:eastAsia="fr-FR"/>
              </w:rPr>
            </w:pPr>
            <w:r w:rsidRPr="007C6AC8">
              <w:rPr>
                <w:color w:val="000000"/>
                <w:sz w:val="16"/>
              </w:rPr>
              <w:t>100</w:t>
            </w:r>
          </w:p>
        </w:tc>
      </w:tr>
      <w:tr w:rsidR="007C6AC8" w:rsidRPr="00595CB3" w14:paraId="60C7E142" w14:textId="77777777" w:rsidTr="006B0027">
        <w:trPr>
          <w:gridAfter w:val="1"/>
          <w:wAfter w:w="9" w:type="dxa"/>
          <w:trHeight w:val="283"/>
        </w:trPr>
        <w:tc>
          <w:tcPr>
            <w:tcW w:w="3684" w:type="dxa"/>
            <w:tcBorders>
              <w:top w:val="nil"/>
              <w:left w:val="nil"/>
              <w:bottom w:val="nil"/>
              <w:right w:val="nil"/>
            </w:tcBorders>
            <w:shd w:val="clear" w:color="auto" w:fill="auto"/>
            <w:noWrap/>
            <w:vAlign w:val="center"/>
          </w:tcPr>
          <w:p w14:paraId="054A49F9"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Mining &amp; quarrying products n.e.c</w:t>
            </w:r>
          </w:p>
        </w:tc>
        <w:tc>
          <w:tcPr>
            <w:tcW w:w="0" w:type="auto"/>
            <w:tcBorders>
              <w:top w:val="nil"/>
              <w:left w:val="nil"/>
              <w:bottom w:val="nil"/>
              <w:right w:val="nil"/>
            </w:tcBorders>
            <w:shd w:val="clear" w:color="auto" w:fill="auto"/>
            <w:noWrap/>
            <w:vAlign w:val="center"/>
          </w:tcPr>
          <w:p w14:paraId="0E04868A" w14:textId="3EA94E04" w:rsidR="007C6AC8" w:rsidRPr="007C6AC8" w:rsidRDefault="007C6AC8" w:rsidP="007C6AC8">
            <w:pPr>
              <w:keepNext/>
              <w:jc w:val="right"/>
              <w:rPr>
                <w:rFonts w:eastAsia="Times New Roman"/>
                <w:color w:val="000000"/>
                <w:sz w:val="16"/>
                <w:lang w:eastAsia="fr-FR"/>
              </w:rPr>
            </w:pPr>
            <w:r w:rsidRPr="007C6AC8">
              <w:rPr>
                <w:color w:val="000000"/>
                <w:sz w:val="16"/>
              </w:rPr>
              <w:t>10</w:t>
            </w:r>
          </w:p>
        </w:tc>
        <w:tc>
          <w:tcPr>
            <w:tcW w:w="0" w:type="auto"/>
            <w:tcBorders>
              <w:top w:val="nil"/>
              <w:left w:val="nil"/>
              <w:bottom w:val="nil"/>
              <w:right w:val="nil"/>
            </w:tcBorders>
            <w:shd w:val="clear" w:color="auto" w:fill="auto"/>
            <w:noWrap/>
            <w:vAlign w:val="center"/>
          </w:tcPr>
          <w:p w14:paraId="5EAA0EA2" w14:textId="4F2FAF56" w:rsidR="007C6AC8" w:rsidRPr="007C6AC8" w:rsidRDefault="007C6AC8" w:rsidP="007C6AC8">
            <w:pPr>
              <w:keepNext/>
              <w:jc w:val="right"/>
              <w:rPr>
                <w:rFonts w:eastAsia="Times New Roman"/>
                <w:color w:val="000000"/>
                <w:sz w:val="16"/>
                <w:lang w:eastAsia="fr-FR"/>
              </w:rPr>
            </w:pPr>
            <w:r w:rsidRPr="007C6AC8">
              <w:rPr>
                <w:color w:val="000000"/>
                <w:sz w:val="16"/>
              </w:rPr>
              <w:t>264</w:t>
            </w:r>
          </w:p>
        </w:tc>
        <w:tc>
          <w:tcPr>
            <w:tcW w:w="0" w:type="auto"/>
            <w:tcBorders>
              <w:top w:val="nil"/>
              <w:left w:val="nil"/>
              <w:bottom w:val="nil"/>
              <w:right w:val="nil"/>
            </w:tcBorders>
            <w:shd w:val="clear" w:color="auto" w:fill="auto"/>
            <w:noWrap/>
            <w:vAlign w:val="center"/>
          </w:tcPr>
          <w:p w14:paraId="3D004707" w14:textId="35BC6577" w:rsidR="007C6AC8" w:rsidRPr="007C6AC8" w:rsidRDefault="007C6AC8" w:rsidP="007C6AC8">
            <w:pPr>
              <w:keepNext/>
              <w:jc w:val="right"/>
              <w:rPr>
                <w:rFonts w:eastAsia="Times New Roman"/>
                <w:color w:val="000000"/>
                <w:sz w:val="16"/>
                <w:lang w:eastAsia="fr-FR"/>
              </w:rPr>
            </w:pPr>
            <w:r w:rsidRPr="007C6AC8">
              <w:rPr>
                <w:color w:val="000000"/>
                <w:sz w:val="16"/>
              </w:rPr>
              <w:t>159</w:t>
            </w:r>
          </w:p>
        </w:tc>
        <w:tc>
          <w:tcPr>
            <w:tcW w:w="0" w:type="auto"/>
            <w:tcBorders>
              <w:top w:val="nil"/>
              <w:left w:val="nil"/>
              <w:bottom w:val="nil"/>
              <w:right w:val="nil"/>
            </w:tcBorders>
            <w:shd w:val="clear" w:color="auto" w:fill="auto"/>
            <w:noWrap/>
            <w:vAlign w:val="center"/>
          </w:tcPr>
          <w:p w14:paraId="4EB199C7" w14:textId="257D6648" w:rsidR="007C6AC8" w:rsidRPr="007C6AC8" w:rsidRDefault="007C6AC8" w:rsidP="007C6AC8">
            <w:pPr>
              <w:keepNext/>
              <w:jc w:val="right"/>
              <w:rPr>
                <w:rFonts w:eastAsia="Times New Roman"/>
                <w:color w:val="000000"/>
                <w:sz w:val="16"/>
                <w:lang w:eastAsia="fr-FR"/>
              </w:rPr>
            </w:pPr>
            <w:r w:rsidRPr="007C6AC8">
              <w:rPr>
                <w:color w:val="000000"/>
                <w:sz w:val="16"/>
              </w:rPr>
              <w:t>210</w:t>
            </w:r>
          </w:p>
        </w:tc>
        <w:tc>
          <w:tcPr>
            <w:tcW w:w="0" w:type="auto"/>
            <w:tcBorders>
              <w:top w:val="nil"/>
              <w:left w:val="nil"/>
              <w:bottom w:val="nil"/>
              <w:right w:val="nil"/>
            </w:tcBorders>
            <w:shd w:val="clear" w:color="auto" w:fill="auto"/>
            <w:noWrap/>
            <w:vAlign w:val="center"/>
          </w:tcPr>
          <w:p w14:paraId="0E655704" w14:textId="110F28B6" w:rsidR="007C6AC8" w:rsidRPr="007C6AC8" w:rsidRDefault="007C6AC8" w:rsidP="007C6AC8">
            <w:pPr>
              <w:keepNext/>
              <w:jc w:val="right"/>
              <w:rPr>
                <w:rFonts w:eastAsia="Times New Roman"/>
                <w:color w:val="000000"/>
                <w:sz w:val="16"/>
                <w:lang w:eastAsia="fr-FR"/>
              </w:rPr>
            </w:pPr>
            <w:r w:rsidRPr="007C6AC8">
              <w:rPr>
                <w:color w:val="000000"/>
                <w:sz w:val="16"/>
              </w:rPr>
              <w:t>138</w:t>
            </w:r>
          </w:p>
        </w:tc>
      </w:tr>
      <w:tr w:rsidR="007C6AC8" w:rsidRPr="00595CB3" w14:paraId="777587C5" w14:textId="77777777" w:rsidTr="006B0027">
        <w:trPr>
          <w:gridAfter w:val="1"/>
          <w:wAfter w:w="9" w:type="dxa"/>
          <w:trHeight w:val="283"/>
        </w:trPr>
        <w:tc>
          <w:tcPr>
            <w:tcW w:w="3684" w:type="dxa"/>
            <w:tcBorders>
              <w:top w:val="nil"/>
              <w:left w:val="nil"/>
              <w:bottom w:val="nil"/>
              <w:right w:val="nil"/>
            </w:tcBorders>
            <w:shd w:val="clear" w:color="000000" w:fill="BFBFBF"/>
            <w:vAlign w:val="center"/>
          </w:tcPr>
          <w:p w14:paraId="6F1992A4" w14:textId="77777777" w:rsidR="007C6AC8" w:rsidRPr="00595CB3" w:rsidRDefault="007C6AC8" w:rsidP="007C6AC8">
            <w:pPr>
              <w:keepNext/>
              <w:rPr>
                <w:rFonts w:eastAsia="Times New Roman"/>
                <w:b/>
                <w:bCs/>
                <w:color w:val="000000"/>
                <w:sz w:val="16"/>
                <w:lang w:eastAsia="fr-FR"/>
              </w:rPr>
            </w:pPr>
            <w:r w:rsidRPr="00595CB3">
              <w:rPr>
                <w:rFonts w:eastAsia="Times New Roman"/>
                <w:b/>
                <w:bCs/>
                <w:color w:val="000000"/>
                <w:sz w:val="16"/>
                <w:lang w:eastAsia="fr-FR"/>
              </w:rPr>
              <w:t>Other mining &amp; quarrying product</w:t>
            </w:r>
          </w:p>
        </w:tc>
        <w:tc>
          <w:tcPr>
            <w:tcW w:w="0" w:type="auto"/>
            <w:tcBorders>
              <w:top w:val="nil"/>
              <w:left w:val="nil"/>
              <w:bottom w:val="nil"/>
              <w:right w:val="nil"/>
            </w:tcBorders>
            <w:shd w:val="clear" w:color="000000" w:fill="BFBFBF"/>
            <w:vAlign w:val="center"/>
          </w:tcPr>
          <w:p w14:paraId="431B8C79" w14:textId="55A2EF2A"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34</w:t>
            </w:r>
          </w:p>
        </w:tc>
        <w:tc>
          <w:tcPr>
            <w:tcW w:w="0" w:type="auto"/>
            <w:tcBorders>
              <w:top w:val="nil"/>
              <w:left w:val="nil"/>
              <w:bottom w:val="nil"/>
              <w:right w:val="nil"/>
            </w:tcBorders>
            <w:shd w:val="clear" w:color="000000" w:fill="BFBFBF"/>
            <w:vAlign w:val="center"/>
          </w:tcPr>
          <w:p w14:paraId="12E8D135" w14:textId="2333CE1D"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292</w:t>
            </w:r>
          </w:p>
        </w:tc>
        <w:tc>
          <w:tcPr>
            <w:tcW w:w="0" w:type="auto"/>
            <w:tcBorders>
              <w:top w:val="nil"/>
              <w:left w:val="nil"/>
              <w:bottom w:val="nil"/>
              <w:right w:val="nil"/>
            </w:tcBorders>
            <w:shd w:val="clear" w:color="000000" w:fill="BFBFBF"/>
            <w:vAlign w:val="center"/>
          </w:tcPr>
          <w:p w14:paraId="08AE8A2A" w14:textId="11BA25DD"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207</w:t>
            </w:r>
          </w:p>
        </w:tc>
        <w:tc>
          <w:tcPr>
            <w:tcW w:w="0" w:type="auto"/>
            <w:tcBorders>
              <w:top w:val="nil"/>
              <w:left w:val="nil"/>
              <w:bottom w:val="nil"/>
              <w:right w:val="nil"/>
            </w:tcBorders>
            <w:shd w:val="clear" w:color="000000" w:fill="BFBFBF"/>
            <w:vAlign w:val="center"/>
          </w:tcPr>
          <w:p w14:paraId="2AF731AB" w14:textId="39B4D6E0"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279</w:t>
            </w:r>
          </w:p>
        </w:tc>
        <w:tc>
          <w:tcPr>
            <w:tcW w:w="0" w:type="auto"/>
            <w:tcBorders>
              <w:top w:val="nil"/>
              <w:left w:val="nil"/>
              <w:bottom w:val="nil"/>
              <w:right w:val="nil"/>
            </w:tcBorders>
            <w:shd w:val="clear" w:color="000000" w:fill="BFBFBF"/>
            <w:vAlign w:val="center"/>
          </w:tcPr>
          <w:p w14:paraId="683940BD" w14:textId="5B32649D" w:rsidR="007C6AC8" w:rsidRPr="007C6AC8" w:rsidRDefault="007C6AC8" w:rsidP="007C6AC8">
            <w:pPr>
              <w:keepNext/>
              <w:jc w:val="right"/>
              <w:rPr>
                <w:rFonts w:eastAsia="Times New Roman"/>
                <w:b/>
                <w:bCs/>
                <w:color w:val="000000"/>
                <w:sz w:val="16"/>
                <w:lang w:eastAsia="fr-FR"/>
              </w:rPr>
            </w:pPr>
            <w:r w:rsidRPr="007C6AC8">
              <w:rPr>
                <w:b/>
                <w:bCs/>
                <w:i/>
                <w:iCs/>
                <w:color w:val="000000"/>
                <w:sz w:val="16"/>
              </w:rPr>
              <w:t>238</w:t>
            </w:r>
          </w:p>
        </w:tc>
      </w:tr>
      <w:tr w:rsidR="007C6AC8" w:rsidRPr="00595CB3" w14:paraId="74C7B0F7" w14:textId="77777777" w:rsidTr="006B0027">
        <w:trPr>
          <w:gridAfter w:val="1"/>
          <w:wAfter w:w="9" w:type="dxa"/>
          <w:trHeight w:val="102"/>
        </w:trPr>
        <w:tc>
          <w:tcPr>
            <w:tcW w:w="3684" w:type="dxa"/>
            <w:tcBorders>
              <w:top w:val="nil"/>
              <w:left w:val="nil"/>
              <w:bottom w:val="nil"/>
              <w:right w:val="nil"/>
            </w:tcBorders>
            <w:shd w:val="clear" w:color="auto" w:fill="auto"/>
            <w:noWrap/>
            <w:vAlign w:val="center"/>
          </w:tcPr>
          <w:p w14:paraId="72E68D18" w14:textId="77777777" w:rsidR="007C6AC8" w:rsidRPr="00595CB3" w:rsidRDefault="007C6AC8" w:rsidP="007C6AC8">
            <w:pPr>
              <w:keepNext/>
              <w:jc w:val="right"/>
              <w:rPr>
                <w:rFonts w:eastAsia="Times New Roman"/>
                <w:b/>
                <w:bCs/>
                <w:color w:val="000000"/>
                <w:sz w:val="16"/>
                <w:lang w:eastAsia="fr-FR"/>
              </w:rPr>
            </w:pPr>
          </w:p>
        </w:tc>
        <w:tc>
          <w:tcPr>
            <w:tcW w:w="0" w:type="auto"/>
            <w:tcBorders>
              <w:top w:val="nil"/>
              <w:left w:val="nil"/>
              <w:bottom w:val="nil"/>
              <w:right w:val="nil"/>
            </w:tcBorders>
            <w:shd w:val="clear" w:color="auto" w:fill="auto"/>
            <w:noWrap/>
            <w:vAlign w:val="center"/>
          </w:tcPr>
          <w:p w14:paraId="11BFCDBA" w14:textId="77777777" w:rsidR="007C6AC8" w:rsidRPr="007C6AC8" w:rsidRDefault="007C6AC8" w:rsidP="007C6AC8">
            <w:pPr>
              <w:keepNext/>
              <w:rPr>
                <w:rFonts w:eastAsia="Times New Roman"/>
                <w:sz w:val="16"/>
                <w:lang w:eastAsia="fr-FR"/>
              </w:rPr>
            </w:pPr>
          </w:p>
        </w:tc>
        <w:tc>
          <w:tcPr>
            <w:tcW w:w="0" w:type="auto"/>
            <w:tcBorders>
              <w:top w:val="nil"/>
              <w:left w:val="nil"/>
              <w:bottom w:val="nil"/>
              <w:right w:val="nil"/>
            </w:tcBorders>
            <w:shd w:val="clear" w:color="auto" w:fill="auto"/>
            <w:noWrap/>
            <w:vAlign w:val="center"/>
          </w:tcPr>
          <w:p w14:paraId="064423BA" w14:textId="77777777" w:rsidR="007C6AC8" w:rsidRPr="007C6AC8" w:rsidRDefault="007C6AC8" w:rsidP="007C6AC8">
            <w:pPr>
              <w:keepNext/>
              <w:jc w:val="right"/>
              <w:rPr>
                <w:rFonts w:eastAsia="Times New Roman"/>
                <w:sz w:val="16"/>
                <w:lang w:eastAsia="fr-FR"/>
              </w:rPr>
            </w:pPr>
          </w:p>
        </w:tc>
        <w:tc>
          <w:tcPr>
            <w:tcW w:w="0" w:type="auto"/>
            <w:tcBorders>
              <w:top w:val="nil"/>
              <w:left w:val="nil"/>
              <w:bottom w:val="nil"/>
              <w:right w:val="nil"/>
            </w:tcBorders>
            <w:shd w:val="clear" w:color="auto" w:fill="auto"/>
            <w:noWrap/>
            <w:vAlign w:val="center"/>
          </w:tcPr>
          <w:p w14:paraId="7F1B5129" w14:textId="77777777" w:rsidR="007C6AC8" w:rsidRPr="007C6AC8" w:rsidRDefault="007C6AC8" w:rsidP="007C6AC8">
            <w:pPr>
              <w:keepNext/>
              <w:jc w:val="right"/>
              <w:rPr>
                <w:rFonts w:eastAsia="Times New Roman"/>
                <w:sz w:val="16"/>
                <w:lang w:eastAsia="fr-FR"/>
              </w:rPr>
            </w:pPr>
          </w:p>
        </w:tc>
        <w:tc>
          <w:tcPr>
            <w:tcW w:w="0" w:type="auto"/>
            <w:tcBorders>
              <w:top w:val="nil"/>
              <w:left w:val="nil"/>
              <w:bottom w:val="nil"/>
              <w:right w:val="nil"/>
            </w:tcBorders>
            <w:shd w:val="clear" w:color="auto" w:fill="auto"/>
            <w:noWrap/>
            <w:vAlign w:val="center"/>
          </w:tcPr>
          <w:p w14:paraId="560593BF" w14:textId="77777777" w:rsidR="007C6AC8" w:rsidRPr="007C6AC8" w:rsidRDefault="007C6AC8" w:rsidP="007C6AC8">
            <w:pPr>
              <w:keepNext/>
              <w:jc w:val="right"/>
              <w:rPr>
                <w:rFonts w:eastAsia="Times New Roman"/>
                <w:sz w:val="16"/>
                <w:lang w:eastAsia="fr-FR"/>
              </w:rPr>
            </w:pPr>
          </w:p>
        </w:tc>
        <w:tc>
          <w:tcPr>
            <w:tcW w:w="0" w:type="auto"/>
            <w:tcBorders>
              <w:top w:val="nil"/>
              <w:left w:val="nil"/>
              <w:bottom w:val="nil"/>
              <w:right w:val="nil"/>
            </w:tcBorders>
            <w:shd w:val="clear" w:color="auto" w:fill="auto"/>
            <w:noWrap/>
            <w:vAlign w:val="center"/>
          </w:tcPr>
          <w:p w14:paraId="2F01D7FC" w14:textId="77777777" w:rsidR="007C6AC8" w:rsidRPr="007C6AC8" w:rsidRDefault="007C6AC8" w:rsidP="007C6AC8">
            <w:pPr>
              <w:keepNext/>
              <w:jc w:val="right"/>
              <w:rPr>
                <w:rFonts w:eastAsia="Times New Roman"/>
                <w:sz w:val="16"/>
                <w:lang w:eastAsia="fr-FR"/>
              </w:rPr>
            </w:pPr>
          </w:p>
        </w:tc>
      </w:tr>
      <w:tr w:rsidR="007C6AC8" w:rsidRPr="00595CB3" w14:paraId="4C55A7F0" w14:textId="77777777" w:rsidTr="006B0027">
        <w:trPr>
          <w:gridAfter w:val="1"/>
          <w:wAfter w:w="9" w:type="dxa"/>
          <w:trHeight w:val="283"/>
        </w:trPr>
        <w:tc>
          <w:tcPr>
            <w:tcW w:w="3684" w:type="dxa"/>
            <w:tcBorders>
              <w:top w:val="single" w:sz="12" w:space="0" w:color="5B9BD5"/>
              <w:left w:val="nil"/>
              <w:bottom w:val="nil"/>
              <w:right w:val="nil"/>
            </w:tcBorders>
            <w:shd w:val="clear" w:color="000000" w:fill="BFBFBF"/>
            <w:noWrap/>
            <w:vAlign w:val="center"/>
          </w:tcPr>
          <w:p w14:paraId="2BDCEC71" w14:textId="77777777" w:rsidR="007C6AC8" w:rsidRPr="00595CB3" w:rsidRDefault="007C6AC8" w:rsidP="007C6AC8">
            <w:pPr>
              <w:keepNext/>
              <w:rPr>
                <w:rFonts w:eastAsia="Times New Roman"/>
                <w:b/>
                <w:bCs/>
                <w:sz w:val="16"/>
                <w:lang w:eastAsia="fr-FR"/>
              </w:rPr>
            </w:pPr>
            <w:r w:rsidRPr="00595CB3">
              <w:rPr>
                <w:rFonts w:eastAsia="Times New Roman"/>
                <w:b/>
                <w:bCs/>
                <w:sz w:val="16"/>
                <w:lang w:eastAsia="fr-FR"/>
              </w:rPr>
              <w:t>Mining &amp; quarrying</w:t>
            </w:r>
          </w:p>
        </w:tc>
        <w:tc>
          <w:tcPr>
            <w:tcW w:w="0" w:type="auto"/>
            <w:tcBorders>
              <w:top w:val="single" w:sz="12" w:space="0" w:color="5B9BD5"/>
              <w:left w:val="nil"/>
              <w:bottom w:val="nil"/>
              <w:right w:val="nil"/>
            </w:tcBorders>
            <w:shd w:val="clear" w:color="000000" w:fill="BFBFBF"/>
            <w:noWrap/>
            <w:vAlign w:val="center"/>
          </w:tcPr>
          <w:p w14:paraId="55677681" w14:textId="4BE0DAD1" w:rsidR="007C6AC8" w:rsidRPr="007C6AC8" w:rsidRDefault="007C6AC8" w:rsidP="007C6AC8">
            <w:pPr>
              <w:keepNext/>
              <w:jc w:val="right"/>
              <w:rPr>
                <w:rFonts w:eastAsia="Times New Roman"/>
                <w:b/>
                <w:bCs/>
                <w:sz w:val="16"/>
                <w:lang w:eastAsia="fr-FR"/>
              </w:rPr>
            </w:pPr>
            <w:r w:rsidRPr="007C6AC8">
              <w:rPr>
                <w:b/>
                <w:bCs/>
                <w:color w:val="000000"/>
                <w:sz w:val="16"/>
              </w:rPr>
              <w:t>19,521</w:t>
            </w:r>
          </w:p>
        </w:tc>
        <w:tc>
          <w:tcPr>
            <w:tcW w:w="0" w:type="auto"/>
            <w:tcBorders>
              <w:top w:val="single" w:sz="12" w:space="0" w:color="5B9BD5"/>
              <w:left w:val="nil"/>
              <w:bottom w:val="nil"/>
              <w:right w:val="nil"/>
            </w:tcBorders>
            <w:shd w:val="clear" w:color="000000" w:fill="BFBFBF"/>
            <w:noWrap/>
            <w:vAlign w:val="center"/>
          </w:tcPr>
          <w:p w14:paraId="7D3A0954" w14:textId="4484E952" w:rsidR="007C6AC8" w:rsidRPr="007C6AC8" w:rsidRDefault="007C6AC8" w:rsidP="007C6AC8">
            <w:pPr>
              <w:keepNext/>
              <w:jc w:val="right"/>
              <w:rPr>
                <w:rFonts w:eastAsia="Times New Roman"/>
                <w:b/>
                <w:bCs/>
                <w:sz w:val="16"/>
                <w:lang w:eastAsia="fr-FR"/>
              </w:rPr>
            </w:pPr>
            <w:r w:rsidRPr="007C6AC8">
              <w:rPr>
                <w:b/>
                <w:bCs/>
                <w:color w:val="000000"/>
                <w:sz w:val="16"/>
              </w:rPr>
              <w:t>13,098</w:t>
            </w:r>
          </w:p>
        </w:tc>
        <w:tc>
          <w:tcPr>
            <w:tcW w:w="0" w:type="auto"/>
            <w:tcBorders>
              <w:top w:val="single" w:sz="12" w:space="0" w:color="5B9BD5"/>
              <w:left w:val="nil"/>
              <w:bottom w:val="nil"/>
              <w:right w:val="nil"/>
            </w:tcBorders>
            <w:shd w:val="clear" w:color="000000" w:fill="BFBFBF"/>
            <w:noWrap/>
            <w:vAlign w:val="center"/>
          </w:tcPr>
          <w:p w14:paraId="3684CCE2" w14:textId="73374A61" w:rsidR="007C6AC8" w:rsidRPr="007C6AC8" w:rsidRDefault="007C6AC8" w:rsidP="007C6AC8">
            <w:pPr>
              <w:keepNext/>
              <w:jc w:val="right"/>
              <w:rPr>
                <w:rFonts w:eastAsia="Times New Roman"/>
                <w:b/>
                <w:bCs/>
                <w:sz w:val="16"/>
                <w:lang w:eastAsia="fr-FR"/>
              </w:rPr>
            </w:pPr>
            <w:r w:rsidRPr="007C6AC8">
              <w:rPr>
                <w:b/>
                <w:bCs/>
                <w:color w:val="000000"/>
                <w:sz w:val="16"/>
              </w:rPr>
              <w:t>7,526</w:t>
            </w:r>
          </w:p>
        </w:tc>
        <w:tc>
          <w:tcPr>
            <w:tcW w:w="0" w:type="auto"/>
            <w:tcBorders>
              <w:top w:val="single" w:sz="12" w:space="0" w:color="5B9BD5"/>
              <w:left w:val="nil"/>
              <w:bottom w:val="nil"/>
              <w:right w:val="nil"/>
            </w:tcBorders>
            <w:shd w:val="clear" w:color="000000" w:fill="BFBFBF"/>
            <w:noWrap/>
            <w:vAlign w:val="center"/>
          </w:tcPr>
          <w:p w14:paraId="1FB4CD33" w14:textId="07D32790" w:rsidR="007C6AC8" w:rsidRPr="007C6AC8" w:rsidRDefault="007C6AC8" w:rsidP="007C6AC8">
            <w:pPr>
              <w:keepNext/>
              <w:jc w:val="right"/>
              <w:rPr>
                <w:rFonts w:eastAsia="Times New Roman"/>
                <w:b/>
                <w:bCs/>
                <w:sz w:val="16"/>
                <w:lang w:eastAsia="fr-FR"/>
              </w:rPr>
            </w:pPr>
            <w:r w:rsidRPr="007C6AC8">
              <w:rPr>
                <w:b/>
                <w:bCs/>
                <w:color w:val="000000"/>
                <w:sz w:val="16"/>
              </w:rPr>
              <w:t>6,812</w:t>
            </w:r>
          </w:p>
        </w:tc>
        <w:tc>
          <w:tcPr>
            <w:tcW w:w="0" w:type="auto"/>
            <w:tcBorders>
              <w:top w:val="single" w:sz="12" w:space="0" w:color="5B9BD5"/>
              <w:left w:val="nil"/>
              <w:bottom w:val="nil"/>
              <w:right w:val="nil"/>
            </w:tcBorders>
            <w:shd w:val="clear" w:color="000000" w:fill="BFBFBF"/>
            <w:noWrap/>
            <w:vAlign w:val="center"/>
          </w:tcPr>
          <w:p w14:paraId="7630E1DC" w14:textId="2C873A89" w:rsidR="007C6AC8" w:rsidRPr="007C6AC8" w:rsidRDefault="007C6AC8" w:rsidP="007C6AC8">
            <w:pPr>
              <w:keepNext/>
              <w:jc w:val="right"/>
              <w:rPr>
                <w:rFonts w:eastAsia="Times New Roman"/>
                <w:b/>
                <w:bCs/>
                <w:sz w:val="16"/>
                <w:lang w:eastAsia="fr-FR"/>
              </w:rPr>
            </w:pPr>
            <w:r w:rsidRPr="007C6AC8">
              <w:rPr>
                <w:b/>
                <w:bCs/>
                <w:color w:val="000000"/>
                <w:sz w:val="16"/>
              </w:rPr>
              <w:t>9,720</w:t>
            </w:r>
          </w:p>
        </w:tc>
      </w:tr>
      <w:tr w:rsidR="007C6AC8" w:rsidRPr="00595CB3" w14:paraId="23771700" w14:textId="77777777" w:rsidTr="006B0027">
        <w:trPr>
          <w:gridAfter w:val="1"/>
          <w:wAfter w:w="9" w:type="dxa"/>
          <w:trHeight w:val="102"/>
        </w:trPr>
        <w:tc>
          <w:tcPr>
            <w:tcW w:w="3684" w:type="dxa"/>
            <w:tcBorders>
              <w:top w:val="nil"/>
              <w:left w:val="nil"/>
              <w:bottom w:val="nil"/>
              <w:right w:val="nil"/>
            </w:tcBorders>
            <w:shd w:val="clear" w:color="auto" w:fill="auto"/>
            <w:noWrap/>
            <w:vAlign w:val="center"/>
          </w:tcPr>
          <w:p w14:paraId="0D187523" w14:textId="77777777" w:rsidR="007C6AC8" w:rsidRPr="00595CB3" w:rsidRDefault="007C6AC8" w:rsidP="007C6AC8">
            <w:pPr>
              <w:keepNext/>
              <w:jc w:val="right"/>
              <w:rPr>
                <w:rFonts w:eastAsia="Times New Roman"/>
                <w:b/>
                <w:bCs/>
                <w:sz w:val="16"/>
                <w:lang w:eastAsia="fr-FR"/>
              </w:rPr>
            </w:pPr>
          </w:p>
        </w:tc>
        <w:tc>
          <w:tcPr>
            <w:tcW w:w="0" w:type="auto"/>
            <w:tcBorders>
              <w:top w:val="nil"/>
              <w:left w:val="nil"/>
              <w:bottom w:val="nil"/>
              <w:right w:val="nil"/>
            </w:tcBorders>
            <w:shd w:val="clear" w:color="auto" w:fill="auto"/>
            <w:noWrap/>
            <w:vAlign w:val="center"/>
          </w:tcPr>
          <w:p w14:paraId="7E52761C" w14:textId="77777777" w:rsidR="007C6AC8" w:rsidRPr="007C6AC8" w:rsidRDefault="007C6AC8" w:rsidP="007C6AC8">
            <w:pPr>
              <w:keepNext/>
              <w:rPr>
                <w:rFonts w:eastAsia="Times New Roman"/>
                <w:sz w:val="16"/>
                <w:lang w:eastAsia="fr-FR"/>
              </w:rPr>
            </w:pPr>
          </w:p>
        </w:tc>
        <w:tc>
          <w:tcPr>
            <w:tcW w:w="0" w:type="auto"/>
            <w:tcBorders>
              <w:top w:val="nil"/>
              <w:left w:val="nil"/>
              <w:bottom w:val="nil"/>
              <w:right w:val="nil"/>
            </w:tcBorders>
            <w:shd w:val="clear" w:color="auto" w:fill="auto"/>
            <w:noWrap/>
            <w:vAlign w:val="center"/>
          </w:tcPr>
          <w:p w14:paraId="3C8A0B6E" w14:textId="77777777" w:rsidR="007C6AC8" w:rsidRPr="007C6AC8" w:rsidRDefault="007C6AC8" w:rsidP="007C6AC8">
            <w:pPr>
              <w:keepNext/>
              <w:jc w:val="right"/>
              <w:rPr>
                <w:rFonts w:eastAsia="Times New Roman"/>
                <w:sz w:val="16"/>
                <w:lang w:eastAsia="fr-FR"/>
              </w:rPr>
            </w:pPr>
          </w:p>
        </w:tc>
        <w:tc>
          <w:tcPr>
            <w:tcW w:w="0" w:type="auto"/>
            <w:tcBorders>
              <w:top w:val="nil"/>
              <w:left w:val="nil"/>
              <w:bottom w:val="nil"/>
              <w:right w:val="nil"/>
            </w:tcBorders>
            <w:shd w:val="clear" w:color="auto" w:fill="auto"/>
            <w:noWrap/>
            <w:vAlign w:val="center"/>
          </w:tcPr>
          <w:p w14:paraId="16E54D29" w14:textId="77777777" w:rsidR="007C6AC8" w:rsidRPr="007C6AC8" w:rsidRDefault="007C6AC8" w:rsidP="007C6AC8">
            <w:pPr>
              <w:keepNext/>
              <w:jc w:val="right"/>
              <w:rPr>
                <w:rFonts w:eastAsia="Times New Roman"/>
                <w:sz w:val="16"/>
                <w:lang w:eastAsia="fr-FR"/>
              </w:rPr>
            </w:pPr>
          </w:p>
        </w:tc>
        <w:tc>
          <w:tcPr>
            <w:tcW w:w="0" w:type="auto"/>
            <w:tcBorders>
              <w:top w:val="nil"/>
              <w:left w:val="nil"/>
              <w:bottom w:val="nil"/>
              <w:right w:val="nil"/>
            </w:tcBorders>
            <w:shd w:val="clear" w:color="auto" w:fill="auto"/>
            <w:noWrap/>
            <w:vAlign w:val="center"/>
          </w:tcPr>
          <w:p w14:paraId="75CDDB55" w14:textId="77777777" w:rsidR="007C6AC8" w:rsidRPr="007C6AC8" w:rsidRDefault="007C6AC8" w:rsidP="007C6AC8">
            <w:pPr>
              <w:keepNext/>
              <w:jc w:val="right"/>
              <w:rPr>
                <w:rFonts w:eastAsia="Times New Roman"/>
                <w:sz w:val="16"/>
                <w:lang w:eastAsia="fr-FR"/>
              </w:rPr>
            </w:pPr>
          </w:p>
        </w:tc>
        <w:tc>
          <w:tcPr>
            <w:tcW w:w="0" w:type="auto"/>
            <w:tcBorders>
              <w:top w:val="nil"/>
              <w:left w:val="nil"/>
              <w:bottom w:val="nil"/>
              <w:right w:val="nil"/>
            </w:tcBorders>
            <w:shd w:val="clear" w:color="auto" w:fill="auto"/>
            <w:noWrap/>
            <w:vAlign w:val="center"/>
          </w:tcPr>
          <w:p w14:paraId="756449FB" w14:textId="77777777" w:rsidR="007C6AC8" w:rsidRPr="007C6AC8" w:rsidRDefault="007C6AC8" w:rsidP="007C6AC8">
            <w:pPr>
              <w:keepNext/>
              <w:jc w:val="right"/>
              <w:rPr>
                <w:rFonts w:eastAsia="Times New Roman"/>
                <w:sz w:val="16"/>
                <w:lang w:eastAsia="fr-FR"/>
              </w:rPr>
            </w:pPr>
          </w:p>
        </w:tc>
      </w:tr>
      <w:tr w:rsidR="007C6AC8" w:rsidRPr="00595CB3" w14:paraId="7C98A05E" w14:textId="77777777" w:rsidTr="006B0027">
        <w:trPr>
          <w:gridAfter w:val="1"/>
          <w:wAfter w:w="9" w:type="dxa"/>
          <w:trHeight w:val="283"/>
        </w:trPr>
        <w:tc>
          <w:tcPr>
            <w:tcW w:w="3684" w:type="dxa"/>
            <w:tcBorders>
              <w:top w:val="nil"/>
              <w:left w:val="nil"/>
              <w:bottom w:val="nil"/>
              <w:right w:val="nil"/>
            </w:tcBorders>
            <w:shd w:val="clear" w:color="000000" w:fill="BDD7EE"/>
            <w:noWrap/>
            <w:vAlign w:val="center"/>
          </w:tcPr>
          <w:p w14:paraId="2ABA155F" w14:textId="77777777" w:rsidR="007C6AC8" w:rsidRPr="00595CB3" w:rsidRDefault="007C6AC8" w:rsidP="007C6AC8">
            <w:pPr>
              <w:keepNext/>
              <w:rPr>
                <w:rFonts w:eastAsia="Times New Roman"/>
                <w:color w:val="000000"/>
                <w:sz w:val="16"/>
                <w:lang w:eastAsia="fr-FR"/>
              </w:rPr>
            </w:pPr>
            <w:r w:rsidRPr="00595CB3">
              <w:rPr>
                <w:rFonts w:eastAsia="Times New Roman"/>
                <w:color w:val="000000"/>
                <w:sz w:val="16"/>
                <w:lang w:eastAsia="fr-FR"/>
              </w:rPr>
              <w:t>Total Goods</w:t>
            </w:r>
          </w:p>
        </w:tc>
        <w:tc>
          <w:tcPr>
            <w:tcW w:w="0" w:type="auto"/>
            <w:tcBorders>
              <w:top w:val="nil"/>
              <w:left w:val="nil"/>
              <w:bottom w:val="nil"/>
              <w:right w:val="nil"/>
            </w:tcBorders>
            <w:shd w:val="clear" w:color="000000" w:fill="BDD7EE"/>
            <w:noWrap/>
            <w:vAlign w:val="center"/>
          </w:tcPr>
          <w:p w14:paraId="3FD2A418" w14:textId="77C69199" w:rsidR="007C6AC8" w:rsidRPr="007C6AC8" w:rsidRDefault="007C6AC8" w:rsidP="007C6AC8">
            <w:pPr>
              <w:keepNext/>
              <w:jc w:val="right"/>
              <w:rPr>
                <w:rFonts w:eastAsia="Times New Roman"/>
                <w:color w:val="000000"/>
                <w:sz w:val="16"/>
                <w:lang w:eastAsia="fr-FR"/>
              </w:rPr>
            </w:pPr>
            <w:r w:rsidRPr="007C6AC8">
              <w:rPr>
                <w:color w:val="000000"/>
                <w:sz w:val="16"/>
              </w:rPr>
              <w:t>118,990</w:t>
            </w:r>
          </w:p>
        </w:tc>
        <w:tc>
          <w:tcPr>
            <w:tcW w:w="0" w:type="auto"/>
            <w:tcBorders>
              <w:top w:val="nil"/>
              <w:left w:val="nil"/>
              <w:bottom w:val="nil"/>
              <w:right w:val="nil"/>
            </w:tcBorders>
            <w:shd w:val="clear" w:color="000000" w:fill="BDD7EE"/>
            <w:noWrap/>
            <w:vAlign w:val="center"/>
          </w:tcPr>
          <w:p w14:paraId="0EEE0A9B" w14:textId="1DBA1599" w:rsidR="007C6AC8" w:rsidRPr="007C6AC8" w:rsidRDefault="007C6AC8" w:rsidP="007C6AC8">
            <w:pPr>
              <w:keepNext/>
              <w:jc w:val="right"/>
              <w:rPr>
                <w:rFonts w:eastAsia="Times New Roman"/>
                <w:color w:val="000000"/>
                <w:sz w:val="16"/>
                <w:lang w:eastAsia="fr-FR"/>
              </w:rPr>
            </w:pPr>
            <w:r w:rsidRPr="007C6AC8">
              <w:rPr>
                <w:color w:val="000000"/>
                <w:sz w:val="16"/>
              </w:rPr>
              <w:t>122,071</w:t>
            </w:r>
          </w:p>
        </w:tc>
        <w:tc>
          <w:tcPr>
            <w:tcW w:w="0" w:type="auto"/>
            <w:tcBorders>
              <w:top w:val="nil"/>
              <w:left w:val="nil"/>
              <w:bottom w:val="nil"/>
              <w:right w:val="nil"/>
            </w:tcBorders>
            <w:shd w:val="clear" w:color="000000" w:fill="BDD7EE"/>
            <w:noWrap/>
            <w:vAlign w:val="center"/>
          </w:tcPr>
          <w:p w14:paraId="5D19A6A3" w14:textId="2417AFE8" w:rsidR="007C6AC8" w:rsidRPr="007C6AC8" w:rsidRDefault="007C6AC8" w:rsidP="007C6AC8">
            <w:pPr>
              <w:keepNext/>
              <w:jc w:val="right"/>
              <w:rPr>
                <w:rFonts w:eastAsia="Times New Roman"/>
                <w:color w:val="000000"/>
                <w:sz w:val="16"/>
                <w:lang w:eastAsia="fr-FR"/>
              </w:rPr>
            </w:pPr>
            <w:r w:rsidRPr="007C6AC8">
              <w:rPr>
                <w:color w:val="000000"/>
                <w:sz w:val="16"/>
              </w:rPr>
              <w:t>117,810</w:t>
            </w:r>
          </w:p>
        </w:tc>
        <w:tc>
          <w:tcPr>
            <w:tcW w:w="0" w:type="auto"/>
            <w:tcBorders>
              <w:top w:val="nil"/>
              <w:left w:val="nil"/>
              <w:bottom w:val="nil"/>
              <w:right w:val="nil"/>
            </w:tcBorders>
            <w:shd w:val="clear" w:color="000000" w:fill="BDD7EE"/>
            <w:noWrap/>
            <w:vAlign w:val="center"/>
          </w:tcPr>
          <w:p w14:paraId="3C1A9C3F" w14:textId="7066A663" w:rsidR="007C6AC8" w:rsidRPr="007C6AC8" w:rsidRDefault="007C6AC8" w:rsidP="007C6AC8">
            <w:pPr>
              <w:keepNext/>
              <w:jc w:val="right"/>
              <w:rPr>
                <w:rFonts w:eastAsia="Times New Roman"/>
                <w:color w:val="000000"/>
                <w:sz w:val="16"/>
                <w:lang w:eastAsia="fr-FR"/>
              </w:rPr>
            </w:pPr>
            <w:r w:rsidRPr="007C6AC8">
              <w:rPr>
                <w:color w:val="000000"/>
                <w:sz w:val="16"/>
              </w:rPr>
              <w:t>132,652</w:t>
            </w:r>
          </w:p>
        </w:tc>
        <w:tc>
          <w:tcPr>
            <w:tcW w:w="0" w:type="auto"/>
            <w:tcBorders>
              <w:top w:val="nil"/>
              <w:left w:val="nil"/>
              <w:bottom w:val="nil"/>
              <w:right w:val="nil"/>
            </w:tcBorders>
            <w:shd w:val="clear" w:color="000000" w:fill="BDD7EE"/>
            <w:noWrap/>
            <w:vAlign w:val="center"/>
          </w:tcPr>
          <w:p w14:paraId="63E8FF57" w14:textId="79457580" w:rsidR="007C6AC8" w:rsidRPr="007C6AC8" w:rsidRDefault="007C6AC8" w:rsidP="007C6AC8">
            <w:pPr>
              <w:keepNext/>
              <w:jc w:val="right"/>
              <w:rPr>
                <w:rFonts w:eastAsia="Times New Roman"/>
                <w:color w:val="000000"/>
                <w:sz w:val="16"/>
                <w:lang w:eastAsia="fr-FR"/>
              </w:rPr>
            </w:pPr>
            <w:r w:rsidRPr="007C6AC8">
              <w:rPr>
                <w:color w:val="000000"/>
                <w:sz w:val="16"/>
              </w:rPr>
              <w:t>137,035</w:t>
            </w:r>
          </w:p>
        </w:tc>
      </w:tr>
      <w:tr w:rsidR="007C6AC8" w:rsidRPr="00595CB3" w14:paraId="12201A27" w14:textId="77777777" w:rsidTr="006B0027">
        <w:trPr>
          <w:gridAfter w:val="1"/>
          <w:wAfter w:w="9" w:type="dxa"/>
          <w:trHeight w:val="283"/>
        </w:trPr>
        <w:tc>
          <w:tcPr>
            <w:tcW w:w="3684" w:type="dxa"/>
            <w:tcBorders>
              <w:top w:val="nil"/>
              <w:left w:val="nil"/>
              <w:bottom w:val="nil"/>
              <w:right w:val="nil"/>
            </w:tcBorders>
            <w:shd w:val="clear" w:color="000000" w:fill="BDD7EE"/>
            <w:noWrap/>
            <w:vAlign w:val="center"/>
          </w:tcPr>
          <w:p w14:paraId="064D2858" w14:textId="77777777" w:rsidR="007C6AC8" w:rsidRPr="00595CB3" w:rsidRDefault="007C6AC8" w:rsidP="007C6AC8">
            <w:pPr>
              <w:keepNext/>
              <w:rPr>
                <w:rFonts w:eastAsia="Times New Roman"/>
                <w:b/>
                <w:bCs/>
                <w:color w:val="000000"/>
                <w:sz w:val="16"/>
                <w:lang w:eastAsia="fr-FR"/>
              </w:rPr>
            </w:pPr>
            <w:r w:rsidRPr="00595CB3">
              <w:rPr>
                <w:rFonts w:eastAsia="Times New Roman"/>
                <w:b/>
                <w:bCs/>
                <w:color w:val="000000"/>
                <w:sz w:val="16"/>
                <w:lang w:eastAsia="fr-FR"/>
              </w:rPr>
              <w:t>Total Trade</w:t>
            </w:r>
          </w:p>
        </w:tc>
        <w:tc>
          <w:tcPr>
            <w:tcW w:w="0" w:type="auto"/>
            <w:tcBorders>
              <w:top w:val="nil"/>
              <w:left w:val="nil"/>
              <w:bottom w:val="nil"/>
              <w:right w:val="nil"/>
            </w:tcBorders>
            <w:shd w:val="clear" w:color="000000" w:fill="BDD7EE"/>
            <w:noWrap/>
            <w:vAlign w:val="center"/>
          </w:tcPr>
          <w:p w14:paraId="5911648D" w14:textId="05180F6B" w:rsidR="007C6AC8" w:rsidRPr="007C6AC8" w:rsidRDefault="007C6AC8" w:rsidP="007C6AC8">
            <w:pPr>
              <w:keepNext/>
              <w:jc w:val="right"/>
              <w:rPr>
                <w:rFonts w:eastAsia="Times New Roman"/>
                <w:b/>
                <w:bCs/>
                <w:color w:val="000000"/>
                <w:sz w:val="16"/>
                <w:lang w:eastAsia="fr-FR"/>
              </w:rPr>
            </w:pPr>
            <w:r w:rsidRPr="007C6AC8">
              <w:rPr>
                <w:b/>
                <w:bCs/>
                <w:color w:val="000000"/>
                <w:sz w:val="16"/>
              </w:rPr>
              <w:t>29,036</w:t>
            </w:r>
          </w:p>
        </w:tc>
        <w:tc>
          <w:tcPr>
            <w:tcW w:w="0" w:type="auto"/>
            <w:tcBorders>
              <w:top w:val="nil"/>
              <w:left w:val="nil"/>
              <w:bottom w:val="nil"/>
              <w:right w:val="nil"/>
            </w:tcBorders>
            <w:shd w:val="clear" w:color="000000" w:fill="BDD7EE"/>
            <w:noWrap/>
            <w:vAlign w:val="center"/>
          </w:tcPr>
          <w:p w14:paraId="0B4B51FD" w14:textId="2A5852CD" w:rsidR="007C6AC8" w:rsidRPr="007C6AC8" w:rsidRDefault="007C6AC8" w:rsidP="007C6AC8">
            <w:pPr>
              <w:keepNext/>
              <w:jc w:val="right"/>
              <w:rPr>
                <w:rFonts w:eastAsia="Times New Roman"/>
                <w:b/>
                <w:bCs/>
                <w:color w:val="000000"/>
                <w:sz w:val="16"/>
                <w:lang w:eastAsia="fr-FR"/>
              </w:rPr>
            </w:pPr>
            <w:r w:rsidRPr="007C6AC8">
              <w:rPr>
                <w:b/>
                <w:bCs/>
                <w:color w:val="000000"/>
                <w:sz w:val="16"/>
              </w:rPr>
              <w:t>29,675</w:t>
            </w:r>
          </w:p>
        </w:tc>
        <w:tc>
          <w:tcPr>
            <w:tcW w:w="0" w:type="auto"/>
            <w:tcBorders>
              <w:top w:val="nil"/>
              <w:left w:val="nil"/>
              <w:bottom w:val="nil"/>
              <w:right w:val="nil"/>
            </w:tcBorders>
            <w:shd w:val="clear" w:color="000000" w:fill="BDD7EE"/>
            <w:noWrap/>
            <w:vAlign w:val="center"/>
          </w:tcPr>
          <w:p w14:paraId="63950570" w14:textId="12110B08" w:rsidR="007C6AC8" w:rsidRPr="007C6AC8" w:rsidRDefault="007C6AC8" w:rsidP="007C6AC8">
            <w:pPr>
              <w:keepNext/>
              <w:jc w:val="right"/>
              <w:rPr>
                <w:rFonts w:eastAsia="Times New Roman"/>
                <w:b/>
                <w:bCs/>
                <w:color w:val="000000"/>
                <w:sz w:val="16"/>
                <w:lang w:eastAsia="fr-FR"/>
              </w:rPr>
            </w:pPr>
            <w:r w:rsidRPr="007C6AC8">
              <w:rPr>
                <w:b/>
                <w:bCs/>
                <w:color w:val="000000"/>
                <w:sz w:val="16"/>
              </w:rPr>
              <w:t>26,984</w:t>
            </w:r>
          </w:p>
        </w:tc>
        <w:tc>
          <w:tcPr>
            <w:tcW w:w="0" w:type="auto"/>
            <w:tcBorders>
              <w:top w:val="nil"/>
              <w:left w:val="nil"/>
              <w:bottom w:val="nil"/>
              <w:right w:val="nil"/>
            </w:tcBorders>
            <w:shd w:val="clear" w:color="000000" w:fill="BDD7EE"/>
            <w:noWrap/>
            <w:vAlign w:val="center"/>
          </w:tcPr>
          <w:p w14:paraId="66FE922C" w14:textId="7BCF0F9C" w:rsidR="007C6AC8" w:rsidRPr="007C6AC8" w:rsidRDefault="007C6AC8" w:rsidP="007C6AC8">
            <w:pPr>
              <w:keepNext/>
              <w:jc w:val="right"/>
              <w:rPr>
                <w:rFonts w:eastAsia="Times New Roman"/>
                <w:b/>
                <w:bCs/>
                <w:color w:val="000000"/>
                <w:sz w:val="16"/>
                <w:lang w:eastAsia="fr-FR"/>
              </w:rPr>
            </w:pPr>
            <w:r w:rsidRPr="007C6AC8">
              <w:rPr>
                <w:b/>
                <w:bCs/>
                <w:color w:val="000000"/>
                <w:sz w:val="16"/>
              </w:rPr>
              <w:t>30,887</w:t>
            </w:r>
          </w:p>
        </w:tc>
        <w:tc>
          <w:tcPr>
            <w:tcW w:w="0" w:type="auto"/>
            <w:tcBorders>
              <w:top w:val="nil"/>
              <w:left w:val="nil"/>
              <w:bottom w:val="nil"/>
              <w:right w:val="nil"/>
            </w:tcBorders>
            <w:shd w:val="clear" w:color="000000" w:fill="BDD7EE"/>
            <w:noWrap/>
            <w:vAlign w:val="center"/>
          </w:tcPr>
          <w:p w14:paraId="4F3A7ED2" w14:textId="23703CEF" w:rsidR="007C6AC8" w:rsidRPr="007C6AC8" w:rsidRDefault="007C6AC8" w:rsidP="007C6AC8">
            <w:pPr>
              <w:keepNext/>
              <w:jc w:val="right"/>
              <w:rPr>
                <w:rFonts w:eastAsia="Times New Roman"/>
                <w:b/>
                <w:bCs/>
                <w:color w:val="000000"/>
                <w:sz w:val="16"/>
                <w:lang w:eastAsia="fr-FR"/>
              </w:rPr>
            </w:pPr>
            <w:r w:rsidRPr="007C6AC8">
              <w:rPr>
                <w:b/>
                <w:bCs/>
                <w:color w:val="000000"/>
                <w:sz w:val="16"/>
              </w:rPr>
              <w:t>24,433</w:t>
            </w:r>
          </w:p>
        </w:tc>
      </w:tr>
      <w:tr w:rsidR="00F97993" w:rsidRPr="00595CB3" w14:paraId="022B940A" w14:textId="77777777" w:rsidTr="007C6AC8">
        <w:trPr>
          <w:gridAfter w:val="1"/>
          <w:wAfter w:w="9" w:type="dxa"/>
          <w:trHeight w:val="102"/>
        </w:trPr>
        <w:tc>
          <w:tcPr>
            <w:tcW w:w="3684" w:type="dxa"/>
            <w:tcBorders>
              <w:top w:val="nil"/>
              <w:left w:val="nil"/>
              <w:bottom w:val="nil"/>
              <w:right w:val="nil"/>
            </w:tcBorders>
            <w:shd w:val="clear" w:color="auto" w:fill="auto"/>
            <w:noWrap/>
            <w:vAlign w:val="center"/>
            <w:hideMark/>
          </w:tcPr>
          <w:p w14:paraId="7498182A" w14:textId="77777777" w:rsidR="00F97993" w:rsidRPr="00595CB3" w:rsidRDefault="00F97993" w:rsidP="00F97993">
            <w:pPr>
              <w:keepNext/>
              <w:jc w:val="right"/>
              <w:rPr>
                <w:rFonts w:eastAsia="Times New Roman"/>
                <w:b/>
                <w:bCs/>
                <w:color w:val="000000"/>
                <w:sz w:val="16"/>
                <w:lang w:eastAsia="fr-FR"/>
              </w:rPr>
            </w:pPr>
          </w:p>
        </w:tc>
        <w:tc>
          <w:tcPr>
            <w:tcW w:w="0" w:type="auto"/>
            <w:tcBorders>
              <w:top w:val="nil"/>
              <w:left w:val="nil"/>
              <w:bottom w:val="nil"/>
              <w:right w:val="nil"/>
            </w:tcBorders>
            <w:shd w:val="clear" w:color="auto" w:fill="auto"/>
            <w:noWrap/>
            <w:vAlign w:val="center"/>
            <w:hideMark/>
          </w:tcPr>
          <w:p w14:paraId="09E406D6" w14:textId="77777777" w:rsidR="00F97993" w:rsidRPr="00595CB3" w:rsidRDefault="00F97993" w:rsidP="00F97993">
            <w:pPr>
              <w:keepNext/>
              <w:rPr>
                <w:rFonts w:ascii="Times New Roman" w:eastAsia="Times New Roman" w:hAnsi="Times New Roman" w:cs="Times New Roman"/>
                <w:sz w:val="20"/>
                <w:szCs w:val="20"/>
                <w:lang w:eastAsia="fr-FR"/>
              </w:rPr>
            </w:pPr>
          </w:p>
        </w:tc>
        <w:tc>
          <w:tcPr>
            <w:tcW w:w="0" w:type="auto"/>
            <w:tcBorders>
              <w:top w:val="nil"/>
              <w:left w:val="nil"/>
              <w:bottom w:val="nil"/>
              <w:right w:val="nil"/>
            </w:tcBorders>
            <w:shd w:val="clear" w:color="auto" w:fill="auto"/>
            <w:noWrap/>
            <w:vAlign w:val="center"/>
            <w:hideMark/>
          </w:tcPr>
          <w:p w14:paraId="0BE6F1B9" w14:textId="77777777" w:rsidR="00F97993" w:rsidRPr="00595CB3" w:rsidRDefault="00F97993" w:rsidP="00F97993">
            <w:pPr>
              <w:keepNext/>
              <w:rPr>
                <w:rFonts w:ascii="Times New Roman" w:eastAsia="Times New Roman" w:hAnsi="Times New Roman" w:cs="Times New Roman"/>
                <w:sz w:val="20"/>
                <w:szCs w:val="20"/>
                <w:lang w:eastAsia="fr-FR"/>
              </w:rPr>
            </w:pPr>
          </w:p>
        </w:tc>
        <w:tc>
          <w:tcPr>
            <w:tcW w:w="0" w:type="auto"/>
            <w:tcBorders>
              <w:top w:val="nil"/>
              <w:left w:val="nil"/>
              <w:bottom w:val="nil"/>
              <w:right w:val="nil"/>
            </w:tcBorders>
            <w:shd w:val="clear" w:color="auto" w:fill="auto"/>
            <w:noWrap/>
            <w:vAlign w:val="center"/>
            <w:hideMark/>
          </w:tcPr>
          <w:p w14:paraId="35D3FF9A" w14:textId="77777777" w:rsidR="00F97993" w:rsidRPr="00595CB3" w:rsidRDefault="00F97993" w:rsidP="00F97993">
            <w:pPr>
              <w:keepNext/>
              <w:rPr>
                <w:rFonts w:ascii="Times New Roman" w:eastAsia="Times New Roman" w:hAnsi="Times New Roman" w:cs="Times New Roman"/>
                <w:sz w:val="20"/>
                <w:szCs w:val="20"/>
                <w:lang w:eastAsia="fr-FR"/>
              </w:rPr>
            </w:pPr>
          </w:p>
        </w:tc>
        <w:tc>
          <w:tcPr>
            <w:tcW w:w="0" w:type="auto"/>
            <w:tcBorders>
              <w:top w:val="nil"/>
              <w:left w:val="nil"/>
              <w:bottom w:val="nil"/>
              <w:right w:val="nil"/>
            </w:tcBorders>
            <w:shd w:val="clear" w:color="auto" w:fill="auto"/>
            <w:noWrap/>
            <w:vAlign w:val="center"/>
            <w:hideMark/>
          </w:tcPr>
          <w:p w14:paraId="21019608" w14:textId="77777777" w:rsidR="00F97993" w:rsidRPr="00595CB3" w:rsidRDefault="00F97993" w:rsidP="00F97993">
            <w:pPr>
              <w:keepNext/>
              <w:rPr>
                <w:rFonts w:ascii="Times New Roman" w:eastAsia="Times New Roman" w:hAnsi="Times New Roman" w:cs="Times New Roman"/>
                <w:sz w:val="20"/>
                <w:szCs w:val="20"/>
                <w:lang w:eastAsia="fr-FR"/>
              </w:rPr>
            </w:pPr>
          </w:p>
        </w:tc>
        <w:tc>
          <w:tcPr>
            <w:tcW w:w="0" w:type="auto"/>
            <w:tcBorders>
              <w:top w:val="nil"/>
              <w:left w:val="nil"/>
              <w:bottom w:val="nil"/>
              <w:right w:val="nil"/>
            </w:tcBorders>
            <w:shd w:val="clear" w:color="auto" w:fill="auto"/>
            <w:noWrap/>
            <w:vAlign w:val="center"/>
            <w:hideMark/>
          </w:tcPr>
          <w:p w14:paraId="54E577A3" w14:textId="77777777" w:rsidR="00F97993" w:rsidRPr="00595CB3" w:rsidRDefault="00F97993" w:rsidP="00F97993">
            <w:pPr>
              <w:keepNext/>
              <w:rPr>
                <w:rFonts w:ascii="Times New Roman" w:eastAsia="Times New Roman" w:hAnsi="Times New Roman" w:cs="Times New Roman"/>
                <w:sz w:val="20"/>
                <w:szCs w:val="20"/>
                <w:lang w:eastAsia="fr-FR"/>
              </w:rPr>
            </w:pPr>
          </w:p>
        </w:tc>
      </w:tr>
      <w:tr w:rsidR="00F97993" w:rsidRPr="00595CB3" w14:paraId="597745A0" w14:textId="77777777" w:rsidTr="00F97993">
        <w:trPr>
          <w:trHeight w:val="283"/>
        </w:trPr>
        <w:tc>
          <w:tcPr>
            <w:tcW w:w="7308" w:type="dxa"/>
            <w:gridSpan w:val="7"/>
            <w:tcBorders>
              <w:top w:val="nil"/>
              <w:left w:val="nil"/>
              <w:bottom w:val="nil"/>
              <w:right w:val="nil"/>
            </w:tcBorders>
            <w:shd w:val="clear" w:color="auto" w:fill="auto"/>
            <w:vAlign w:val="center"/>
            <w:hideMark/>
          </w:tcPr>
          <w:p w14:paraId="5CDB05B8" w14:textId="77777777" w:rsidR="00F97993" w:rsidRPr="00C41EA5" w:rsidRDefault="00F97993" w:rsidP="00F97993">
            <w:pPr>
              <w:rPr>
                <w:rFonts w:eastAsia="Times New Roman"/>
                <w:color w:val="000000"/>
                <w:sz w:val="18"/>
                <w:szCs w:val="18"/>
                <w:lang w:eastAsia="fr-FR"/>
              </w:rPr>
            </w:pPr>
            <w:r w:rsidRPr="00C41EA5">
              <w:rPr>
                <w:rFonts w:eastAsia="Times New Roman"/>
                <w:iCs/>
                <w:color w:val="000000"/>
                <w:sz w:val="18"/>
                <w:szCs w:val="18"/>
                <w:lang w:eastAsia="fr-FR"/>
              </w:rPr>
              <w:t>Source</w:t>
            </w:r>
            <w:r w:rsidRPr="00C41EA5">
              <w:rPr>
                <w:rFonts w:eastAsia="Times New Roman"/>
                <w:color w:val="000000"/>
                <w:sz w:val="18"/>
                <w:szCs w:val="18"/>
                <w:lang w:eastAsia="fr-FR"/>
              </w:rPr>
              <w:t>: ONS.</w:t>
            </w:r>
          </w:p>
        </w:tc>
      </w:tr>
    </w:tbl>
    <w:p w14:paraId="1222B5AE" w14:textId="5E350D17" w:rsidR="000A2CAE" w:rsidRDefault="000A2CAE" w:rsidP="00CF5B3B">
      <w:pPr>
        <w:pStyle w:val="Default"/>
        <w:spacing w:before="240" w:after="180" w:line="276" w:lineRule="auto"/>
        <w:rPr>
          <w:rFonts w:ascii="Arial" w:hAnsi="Arial" w:cs="Arial"/>
        </w:rPr>
      </w:pPr>
      <w:r>
        <w:rPr>
          <w:rFonts w:ascii="Arial" w:hAnsi="Arial" w:cs="Arial"/>
        </w:rPr>
        <w:t>Gross exports</w:t>
      </w:r>
      <w:r w:rsidR="008F3DBD">
        <w:rPr>
          <w:rFonts w:ascii="Arial" w:hAnsi="Arial" w:cs="Arial"/>
        </w:rPr>
        <w:t xml:space="preserve"> in 2017 amounted to 3.0% of total UK gross exports.</w:t>
      </w:r>
    </w:p>
    <w:p w14:paraId="25A245B6" w14:textId="55AAE50D" w:rsidR="00B03174" w:rsidRPr="00B62734" w:rsidRDefault="00B03174" w:rsidP="00CF5B3B">
      <w:pPr>
        <w:pStyle w:val="Default"/>
        <w:spacing w:before="240" w:after="180" w:line="276" w:lineRule="auto"/>
        <w:rPr>
          <w:rFonts w:ascii="Arial" w:hAnsi="Arial" w:cs="Arial"/>
        </w:rPr>
      </w:pPr>
      <w:r w:rsidRPr="00B62734">
        <w:rPr>
          <w:rFonts w:ascii="Arial" w:hAnsi="Arial" w:cs="Arial"/>
        </w:rPr>
        <w:t xml:space="preserve">Table </w:t>
      </w:r>
      <w:r w:rsidR="005B376C">
        <w:rPr>
          <w:rFonts w:ascii="Arial" w:hAnsi="Arial" w:cs="Arial"/>
        </w:rPr>
        <w:t>4</w:t>
      </w:r>
      <w:r w:rsidRPr="00B62734">
        <w:rPr>
          <w:rFonts w:ascii="Arial" w:hAnsi="Arial" w:cs="Arial"/>
        </w:rPr>
        <w:t xml:space="preserve">, below, includes data </w:t>
      </w:r>
      <w:r w:rsidR="0035030D" w:rsidRPr="00B62734">
        <w:rPr>
          <w:rFonts w:ascii="Arial" w:hAnsi="Arial" w:cs="Arial"/>
        </w:rPr>
        <w:t xml:space="preserve">published by BEIS </w:t>
      </w:r>
      <w:r w:rsidRPr="00B62734">
        <w:rPr>
          <w:rFonts w:ascii="Arial" w:hAnsi="Arial" w:cs="Arial"/>
        </w:rPr>
        <w:t xml:space="preserve">on the </w:t>
      </w:r>
      <w:r w:rsidR="00DD23E8" w:rsidRPr="00B62734">
        <w:rPr>
          <w:rFonts w:ascii="Arial" w:hAnsi="Arial" w:cs="Arial"/>
        </w:rPr>
        <w:t xml:space="preserve">volume and </w:t>
      </w:r>
      <w:r w:rsidRPr="00B62734">
        <w:rPr>
          <w:rFonts w:ascii="Arial" w:hAnsi="Arial" w:cs="Arial"/>
        </w:rPr>
        <w:t xml:space="preserve">value of </w:t>
      </w:r>
      <w:r w:rsidR="00DD23E8" w:rsidRPr="00B62734">
        <w:rPr>
          <w:rFonts w:ascii="Arial" w:hAnsi="Arial" w:cs="Arial"/>
        </w:rPr>
        <w:t xml:space="preserve">gross exports, gross imports </w:t>
      </w:r>
      <w:r w:rsidRPr="00B62734">
        <w:rPr>
          <w:rFonts w:ascii="Arial" w:hAnsi="Arial" w:cs="Arial"/>
        </w:rPr>
        <w:t>and net imports</w:t>
      </w:r>
      <w:r w:rsidR="00DD23E8" w:rsidRPr="00B62734">
        <w:rPr>
          <w:rFonts w:ascii="Arial" w:hAnsi="Arial" w:cs="Arial"/>
        </w:rPr>
        <w:t xml:space="preserve"> of fossil fuels (coal, oil and gas)</w:t>
      </w:r>
      <w:r w:rsidRPr="00B62734">
        <w:rPr>
          <w:rFonts w:ascii="Arial" w:hAnsi="Arial" w:cs="Arial"/>
        </w:rPr>
        <w:t>.</w:t>
      </w:r>
    </w:p>
    <w:p w14:paraId="5D592C3C" w14:textId="18220B34" w:rsidR="00176462" w:rsidRPr="00595CB3" w:rsidRDefault="00176462" w:rsidP="00BC7065">
      <w:pPr>
        <w:pStyle w:val="Caption"/>
        <w:keepNext/>
        <w:outlineLvl w:val="0"/>
        <w:rPr>
          <w:rFonts w:ascii="Arial" w:hAnsi="Arial" w:cs="Arial"/>
          <w:sz w:val="22"/>
          <w:szCs w:val="22"/>
        </w:rPr>
      </w:pPr>
      <w:bookmarkStart w:id="6" w:name="_Toc512547330"/>
      <w:r w:rsidRPr="00595CB3">
        <w:rPr>
          <w:rFonts w:ascii="Arial" w:hAnsi="Arial" w:cs="Arial"/>
          <w:sz w:val="22"/>
          <w:szCs w:val="22"/>
        </w:rPr>
        <w:t xml:space="preserve">Table </w:t>
      </w:r>
      <w:r w:rsidR="005B376C">
        <w:rPr>
          <w:rFonts w:ascii="Arial" w:hAnsi="Arial" w:cs="Arial"/>
          <w:sz w:val="22"/>
          <w:szCs w:val="22"/>
        </w:rPr>
        <w:t>4</w:t>
      </w:r>
      <w:r w:rsidRPr="00595CB3">
        <w:rPr>
          <w:rFonts w:ascii="Arial" w:hAnsi="Arial" w:cs="Arial"/>
          <w:sz w:val="22"/>
          <w:szCs w:val="22"/>
        </w:rPr>
        <w:t>. Volume and Value of Coal, Oil and Gas Exports and Imports</w:t>
      </w:r>
      <w:r w:rsidRPr="00595CB3">
        <w:rPr>
          <w:rStyle w:val="FootnoteReference"/>
          <w:rFonts w:ascii="Arial" w:hAnsi="Arial" w:cs="Arial"/>
          <w:bCs/>
          <w:sz w:val="22"/>
          <w:szCs w:val="22"/>
        </w:rPr>
        <w:footnoteReference w:id="8"/>
      </w:r>
      <w:bookmarkEnd w:id="6"/>
    </w:p>
    <w:tbl>
      <w:tblPr>
        <w:tblW w:w="0" w:type="auto"/>
        <w:tblInd w:w="70" w:type="dxa"/>
        <w:tblCellMar>
          <w:left w:w="70" w:type="dxa"/>
          <w:right w:w="70" w:type="dxa"/>
        </w:tblCellMar>
        <w:tblLook w:val="04A0" w:firstRow="1" w:lastRow="0" w:firstColumn="1" w:lastColumn="0" w:noHBand="0" w:noVBand="1"/>
        <w:tblCaption w:val="Table 4. Volume and Value of Coal, Oil and Gas Exports and Imports"/>
        <w:tblDescription w:val="Table 4 shows the volume (million tonnes of oil equivalent) and value (£ million) of exports and imports of coal, oil and natural gas for the period 2013-2017."/>
      </w:tblPr>
      <w:tblGrid>
        <w:gridCol w:w="496"/>
        <w:gridCol w:w="541"/>
        <w:gridCol w:w="630"/>
        <w:gridCol w:w="1039"/>
        <w:gridCol w:w="861"/>
        <w:gridCol w:w="146"/>
        <w:gridCol w:w="487"/>
        <w:gridCol w:w="630"/>
        <w:gridCol w:w="1039"/>
        <w:gridCol w:w="861"/>
      </w:tblGrid>
      <w:tr w:rsidR="006641A7" w:rsidRPr="00521677" w14:paraId="67C38897" w14:textId="77777777" w:rsidTr="005E2171">
        <w:trPr>
          <w:trHeight w:val="283"/>
        </w:trPr>
        <w:tc>
          <w:tcPr>
            <w:tcW w:w="0" w:type="auto"/>
            <w:tcBorders>
              <w:top w:val="nil"/>
              <w:left w:val="nil"/>
              <w:bottom w:val="nil"/>
              <w:right w:val="nil"/>
            </w:tcBorders>
            <w:shd w:val="clear" w:color="auto" w:fill="auto"/>
            <w:noWrap/>
            <w:vAlign w:val="center"/>
          </w:tcPr>
          <w:p w14:paraId="497F12B4" w14:textId="77777777" w:rsidR="006641A7" w:rsidRPr="00521677" w:rsidRDefault="006641A7" w:rsidP="005E2171">
            <w:pPr>
              <w:keepNext/>
              <w:rPr>
                <w:rFonts w:eastAsia="Times New Roman"/>
                <w:sz w:val="16"/>
                <w:lang w:eastAsia="fr-FR"/>
              </w:rPr>
            </w:pPr>
          </w:p>
        </w:tc>
        <w:tc>
          <w:tcPr>
            <w:tcW w:w="0" w:type="auto"/>
            <w:gridSpan w:val="4"/>
            <w:tcBorders>
              <w:top w:val="nil"/>
              <w:left w:val="nil"/>
              <w:bottom w:val="single" w:sz="12" w:space="0" w:color="5B9BD5"/>
              <w:right w:val="nil"/>
            </w:tcBorders>
            <w:shd w:val="clear" w:color="000000" w:fill="244062"/>
            <w:vAlign w:val="center"/>
          </w:tcPr>
          <w:p w14:paraId="2AFD5E48" w14:textId="77777777" w:rsidR="006641A7" w:rsidRPr="00521677" w:rsidRDefault="006641A7" w:rsidP="005E2171">
            <w:pPr>
              <w:keepNext/>
              <w:jc w:val="center"/>
              <w:rPr>
                <w:rFonts w:eastAsia="Times New Roman"/>
                <w:b/>
                <w:bCs/>
                <w:color w:val="FFFFFF"/>
                <w:sz w:val="16"/>
                <w:lang w:eastAsia="fr-FR"/>
              </w:rPr>
            </w:pPr>
            <w:r w:rsidRPr="00521677">
              <w:rPr>
                <w:rFonts w:eastAsia="Times New Roman"/>
                <w:b/>
                <w:bCs/>
                <w:color w:val="FFFFFF"/>
                <w:sz w:val="16"/>
                <w:lang w:eastAsia="fr-FR"/>
              </w:rPr>
              <w:t>Volume of exports (mtoe)</w:t>
            </w:r>
          </w:p>
        </w:tc>
        <w:tc>
          <w:tcPr>
            <w:tcW w:w="0" w:type="auto"/>
            <w:tcBorders>
              <w:top w:val="nil"/>
              <w:left w:val="nil"/>
              <w:bottom w:val="nil"/>
              <w:right w:val="nil"/>
            </w:tcBorders>
            <w:shd w:val="clear" w:color="auto" w:fill="auto"/>
            <w:noWrap/>
            <w:vAlign w:val="center"/>
          </w:tcPr>
          <w:p w14:paraId="5516B04B" w14:textId="77777777" w:rsidR="006641A7" w:rsidRPr="00521677" w:rsidRDefault="006641A7" w:rsidP="005E2171">
            <w:pPr>
              <w:keepNext/>
              <w:jc w:val="center"/>
              <w:rPr>
                <w:rFonts w:eastAsia="Times New Roman"/>
                <w:b/>
                <w:bCs/>
                <w:color w:val="FFFFFF"/>
                <w:sz w:val="16"/>
                <w:lang w:eastAsia="fr-FR"/>
              </w:rPr>
            </w:pPr>
          </w:p>
        </w:tc>
        <w:tc>
          <w:tcPr>
            <w:tcW w:w="0" w:type="auto"/>
            <w:gridSpan w:val="4"/>
            <w:tcBorders>
              <w:top w:val="nil"/>
              <w:left w:val="nil"/>
              <w:bottom w:val="single" w:sz="12" w:space="0" w:color="5B9BD5"/>
              <w:right w:val="nil"/>
            </w:tcBorders>
            <w:shd w:val="clear" w:color="000000" w:fill="244062"/>
            <w:vAlign w:val="center"/>
          </w:tcPr>
          <w:p w14:paraId="627619AA" w14:textId="77777777" w:rsidR="006641A7" w:rsidRPr="00521677" w:rsidRDefault="006641A7" w:rsidP="005E2171">
            <w:pPr>
              <w:keepNext/>
              <w:jc w:val="center"/>
              <w:rPr>
                <w:rFonts w:eastAsia="Times New Roman"/>
                <w:b/>
                <w:bCs/>
                <w:color w:val="FFFFFF"/>
                <w:sz w:val="16"/>
                <w:lang w:eastAsia="fr-FR"/>
              </w:rPr>
            </w:pPr>
            <w:r w:rsidRPr="00521677">
              <w:rPr>
                <w:rFonts w:eastAsia="Times New Roman"/>
                <w:b/>
                <w:bCs/>
                <w:color w:val="FFFFFF"/>
                <w:sz w:val="16"/>
                <w:lang w:eastAsia="fr-FR"/>
              </w:rPr>
              <w:t>Value of exports (£ million)</w:t>
            </w:r>
          </w:p>
        </w:tc>
      </w:tr>
      <w:tr w:rsidR="006641A7" w:rsidRPr="00521677" w14:paraId="5EE61EF0" w14:textId="77777777" w:rsidTr="005E2171">
        <w:trPr>
          <w:trHeight w:val="283"/>
        </w:trPr>
        <w:tc>
          <w:tcPr>
            <w:tcW w:w="0" w:type="auto"/>
            <w:tcBorders>
              <w:top w:val="nil"/>
              <w:left w:val="nil"/>
              <w:bottom w:val="nil"/>
              <w:right w:val="nil"/>
            </w:tcBorders>
            <w:shd w:val="clear" w:color="000000" w:fill="BFBFBF"/>
            <w:vAlign w:val="center"/>
          </w:tcPr>
          <w:p w14:paraId="535BF008" w14:textId="77777777" w:rsidR="006641A7" w:rsidRPr="00521677" w:rsidRDefault="006641A7" w:rsidP="005E2171">
            <w:pPr>
              <w:keepNext/>
              <w:jc w:val="center"/>
              <w:rPr>
                <w:rFonts w:eastAsia="Times New Roman"/>
                <w:b/>
                <w:bCs/>
                <w:color w:val="000000"/>
                <w:sz w:val="16"/>
                <w:lang w:eastAsia="fr-FR"/>
              </w:rPr>
            </w:pPr>
            <w:r w:rsidRPr="00521677">
              <w:rPr>
                <w:rFonts w:eastAsia="Times New Roman"/>
                <w:b/>
                <w:bCs/>
                <w:color w:val="000000"/>
                <w:sz w:val="16"/>
                <w:lang w:eastAsia="fr-FR"/>
              </w:rPr>
              <w:t>Year</w:t>
            </w:r>
          </w:p>
        </w:tc>
        <w:tc>
          <w:tcPr>
            <w:tcW w:w="0" w:type="auto"/>
            <w:tcBorders>
              <w:top w:val="nil"/>
              <w:left w:val="nil"/>
              <w:bottom w:val="nil"/>
              <w:right w:val="nil"/>
            </w:tcBorders>
            <w:shd w:val="clear" w:color="000000" w:fill="BFBFBF"/>
            <w:vAlign w:val="center"/>
          </w:tcPr>
          <w:p w14:paraId="09144152"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Coal</w:t>
            </w:r>
          </w:p>
        </w:tc>
        <w:tc>
          <w:tcPr>
            <w:tcW w:w="0" w:type="auto"/>
            <w:tcBorders>
              <w:top w:val="nil"/>
              <w:left w:val="nil"/>
              <w:bottom w:val="nil"/>
              <w:right w:val="nil"/>
            </w:tcBorders>
            <w:shd w:val="clear" w:color="000000" w:fill="BFBFBF"/>
            <w:vAlign w:val="center"/>
          </w:tcPr>
          <w:p w14:paraId="691A952B"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Oil</w:t>
            </w:r>
          </w:p>
        </w:tc>
        <w:tc>
          <w:tcPr>
            <w:tcW w:w="0" w:type="auto"/>
            <w:tcBorders>
              <w:top w:val="nil"/>
              <w:left w:val="nil"/>
              <w:bottom w:val="nil"/>
              <w:right w:val="nil"/>
            </w:tcBorders>
            <w:shd w:val="clear" w:color="000000" w:fill="BFBFBF"/>
            <w:vAlign w:val="center"/>
          </w:tcPr>
          <w:p w14:paraId="3BD97D2B"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Natural Gas</w:t>
            </w:r>
          </w:p>
        </w:tc>
        <w:tc>
          <w:tcPr>
            <w:tcW w:w="0" w:type="auto"/>
            <w:tcBorders>
              <w:top w:val="nil"/>
              <w:left w:val="nil"/>
              <w:bottom w:val="nil"/>
              <w:right w:val="nil"/>
            </w:tcBorders>
            <w:shd w:val="clear" w:color="000000" w:fill="BFBFBF"/>
            <w:vAlign w:val="center"/>
          </w:tcPr>
          <w:p w14:paraId="21A3BFB4"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Oil &amp; Gas</w:t>
            </w:r>
          </w:p>
        </w:tc>
        <w:tc>
          <w:tcPr>
            <w:tcW w:w="0" w:type="auto"/>
            <w:tcBorders>
              <w:top w:val="nil"/>
              <w:left w:val="nil"/>
              <w:bottom w:val="nil"/>
              <w:right w:val="nil"/>
            </w:tcBorders>
            <w:shd w:val="clear" w:color="auto" w:fill="auto"/>
            <w:noWrap/>
            <w:vAlign w:val="center"/>
          </w:tcPr>
          <w:p w14:paraId="21FE1124" w14:textId="77777777" w:rsidR="006641A7" w:rsidRPr="00521677" w:rsidRDefault="006641A7" w:rsidP="005E2171">
            <w:pPr>
              <w:keepNext/>
              <w:jc w:val="right"/>
              <w:rPr>
                <w:rFonts w:eastAsia="Times New Roman"/>
                <w:b/>
                <w:bCs/>
                <w:color w:val="000000"/>
                <w:sz w:val="16"/>
                <w:lang w:eastAsia="fr-FR"/>
              </w:rPr>
            </w:pPr>
          </w:p>
        </w:tc>
        <w:tc>
          <w:tcPr>
            <w:tcW w:w="0" w:type="auto"/>
            <w:tcBorders>
              <w:top w:val="nil"/>
              <w:left w:val="nil"/>
              <w:bottom w:val="nil"/>
              <w:right w:val="nil"/>
            </w:tcBorders>
            <w:shd w:val="clear" w:color="000000" w:fill="BFBFBF"/>
            <w:vAlign w:val="center"/>
          </w:tcPr>
          <w:p w14:paraId="2AE46720"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Coal</w:t>
            </w:r>
          </w:p>
        </w:tc>
        <w:tc>
          <w:tcPr>
            <w:tcW w:w="0" w:type="auto"/>
            <w:tcBorders>
              <w:top w:val="nil"/>
              <w:left w:val="nil"/>
              <w:bottom w:val="nil"/>
              <w:right w:val="nil"/>
            </w:tcBorders>
            <w:shd w:val="clear" w:color="000000" w:fill="BFBFBF"/>
            <w:vAlign w:val="center"/>
          </w:tcPr>
          <w:p w14:paraId="1754F053"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Oil</w:t>
            </w:r>
          </w:p>
        </w:tc>
        <w:tc>
          <w:tcPr>
            <w:tcW w:w="0" w:type="auto"/>
            <w:tcBorders>
              <w:top w:val="nil"/>
              <w:left w:val="nil"/>
              <w:bottom w:val="nil"/>
              <w:right w:val="nil"/>
            </w:tcBorders>
            <w:shd w:val="clear" w:color="000000" w:fill="BFBFBF"/>
            <w:vAlign w:val="center"/>
          </w:tcPr>
          <w:p w14:paraId="30944E62"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Natural Gas</w:t>
            </w:r>
          </w:p>
        </w:tc>
        <w:tc>
          <w:tcPr>
            <w:tcW w:w="0" w:type="auto"/>
            <w:tcBorders>
              <w:top w:val="nil"/>
              <w:left w:val="nil"/>
              <w:bottom w:val="nil"/>
              <w:right w:val="nil"/>
            </w:tcBorders>
            <w:shd w:val="clear" w:color="000000" w:fill="BFBFBF"/>
            <w:vAlign w:val="center"/>
          </w:tcPr>
          <w:p w14:paraId="448FE237"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Oil &amp; Gas</w:t>
            </w:r>
          </w:p>
        </w:tc>
      </w:tr>
      <w:tr w:rsidR="00A30030" w:rsidRPr="00521677" w14:paraId="4F3E70C0" w14:textId="77777777" w:rsidTr="005E2171">
        <w:trPr>
          <w:trHeight w:val="283"/>
        </w:trPr>
        <w:tc>
          <w:tcPr>
            <w:tcW w:w="0" w:type="auto"/>
            <w:tcBorders>
              <w:top w:val="nil"/>
              <w:left w:val="nil"/>
              <w:bottom w:val="nil"/>
              <w:right w:val="nil"/>
            </w:tcBorders>
            <w:shd w:val="clear" w:color="000000" w:fill="BDD7EE"/>
            <w:noWrap/>
            <w:vAlign w:val="center"/>
          </w:tcPr>
          <w:p w14:paraId="3D3DB78D" w14:textId="5B246BF5" w:rsidR="00A30030" w:rsidRPr="00521677" w:rsidRDefault="00A30030" w:rsidP="00A30030">
            <w:pPr>
              <w:keepNext/>
              <w:jc w:val="center"/>
              <w:rPr>
                <w:rFonts w:eastAsia="Times New Roman"/>
                <w:b/>
                <w:bCs/>
                <w:color w:val="000000"/>
                <w:sz w:val="16"/>
                <w:lang w:eastAsia="fr-FR"/>
              </w:rPr>
            </w:pPr>
            <w:r w:rsidRPr="00521677">
              <w:rPr>
                <w:rFonts w:eastAsia="Times New Roman"/>
                <w:b/>
                <w:bCs/>
                <w:color w:val="000000"/>
                <w:sz w:val="16"/>
                <w:lang w:eastAsia="fr-FR"/>
              </w:rPr>
              <w:t>2013</w:t>
            </w:r>
          </w:p>
        </w:tc>
        <w:tc>
          <w:tcPr>
            <w:tcW w:w="0" w:type="auto"/>
            <w:tcBorders>
              <w:top w:val="nil"/>
              <w:left w:val="nil"/>
              <w:bottom w:val="nil"/>
              <w:right w:val="nil"/>
            </w:tcBorders>
            <w:shd w:val="clear" w:color="000000" w:fill="BDD7EE"/>
            <w:noWrap/>
            <w:vAlign w:val="center"/>
          </w:tcPr>
          <w:p w14:paraId="03B77850" w14:textId="68570D94" w:rsidR="00A30030" w:rsidRPr="00521677" w:rsidRDefault="00A30030" w:rsidP="00A30030">
            <w:pPr>
              <w:keepNext/>
              <w:jc w:val="right"/>
              <w:rPr>
                <w:rFonts w:eastAsia="Times New Roman"/>
                <w:color w:val="000000"/>
                <w:sz w:val="16"/>
                <w:lang w:eastAsia="fr-FR"/>
              </w:rPr>
            </w:pPr>
            <w:r w:rsidRPr="00521677">
              <w:rPr>
                <w:color w:val="000000"/>
                <w:sz w:val="16"/>
              </w:rPr>
              <w:t>0.448</w:t>
            </w:r>
          </w:p>
        </w:tc>
        <w:tc>
          <w:tcPr>
            <w:tcW w:w="0" w:type="auto"/>
            <w:tcBorders>
              <w:top w:val="nil"/>
              <w:left w:val="nil"/>
              <w:bottom w:val="nil"/>
              <w:right w:val="nil"/>
            </w:tcBorders>
            <w:shd w:val="clear" w:color="000000" w:fill="BDD7EE"/>
            <w:noWrap/>
            <w:vAlign w:val="center"/>
          </w:tcPr>
          <w:p w14:paraId="308F519B" w14:textId="12CD72F3" w:rsidR="00A30030" w:rsidRPr="00521677" w:rsidRDefault="00A30030" w:rsidP="00A30030">
            <w:pPr>
              <w:keepNext/>
              <w:jc w:val="right"/>
              <w:rPr>
                <w:rFonts w:eastAsia="Times New Roman"/>
                <w:color w:val="000000"/>
                <w:sz w:val="16"/>
                <w:lang w:eastAsia="fr-FR"/>
              </w:rPr>
            </w:pPr>
            <w:r w:rsidRPr="00521677">
              <w:rPr>
                <w:color w:val="000000"/>
                <w:sz w:val="16"/>
              </w:rPr>
              <w:t>36.192</w:t>
            </w:r>
          </w:p>
        </w:tc>
        <w:tc>
          <w:tcPr>
            <w:tcW w:w="0" w:type="auto"/>
            <w:tcBorders>
              <w:top w:val="nil"/>
              <w:left w:val="nil"/>
              <w:bottom w:val="nil"/>
              <w:right w:val="nil"/>
            </w:tcBorders>
            <w:shd w:val="clear" w:color="000000" w:fill="BDD7EE"/>
            <w:noWrap/>
            <w:vAlign w:val="center"/>
          </w:tcPr>
          <w:p w14:paraId="053A7829" w14:textId="48541FEB" w:rsidR="00A30030" w:rsidRPr="00521677" w:rsidRDefault="00A30030" w:rsidP="00A30030">
            <w:pPr>
              <w:keepNext/>
              <w:jc w:val="right"/>
              <w:rPr>
                <w:rFonts w:eastAsia="Times New Roman"/>
                <w:color w:val="000000"/>
                <w:sz w:val="16"/>
                <w:lang w:eastAsia="fr-FR"/>
              </w:rPr>
            </w:pPr>
            <w:r w:rsidRPr="00521677">
              <w:rPr>
                <w:color w:val="000000"/>
                <w:sz w:val="16"/>
              </w:rPr>
              <w:t>9.429</w:t>
            </w:r>
          </w:p>
        </w:tc>
        <w:tc>
          <w:tcPr>
            <w:tcW w:w="0" w:type="auto"/>
            <w:tcBorders>
              <w:top w:val="nil"/>
              <w:left w:val="nil"/>
              <w:bottom w:val="nil"/>
              <w:right w:val="nil"/>
            </w:tcBorders>
            <w:shd w:val="clear" w:color="000000" w:fill="BDD7EE"/>
            <w:noWrap/>
            <w:vAlign w:val="center"/>
          </w:tcPr>
          <w:p w14:paraId="2F206FFF" w14:textId="24456A30" w:rsidR="00A30030" w:rsidRPr="00521677" w:rsidRDefault="00A30030" w:rsidP="00A30030">
            <w:pPr>
              <w:keepNext/>
              <w:jc w:val="right"/>
              <w:rPr>
                <w:rFonts w:eastAsia="Times New Roman"/>
                <w:color w:val="000000"/>
                <w:sz w:val="16"/>
                <w:lang w:eastAsia="fr-FR"/>
              </w:rPr>
            </w:pPr>
            <w:r w:rsidRPr="00521677">
              <w:rPr>
                <w:color w:val="000000"/>
                <w:sz w:val="16"/>
              </w:rPr>
              <w:t>45.622</w:t>
            </w:r>
          </w:p>
        </w:tc>
        <w:tc>
          <w:tcPr>
            <w:tcW w:w="0" w:type="auto"/>
            <w:tcBorders>
              <w:top w:val="nil"/>
              <w:left w:val="nil"/>
              <w:bottom w:val="nil"/>
              <w:right w:val="nil"/>
            </w:tcBorders>
            <w:shd w:val="clear" w:color="auto" w:fill="auto"/>
            <w:noWrap/>
            <w:vAlign w:val="center"/>
          </w:tcPr>
          <w:p w14:paraId="0A755ED5" w14:textId="77777777" w:rsidR="00A30030" w:rsidRPr="00521677" w:rsidRDefault="00A30030" w:rsidP="00A30030">
            <w:pPr>
              <w:keepNext/>
              <w:jc w:val="right"/>
              <w:rPr>
                <w:rFonts w:eastAsia="Times New Roman"/>
                <w:color w:val="000000"/>
                <w:sz w:val="16"/>
                <w:lang w:eastAsia="fr-FR"/>
              </w:rPr>
            </w:pPr>
          </w:p>
        </w:tc>
        <w:tc>
          <w:tcPr>
            <w:tcW w:w="0" w:type="auto"/>
            <w:tcBorders>
              <w:top w:val="nil"/>
              <w:left w:val="nil"/>
              <w:bottom w:val="nil"/>
              <w:right w:val="nil"/>
            </w:tcBorders>
            <w:shd w:val="clear" w:color="000000" w:fill="BDD7EE"/>
            <w:noWrap/>
            <w:vAlign w:val="center"/>
          </w:tcPr>
          <w:p w14:paraId="53C3D902" w14:textId="375F9586" w:rsidR="00A30030" w:rsidRPr="00521677" w:rsidRDefault="00A30030" w:rsidP="00A30030">
            <w:pPr>
              <w:keepNext/>
              <w:jc w:val="right"/>
              <w:rPr>
                <w:rFonts w:eastAsia="Times New Roman"/>
                <w:color w:val="000000"/>
                <w:sz w:val="16"/>
                <w:lang w:eastAsia="fr-FR"/>
              </w:rPr>
            </w:pPr>
            <w:r w:rsidRPr="00521677">
              <w:rPr>
                <w:color w:val="000000"/>
                <w:sz w:val="16"/>
              </w:rPr>
              <w:t>90</w:t>
            </w:r>
          </w:p>
        </w:tc>
        <w:tc>
          <w:tcPr>
            <w:tcW w:w="0" w:type="auto"/>
            <w:tcBorders>
              <w:top w:val="nil"/>
              <w:left w:val="nil"/>
              <w:bottom w:val="nil"/>
              <w:right w:val="nil"/>
            </w:tcBorders>
            <w:shd w:val="clear" w:color="000000" w:fill="BDD7EE"/>
            <w:noWrap/>
            <w:vAlign w:val="center"/>
          </w:tcPr>
          <w:p w14:paraId="1B691472" w14:textId="0C30D8C1" w:rsidR="00A30030" w:rsidRPr="00521677" w:rsidRDefault="00A30030" w:rsidP="00A30030">
            <w:pPr>
              <w:keepNext/>
              <w:jc w:val="right"/>
              <w:rPr>
                <w:rFonts w:eastAsia="Times New Roman"/>
                <w:color w:val="000000"/>
                <w:sz w:val="16"/>
                <w:lang w:eastAsia="fr-FR"/>
              </w:rPr>
            </w:pPr>
            <w:r w:rsidRPr="00521677">
              <w:rPr>
                <w:color w:val="000000"/>
                <w:sz w:val="16"/>
              </w:rPr>
              <w:t>17,460</w:t>
            </w:r>
          </w:p>
        </w:tc>
        <w:tc>
          <w:tcPr>
            <w:tcW w:w="0" w:type="auto"/>
            <w:tcBorders>
              <w:top w:val="nil"/>
              <w:left w:val="nil"/>
              <w:bottom w:val="nil"/>
              <w:right w:val="nil"/>
            </w:tcBorders>
            <w:shd w:val="clear" w:color="000000" w:fill="BDD7EE"/>
            <w:noWrap/>
            <w:vAlign w:val="center"/>
          </w:tcPr>
          <w:p w14:paraId="2942106A" w14:textId="72B8F5FD" w:rsidR="00A30030" w:rsidRPr="00521677" w:rsidRDefault="00A30030" w:rsidP="00A30030">
            <w:pPr>
              <w:keepNext/>
              <w:jc w:val="right"/>
              <w:rPr>
                <w:rFonts w:eastAsia="Times New Roman"/>
                <w:color w:val="000000"/>
                <w:sz w:val="16"/>
                <w:lang w:eastAsia="fr-FR"/>
              </w:rPr>
            </w:pPr>
            <w:r w:rsidRPr="00521677">
              <w:rPr>
                <w:color w:val="000000"/>
                <w:sz w:val="16"/>
              </w:rPr>
              <w:t>2,510</w:t>
            </w:r>
          </w:p>
        </w:tc>
        <w:tc>
          <w:tcPr>
            <w:tcW w:w="0" w:type="auto"/>
            <w:tcBorders>
              <w:top w:val="nil"/>
              <w:left w:val="nil"/>
              <w:bottom w:val="nil"/>
              <w:right w:val="nil"/>
            </w:tcBorders>
            <w:shd w:val="clear" w:color="000000" w:fill="BDD7EE"/>
            <w:noWrap/>
            <w:vAlign w:val="center"/>
          </w:tcPr>
          <w:p w14:paraId="667C726B" w14:textId="7329AE86" w:rsidR="00A30030" w:rsidRPr="00521677" w:rsidRDefault="00A30030" w:rsidP="00A30030">
            <w:pPr>
              <w:keepNext/>
              <w:jc w:val="right"/>
              <w:rPr>
                <w:rFonts w:eastAsia="Times New Roman"/>
                <w:color w:val="000000"/>
                <w:sz w:val="16"/>
                <w:lang w:eastAsia="fr-FR"/>
              </w:rPr>
            </w:pPr>
            <w:r w:rsidRPr="00521677">
              <w:rPr>
                <w:color w:val="000000"/>
                <w:sz w:val="16"/>
              </w:rPr>
              <w:t>19,970</w:t>
            </w:r>
          </w:p>
        </w:tc>
      </w:tr>
      <w:tr w:rsidR="00A30030" w:rsidRPr="00521677" w14:paraId="57DE518A" w14:textId="77777777" w:rsidTr="005E2171">
        <w:trPr>
          <w:trHeight w:val="283"/>
        </w:trPr>
        <w:tc>
          <w:tcPr>
            <w:tcW w:w="0" w:type="auto"/>
            <w:tcBorders>
              <w:top w:val="nil"/>
              <w:left w:val="nil"/>
              <w:bottom w:val="nil"/>
              <w:right w:val="nil"/>
            </w:tcBorders>
            <w:shd w:val="clear" w:color="auto" w:fill="auto"/>
            <w:noWrap/>
            <w:vAlign w:val="center"/>
          </w:tcPr>
          <w:p w14:paraId="29785596" w14:textId="21DA43FA" w:rsidR="00A30030" w:rsidRPr="00521677" w:rsidRDefault="00A30030" w:rsidP="00A30030">
            <w:pPr>
              <w:keepNext/>
              <w:jc w:val="center"/>
              <w:rPr>
                <w:rFonts w:eastAsia="Times New Roman"/>
                <w:b/>
                <w:bCs/>
                <w:color w:val="000000"/>
                <w:sz w:val="16"/>
                <w:lang w:eastAsia="fr-FR"/>
              </w:rPr>
            </w:pPr>
            <w:r w:rsidRPr="00521677">
              <w:rPr>
                <w:rFonts w:eastAsia="Times New Roman"/>
                <w:b/>
                <w:bCs/>
                <w:color w:val="000000"/>
                <w:sz w:val="16"/>
                <w:lang w:eastAsia="fr-FR"/>
              </w:rPr>
              <w:t>2014</w:t>
            </w:r>
          </w:p>
        </w:tc>
        <w:tc>
          <w:tcPr>
            <w:tcW w:w="0" w:type="auto"/>
            <w:tcBorders>
              <w:top w:val="nil"/>
              <w:left w:val="nil"/>
              <w:bottom w:val="nil"/>
              <w:right w:val="nil"/>
            </w:tcBorders>
            <w:shd w:val="clear" w:color="auto" w:fill="auto"/>
            <w:noWrap/>
            <w:vAlign w:val="center"/>
          </w:tcPr>
          <w:p w14:paraId="08781B2F" w14:textId="62F8AACF" w:rsidR="00A30030" w:rsidRPr="00521677" w:rsidRDefault="00A30030" w:rsidP="00A30030">
            <w:pPr>
              <w:keepNext/>
              <w:jc w:val="right"/>
              <w:rPr>
                <w:rFonts w:eastAsia="Times New Roman"/>
                <w:color w:val="000000"/>
                <w:sz w:val="16"/>
                <w:lang w:eastAsia="fr-FR"/>
              </w:rPr>
            </w:pPr>
            <w:r w:rsidRPr="00521677">
              <w:rPr>
                <w:color w:val="000000"/>
                <w:sz w:val="16"/>
              </w:rPr>
              <w:t>0.319</w:t>
            </w:r>
          </w:p>
        </w:tc>
        <w:tc>
          <w:tcPr>
            <w:tcW w:w="0" w:type="auto"/>
            <w:tcBorders>
              <w:top w:val="nil"/>
              <w:left w:val="nil"/>
              <w:bottom w:val="nil"/>
              <w:right w:val="nil"/>
            </w:tcBorders>
            <w:shd w:val="clear" w:color="auto" w:fill="auto"/>
            <w:noWrap/>
            <w:vAlign w:val="center"/>
          </w:tcPr>
          <w:p w14:paraId="02B79CB1" w14:textId="206450F3" w:rsidR="00A30030" w:rsidRPr="00521677" w:rsidRDefault="00A30030" w:rsidP="00A30030">
            <w:pPr>
              <w:keepNext/>
              <w:jc w:val="right"/>
              <w:rPr>
                <w:rFonts w:eastAsia="Times New Roman"/>
                <w:color w:val="000000"/>
                <w:sz w:val="16"/>
                <w:lang w:eastAsia="fr-FR"/>
              </w:rPr>
            </w:pPr>
            <w:r w:rsidRPr="00521677">
              <w:rPr>
                <w:color w:val="000000"/>
                <w:sz w:val="16"/>
              </w:rPr>
              <w:t>33.774</w:t>
            </w:r>
          </w:p>
        </w:tc>
        <w:tc>
          <w:tcPr>
            <w:tcW w:w="0" w:type="auto"/>
            <w:tcBorders>
              <w:top w:val="nil"/>
              <w:left w:val="nil"/>
              <w:bottom w:val="nil"/>
              <w:right w:val="nil"/>
            </w:tcBorders>
            <w:shd w:val="clear" w:color="auto" w:fill="auto"/>
            <w:noWrap/>
            <w:vAlign w:val="center"/>
          </w:tcPr>
          <w:p w14:paraId="5902D1C5" w14:textId="779D2EB1" w:rsidR="00A30030" w:rsidRPr="00521677" w:rsidRDefault="00A30030" w:rsidP="00A30030">
            <w:pPr>
              <w:keepNext/>
              <w:jc w:val="right"/>
              <w:rPr>
                <w:rFonts w:eastAsia="Times New Roman"/>
                <w:color w:val="000000"/>
                <w:sz w:val="16"/>
                <w:lang w:eastAsia="fr-FR"/>
              </w:rPr>
            </w:pPr>
            <w:r w:rsidRPr="00521677">
              <w:rPr>
                <w:color w:val="000000"/>
                <w:sz w:val="16"/>
              </w:rPr>
              <w:t>10.998</w:t>
            </w:r>
          </w:p>
        </w:tc>
        <w:tc>
          <w:tcPr>
            <w:tcW w:w="0" w:type="auto"/>
            <w:tcBorders>
              <w:top w:val="nil"/>
              <w:left w:val="nil"/>
              <w:bottom w:val="nil"/>
              <w:right w:val="nil"/>
            </w:tcBorders>
            <w:shd w:val="clear" w:color="auto" w:fill="auto"/>
            <w:noWrap/>
            <w:vAlign w:val="center"/>
          </w:tcPr>
          <w:p w14:paraId="5C36577F" w14:textId="1BF3074E" w:rsidR="00A30030" w:rsidRPr="00521677" w:rsidRDefault="00A30030" w:rsidP="00A30030">
            <w:pPr>
              <w:keepNext/>
              <w:jc w:val="right"/>
              <w:rPr>
                <w:rFonts w:eastAsia="Times New Roman"/>
                <w:color w:val="000000"/>
                <w:sz w:val="16"/>
                <w:lang w:eastAsia="fr-FR"/>
              </w:rPr>
            </w:pPr>
            <w:r w:rsidRPr="00521677">
              <w:rPr>
                <w:color w:val="000000"/>
                <w:sz w:val="16"/>
              </w:rPr>
              <w:t>44.772</w:t>
            </w:r>
          </w:p>
        </w:tc>
        <w:tc>
          <w:tcPr>
            <w:tcW w:w="0" w:type="auto"/>
            <w:tcBorders>
              <w:top w:val="nil"/>
              <w:left w:val="nil"/>
              <w:bottom w:val="nil"/>
              <w:right w:val="nil"/>
            </w:tcBorders>
            <w:shd w:val="clear" w:color="auto" w:fill="auto"/>
            <w:noWrap/>
            <w:vAlign w:val="center"/>
          </w:tcPr>
          <w:p w14:paraId="2BC78751" w14:textId="77777777" w:rsidR="00A30030" w:rsidRPr="00521677" w:rsidRDefault="00A30030" w:rsidP="00A30030">
            <w:pPr>
              <w:keepNext/>
              <w:jc w:val="right"/>
              <w:rPr>
                <w:rFonts w:eastAsia="Times New Roman"/>
                <w:color w:val="000000"/>
                <w:sz w:val="16"/>
                <w:lang w:eastAsia="fr-FR"/>
              </w:rPr>
            </w:pPr>
          </w:p>
        </w:tc>
        <w:tc>
          <w:tcPr>
            <w:tcW w:w="0" w:type="auto"/>
            <w:tcBorders>
              <w:top w:val="nil"/>
              <w:left w:val="nil"/>
              <w:bottom w:val="nil"/>
              <w:right w:val="nil"/>
            </w:tcBorders>
            <w:shd w:val="clear" w:color="auto" w:fill="auto"/>
            <w:noWrap/>
            <w:vAlign w:val="center"/>
          </w:tcPr>
          <w:p w14:paraId="209F02A6" w14:textId="2AC37B92" w:rsidR="00A30030" w:rsidRPr="00521677" w:rsidRDefault="00A30030" w:rsidP="00A30030">
            <w:pPr>
              <w:keepNext/>
              <w:jc w:val="right"/>
              <w:rPr>
                <w:rFonts w:eastAsia="Times New Roman"/>
                <w:color w:val="000000"/>
                <w:sz w:val="16"/>
                <w:lang w:eastAsia="fr-FR"/>
              </w:rPr>
            </w:pPr>
            <w:r w:rsidRPr="00521677">
              <w:rPr>
                <w:color w:val="000000"/>
                <w:sz w:val="16"/>
              </w:rPr>
              <w:t>55</w:t>
            </w:r>
          </w:p>
        </w:tc>
        <w:tc>
          <w:tcPr>
            <w:tcW w:w="0" w:type="auto"/>
            <w:tcBorders>
              <w:top w:val="nil"/>
              <w:left w:val="nil"/>
              <w:bottom w:val="nil"/>
              <w:right w:val="nil"/>
            </w:tcBorders>
            <w:shd w:val="clear" w:color="auto" w:fill="auto"/>
            <w:noWrap/>
            <w:vAlign w:val="center"/>
          </w:tcPr>
          <w:p w14:paraId="0F355414" w14:textId="44D8BAC5" w:rsidR="00A30030" w:rsidRPr="00521677" w:rsidRDefault="00A30030" w:rsidP="00A30030">
            <w:pPr>
              <w:keepNext/>
              <w:jc w:val="right"/>
              <w:rPr>
                <w:rFonts w:eastAsia="Times New Roman"/>
                <w:color w:val="000000"/>
                <w:sz w:val="16"/>
                <w:lang w:eastAsia="fr-FR"/>
              </w:rPr>
            </w:pPr>
            <w:r w:rsidRPr="00521677">
              <w:rPr>
                <w:color w:val="000000"/>
                <w:sz w:val="16"/>
              </w:rPr>
              <w:t>14,625</w:t>
            </w:r>
          </w:p>
        </w:tc>
        <w:tc>
          <w:tcPr>
            <w:tcW w:w="0" w:type="auto"/>
            <w:tcBorders>
              <w:top w:val="nil"/>
              <w:left w:val="nil"/>
              <w:bottom w:val="nil"/>
              <w:right w:val="nil"/>
            </w:tcBorders>
            <w:shd w:val="clear" w:color="auto" w:fill="auto"/>
            <w:noWrap/>
            <w:vAlign w:val="center"/>
          </w:tcPr>
          <w:p w14:paraId="0BE73878" w14:textId="18229F73" w:rsidR="00A30030" w:rsidRPr="00521677" w:rsidRDefault="00A30030" w:rsidP="00A30030">
            <w:pPr>
              <w:keepNext/>
              <w:jc w:val="right"/>
              <w:rPr>
                <w:rFonts w:eastAsia="Times New Roman"/>
                <w:color w:val="000000"/>
                <w:sz w:val="16"/>
                <w:lang w:eastAsia="fr-FR"/>
              </w:rPr>
            </w:pPr>
            <w:r w:rsidRPr="00521677">
              <w:rPr>
                <w:color w:val="000000"/>
                <w:sz w:val="16"/>
              </w:rPr>
              <w:t>2,000</w:t>
            </w:r>
          </w:p>
        </w:tc>
        <w:tc>
          <w:tcPr>
            <w:tcW w:w="0" w:type="auto"/>
            <w:tcBorders>
              <w:top w:val="nil"/>
              <w:left w:val="nil"/>
              <w:bottom w:val="nil"/>
              <w:right w:val="nil"/>
            </w:tcBorders>
            <w:shd w:val="clear" w:color="auto" w:fill="auto"/>
            <w:noWrap/>
            <w:vAlign w:val="center"/>
          </w:tcPr>
          <w:p w14:paraId="406E05B9" w14:textId="0AB19166" w:rsidR="00A30030" w:rsidRPr="00521677" w:rsidRDefault="00A30030" w:rsidP="00A30030">
            <w:pPr>
              <w:keepNext/>
              <w:jc w:val="right"/>
              <w:rPr>
                <w:rFonts w:eastAsia="Times New Roman"/>
                <w:color w:val="000000"/>
                <w:sz w:val="16"/>
                <w:lang w:eastAsia="fr-FR"/>
              </w:rPr>
            </w:pPr>
            <w:r w:rsidRPr="00521677">
              <w:rPr>
                <w:color w:val="000000"/>
                <w:sz w:val="16"/>
              </w:rPr>
              <w:t>16,625</w:t>
            </w:r>
          </w:p>
        </w:tc>
      </w:tr>
      <w:tr w:rsidR="00A30030" w:rsidRPr="00521677" w14:paraId="576BE4A4" w14:textId="77777777" w:rsidTr="005E2171">
        <w:trPr>
          <w:trHeight w:val="283"/>
        </w:trPr>
        <w:tc>
          <w:tcPr>
            <w:tcW w:w="0" w:type="auto"/>
            <w:tcBorders>
              <w:top w:val="nil"/>
              <w:left w:val="nil"/>
              <w:bottom w:val="nil"/>
              <w:right w:val="nil"/>
            </w:tcBorders>
            <w:shd w:val="clear" w:color="000000" w:fill="BDD7EE"/>
            <w:noWrap/>
            <w:vAlign w:val="center"/>
          </w:tcPr>
          <w:p w14:paraId="06EAF1FA" w14:textId="23F5ABB0" w:rsidR="00A30030" w:rsidRPr="00521677" w:rsidRDefault="00A30030" w:rsidP="00A30030">
            <w:pPr>
              <w:keepNext/>
              <w:jc w:val="center"/>
              <w:rPr>
                <w:rFonts w:eastAsia="Times New Roman"/>
                <w:b/>
                <w:bCs/>
                <w:color w:val="000000"/>
                <w:sz w:val="16"/>
                <w:lang w:eastAsia="fr-FR"/>
              </w:rPr>
            </w:pPr>
            <w:r w:rsidRPr="00521677">
              <w:rPr>
                <w:rFonts w:eastAsia="Times New Roman"/>
                <w:b/>
                <w:bCs/>
                <w:color w:val="000000"/>
                <w:sz w:val="16"/>
                <w:lang w:eastAsia="fr-FR"/>
              </w:rPr>
              <w:t>2015</w:t>
            </w:r>
          </w:p>
        </w:tc>
        <w:tc>
          <w:tcPr>
            <w:tcW w:w="0" w:type="auto"/>
            <w:tcBorders>
              <w:top w:val="nil"/>
              <w:left w:val="nil"/>
              <w:bottom w:val="nil"/>
              <w:right w:val="nil"/>
            </w:tcBorders>
            <w:shd w:val="clear" w:color="000000" w:fill="BDD7EE"/>
            <w:noWrap/>
            <w:vAlign w:val="center"/>
          </w:tcPr>
          <w:p w14:paraId="7E51CB4C" w14:textId="4AACB23B" w:rsidR="00A30030" w:rsidRPr="00521677" w:rsidRDefault="00A30030" w:rsidP="00A30030">
            <w:pPr>
              <w:keepNext/>
              <w:jc w:val="right"/>
              <w:rPr>
                <w:rFonts w:eastAsia="Times New Roman"/>
                <w:color w:val="000000"/>
                <w:sz w:val="16"/>
                <w:lang w:eastAsia="fr-FR"/>
              </w:rPr>
            </w:pPr>
            <w:r w:rsidRPr="00521677">
              <w:rPr>
                <w:color w:val="000000"/>
                <w:sz w:val="16"/>
              </w:rPr>
              <w:t>0.290</w:t>
            </w:r>
          </w:p>
        </w:tc>
        <w:tc>
          <w:tcPr>
            <w:tcW w:w="0" w:type="auto"/>
            <w:tcBorders>
              <w:top w:val="nil"/>
              <w:left w:val="nil"/>
              <w:bottom w:val="nil"/>
              <w:right w:val="nil"/>
            </w:tcBorders>
            <w:shd w:val="clear" w:color="000000" w:fill="BDD7EE"/>
            <w:noWrap/>
            <w:vAlign w:val="center"/>
          </w:tcPr>
          <w:p w14:paraId="22F12DC1" w14:textId="1B8AC3B9" w:rsidR="00A30030" w:rsidRPr="00521677" w:rsidRDefault="00A30030" w:rsidP="00A30030">
            <w:pPr>
              <w:keepNext/>
              <w:jc w:val="right"/>
              <w:rPr>
                <w:rFonts w:eastAsia="Times New Roman"/>
                <w:color w:val="000000"/>
                <w:sz w:val="16"/>
                <w:lang w:eastAsia="fr-FR"/>
              </w:rPr>
            </w:pPr>
            <w:r w:rsidRPr="00521677">
              <w:rPr>
                <w:color w:val="000000"/>
                <w:sz w:val="16"/>
              </w:rPr>
              <w:t>36.867</w:t>
            </w:r>
          </w:p>
        </w:tc>
        <w:tc>
          <w:tcPr>
            <w:tcW w:w="0" w:type="auto"/>
            <w:tcBorders>
              <w:top w:val="nil"/>
              <w:left w:val="nil"/>
              <w:bottom w:val="nil"/>
              <w:right w:val="nil"/>
            </w:tcBorders>
            <w:shd w:val="clear" w:color="000000" w:fill="BDD7EE"/>
            <w:noWrap/>
            <w:vAlign w:val="center"/>
          </w:tcPr>
          <w:p w14:paraId="1975046E" w14:textId="08359D56" w:rsidR="00A30030" w:rsidRPr="00521677" w:rsidRDefault="00A30030" w:rsidP="00A30030">
            <w:pPr>
              <w:keepNext/>
              <w:jc w:val="right"/>
              <w:rPr>
                <w:rFonts w:eastAsia="Times New Roman"/>
                <w:color w:val="000000"/>
                <w:sz w:val="16"/>
                <w:lang w:eastAsia="fr-FR"/>
              </w:rPr>
            </w:pPr>
            <w:r w:rsidRPr="00521677">
              <w:rPr>
                <w:color w:val="000000"/>
                <w:sz w:val="16"/>
              </w:rPr>
              <w:t>13.716</w:t>
            </w:r>
          </w:p>
        </w:tc>
        <w:tc>
          <w:tcPr>
            <w:tcW w:w="0" w:type="auto"/>
            <w:tcBorders>
              <w:top w:val="nil"/>
              <w:left w:val="nil"/>
              <w:bottom w:val="nil"/>
              <w:right w:val="nil"/>
            </w:tcBorders>
            <w:shd w:val="clear" w:color="000000" w:fill="BDD7EE"/>
            <w:noWrap/>
            <w:vAlign w:val="center"/>
          </w:tcPr>
          <w:p w14:paraId="3937B618" w14:textId="692F2DB9" w:rsidR="00A30030" w:rsidRPr="00521677" w:rsidRDefault="00A30030" w:rsidP="00A30030">
            <w:pPr>
              <w:keepNext/>
              <w:jc w:val="right"/>
              <w:rPr>
                <w:rFonts w:eastAsia="Times New Roman"/>
                <w:color w:val="000000"/>
                <w:sz w:val="16"/>
                <w:lang w:eastAsia="fr-FR"/>
              </w:rPr>
            </w:pPr>
            <w:r w:rsidRPr="00521677">
              <w:rPr>
                <w:color w:val="000000"/>
                <w:sz w:val="16"/>
              </w:rPr>
              <w:t>50.583</w:t>
            </w:r>
          </w:p>
        </w:tc>
        <w:tc>
          <w:tcPr>
            <w:tcW w:w="0" w:type="auto"/>
            <w:tcBorders>
              <w:top w:val="nil"/>
              <w:left w:val="nil"/>
              <w:bottom w:val="nil"/>
              <w:right w:val="nil"/>
            </w:tcBorders>
            <w:shd w:val="clear" w:color="auto" w:fill="auto"/>
            <w:noWrap/>
            <w:vAlign w:val="center"/>
          </w:tcPr>
          <w:p w14:paraId="29519129" w14:textId="77777777" w:rsidR="00A30030" w:rsidRPr="00521677" w:rsidRDefault="00A30030" w:rsidP="00A30030">
            <w:pPr>
              <w:keepNext/>
              <w:jc w:val="right"/>
              <w:rPr>
                <w:rFonts w:eastAsia="Times New Roman"/>
                <w:color w:val="000000"/>
                <w:sz w:val="16"/>
                <w:lang w:eastAsia="fr-FR"/>
              </w:rPr>
            </w:pPr>
          </w:p>
        </w:tc>
        <w:tc>
          <w:tcPr>
            <w:tcW w:w="0" w:type="auto"/>
            <w:tcBorders>
              <w:top w:val="nil"/>
              <w:left w:val="nil"/>
              <w:bottom w:val="nil"/>
              <w:right w:val="nil"/>
            </w:tcBorders>
            <w:shd w:val="clear" w:color="000000" w:fill="BDD7EE"/>
            <w:noWrap/>
            <w:vAlign w:val="center"/>
          </w:tcPr>
          <w:p w14:paraId="393A8E96" w14:textId="7CB61075" w:rsidR="00A30030" w:rsidRPr="00521677" w:rsidRDefault="00A30030" w:rsidP="00A30030">
            <w:pPr>
              <w:keepNext/>
              <w:jc w:val="right"/>
              <w:rPr>
                <w:rFonts w:eastAsia="Times New Roman"/>
                <w:color w:val="000000"/>
                <w:sz w:val="16"/>
                <w:lang w:eastAsia="fr-FR"/>
              </w:rPr>
            </w:pPr>
            <w:r w:rsidRPr="00521677">
              <w:rPr>
                <w:color w:val="000000"/>
                <w:sz w:val="16"/>
              </w:rPr>
              <w:t>45</w:t>
            </w:r>
          </w:p>
        </w:tc>
        <w:tc>
          <w:tcPr>
            <w:tcW w:w="0" w:type="auto"/>
            <w:tcBorders>
              <w:top w:val="nil"/>
              <w:left w:val="nil"/>
              <w:bottom w:val="nil"/>
              <w:right w:val="nil"/>
            </w:tcBorders>
            <w:shd w:val="clear" w:color="000000" w:fill="BDD7EE"/>
            <w:noWrap/>
            <w:vAlign w:val="center"/>
          </w:tcPr>
          <w:p w14:paraId="167CEF48" w14:textId="426B66EA" w:rsidR="00A30030" w:rsidRPr="00521677" w:rsidRDefault="00A30030" w:rsidP="00A30030">
            <w:pPr>
              <w:keepNext/>
              <w:jc w:val="right"/>
              <w:rPr>
                <w:rFonts w:eastAsia="Times New Roman"/>
                <w:color w:val="000000"/>
                <w:sz w:val="16"/>
                <w:lang w:eastAsia="fr-FR"/>
              </w:rPr>
            </w:pPr>
            <w:r w:rsidRPr="00521677">
              <w:rPr>
                <w:color w:val="000000"/>
                <w:sz w:val="16"/>
              </w:rPr>
              <w:t>9,915</w:t>
            </w:r>
          </w:p>
        </w:tc>
        <w:tc>
          <w:tcPr>
            <w:tcW w:w="0" w:type="auto"/>
            <w:tcBorders>
              <w:top w:val="nil"/>
              <w:left w:val="nil"/>
              <w:bottom w:val="nil"/>
              <w:right w:val="nil"/>
            </w:tcBorders>
            <w:shd w:val="clear" w:color="000000" w:fill="BDD7EE"/>
            <w:noWrap/>
            <w:vAlign w:val="center"/>
          </w:tcPr>
          <w:p w14:paraId="51F44804" w14:textId="2314ECF4" w:rsidR="00A30030" w:rsidRPr="00521677" w:rsidRDefault="00A30030" w:rsidP="00A30030">
            <w:pPr>
              <w:keepNext/>
              <w:jc w:val="right"/>
              <w:rPr>
                <w:rFonts w:eastAsia="Times New Roman"/>
                <w:color w:val="000000"/>
                <w:sz w:val="16"/>
                <w:lang w:eastAsia="fr-FR"/>
              </w:rPr>
            </w:pPr>
            <w:r w:rsidRPr="00521677">
              <w:rPr>
                <w:color w:val="000000"/>
                <w:sz w:val="16"/>
              </w:rPr>
              <w:t>2,310</w:t>
            </w:r>
          </w:p>
        </w:tc>
        <w:tc>
          <w:tcPr>
            <w:tcW w:w="0" w:type="auto"/>
            <w:tcBorders>
              <w:top w:val="nil"/>
              <w:left w:val="nil"/>
              <w:bottom w:val="nil"/>
              <w:right w:val="nil"/>
            </w:tcBorders>
            <w:shd w:val="clear" w:color="000000" w:fill="BDD7EE"/>
            <w:noWrap/>
            <w:vAlign w:val="center"/>
          </w:tcPr>
          <w:p w14:paraId="237B9766" w14:textId="61BD6245" w:rsidR="00A30030" w:rsidRPr="00521677" w:rsidRDefault="00A30030" w:rsidP="00A30030">
            <w:pPr>
              <w:keepNext/>
              <w:jc w:val="right"/>
              <w:rPr>
                <w:rFonts w:eastAsia="Times New Roman"/>
                <w:color w:val="000000"/>
                <w:sz w:val="16"/>
                <w:lang w:eastAsia="fr-FR"/>
              </w:rPr>
            </w:pPr>
            <w:r w:rsidRPr="00521677">
              <w:rPr>
                <w:color w:val="000000"/>
                <w:sz w:val="16"/>
              </w:rPr>
              <w:t>12,225</w:t>
            </w:r>
          </w:p>
        </w:tc>
      </w:tr>
      <w:tr w:rsidR="00A30030" w:rsidRPr="00521677" w14:paraId="2D34A393" w14:textId="77777777" w:rsidTr="005E2171">
        <w:trPr>
          <w:trHeight w:val="283"/>
        </w:trPr>
        <w:tc>
          <w:tcPr>
            <w:tcW w:w="0" w:type="auto"/>
            <w:tcBorders>
              <w:top w:val="nil"/>
              <w:left w:val="nil"/>
              <w:bottom w:val="nil"/>
              <w:right w:val="nil"/>
            </w:tcBorders>
            <w:shd w:val="clear" w:color="auto" w:fill="auto"/>
            <w:noWrap/>
            <w:vAlign w:val="center"/>
          </w:tcPr>
          <w:p w14:paraId="612F5772" w14:textId="78311C6C" w:rsidR="00A30030" w:rsidRPr="00521677" w:rsidRDefault="00A30030" w:rsidP="00A30030">
            <w:pPr>
              <w:keepNext/>
              <w:jc w:val="center"/>
              <w:rPr>
                <w:rFonts w:eastAsia="Times New Roman"/>
                <w:b/>
                <w:bCs/>
                <w:color w:val="000000"/>
                <w:sz w:val="16"/>
                <w:lang w:eastAsia="fr-FR"/>
              </w:rPr>
            </w:pPr>
            <w:r w:rsidRPr="00521677">
              <w:rPr>
                <w:rFonts w:eastAsia="Times New Roman"/>
                <w:b/>
                <w:bCs/>
                <w:color w:val="000000"/>
                <w:sz w:val="16"/>
                <w:lang w:eastAsia="fr-FR"/>
              </w:rPr>
              <w:t>2016</w:t>
            </w:r>
          </w:p>
        </w:tc>
        <w:tc>
          <w:tcPr>
            <w:tcW w:w="0" w:type="auto"/>
            <w:tcBorders>
              <w:top w:val="nil"/>
              <w:left w:val="nil"/>
              <w:bottom w:val="nil"/>
              <w:right w:val="nil"/>
            </w:tcBorders>
            <w:shd w:val="clear" w:color="auto" w:fill="auto"/>
            <w:noWrap/>
            <w:vAlign w:val="center"/>
          </w:tcPr>
          <w:p w14:paraId="703A9185" w14:textId="13D5D4C8" w:rsidR="00A30030" w:rsidRPr="00521677" w:rsidRDefault="00A30030" w:rsidP="00A30030">
            <w:pPr>
              <w:keepNext/>
              <w:jc w:val="right"/>
              <w:rPr>
                <w:rFonts w:eastAsia="Times New Roman"/>
                <w:color w:val="000000"/>
                <w:sz w:val="16"/>
                <w:lang w:eastAsia="fr-FR"/>
              </w:rPr>
            </w:pPr>
            <w:r w:rsidRPr="00521677">
              <w:rPr>
                <w:color w:val="000000"/>
                <w:sz w:val="16"/>
              </w:rPr>
              <w:t>0.333</w:t>
            </w:r>
          </w:p>
        </w:tc>
        <w:tc>
          <w:tcPr>
            <w:tcW w:w="0" w:type="auto"/>
            <w:tcBorders>
              <w:top w:val="nil"/>
              <w:left w:val="nil"/>
              <w:bottom w:val="nil"/>
              <w:right w:val="nil"/>
            </w:tcBorders>
            <w:shd w:val="clear" w:color="auto" w:fill="auto"/>
            <w:noWrap/>
            <w:vAlign w:val="center"/>
          </w:tcPr>
          <w:p w14:paraId="11ED84BE" w14:textId="6A2EA948" w:rsidR="00A30030" w:rsidRPr="00521677" w:rsidRDefault="00A30030" w:rsidP="00A30030">
            <w:pPr>
              <w:keepNext/>
              <w:jc w:val="right"/>
              <w:rPr>
                <w:rFonts w:eastAsia="Times New Roman"/>
                <w:color w:val="000000"/>
                <w:sz w:val="16"/>
                <w:lang w:eastAsia="fr-FR"/>
              </w:rPr>
            </w:pPr>
            <w:r w:rsidRPr="00521677">
              <w:rPr>
                <w:color w:val="000000"/>
                <w:sz w:val="16"/>
              </w:rPr>
              <w:t>38.180</w:t>
            </w:r>
          </w:p>
        </w:tc>
        <w:tc>
          <w:tcPr>
            <w:tcW w:w="0" w:type="auto"/>
            <w:tcBorders>
              <w:top w:val="nil"/>
              <w:left w:val="nil"/>
              <w:bottom w:val="nil"/>
              <w:right w:val="nil"/>
            </w:tcBorders>
            <w:shd w:val="clear" w:color="auto" w:fill="auto"/>
            <w:noWrap/>
            <w:vAlign w:val="center"/>
          </w:tcPr>
          <w:p w14:paraId="600A3660" w14:textId="61344456" w:rsidR="00A30030" w:rsidRPr="00521677" w:rsidRDefault="00A30030" w:rsidP="00A30030">
            <w:pPr>
              <w:keepNext/>
              <w:jc w:val="right"/>
              <w:rPr>
                <w:rFonts w:eastAsia="Times New Roman"/>
                <w:color w:val="000000"/>
                <w:sz w:val="16"/>
                <w:lang w:eastAsia="fr-FR"/>
              </w:rPr>
            </w:pPr>
            <w:r w:rsidRPr="00521677">
              <w:rPr>
                <w:color w:val="000000"/>
                <w:sz w:val="16"/>
              </w:rPr>
              <w:t>10.048</w:t>
            </w:r>
          </w:p>
        </w:tc>
        <w:tc>
          <w:tcPr>
            <w:tcW w:w="0" w:type="auto"/>
            <w:tcBorders>
              <w:top w:val="nil"/>
              <w:left w:val="nil"/>
              <w:bottom w:val="nil"/>
              <w:right w:val="nil"/>
            </w:tcBorders>
            <w:shd w:val="clear" w:color="auto" w:fill="auto"/>
            <w:noWrap/>
            <w:vAlign w:val="center"/>
          </w:tcPr>
          <w:p w14:paraId="02D4FA6A" w14:textId="6C612585" w:rsidR="00A30030" w:rsidRPr="00521677" w:rsidRDefault="00A30030" w:rsidP="00A30030">
            <w:pPr>
              <w:keepNext/>
              <w:jc w:val="right"/>
              <w:rPr>
                <w:rFonts w:eastAsia="Times New Roman"/>
                <w:color w:val="000000"/>
                <w:sz w:val="16"/>
                <w:lang w:eastAsia="fr-FR"/>
              </w:rPr>
            </w:pPr>
            <w:r w:rsidRPr="00521677">
              <w:rPr>
                <w:color w:val="000000"/>
                <w:sz w:val="16"/>
              </w:rPr>
              <w:t>48.228</w:t>
            </w:r>
          </w:p>
        </w:tc>
        <w:tc>
          <w:tcPr>
            <w:tcW w:w="0" w:type="auto"/>
            <w:tcBorders>
              <w:top w:val="nil"/>
              <w:left w:val="nil"/>
              <w:bottom w:val="nil"/>
              <w:right w:val="nil"/>
            </w:tcBorders>
            <w:shd w:val="clear" w:color="auto" w:fill="auto"/>
            <w:noWrap/>
            <w:vAlign w:val="center"/>
          </w:tcPr>
          <w:p w14:paraId="3F975973" w14:textId="77777777" w:rsidR="00A30030" w:rsidRPr="00521677" w:rsidRDefault="00A30030" w:rsidP="00A30030">
            <w:pPr>
              <w:keepNext/>
              <w:jc w:val="right"/>
              <w:rPr>
                <w:rFonts w:eastAsia="Times New Roman"/>
                <w:color w:val="000000"/>
                <w:sz w:val="16"/>
                <w:lang w:eastAsia="fr-FR"/>
              </w:rPr>
            </w:pPr>
          </w:p>
        </w:tc>
        <w:tc>
          <w:tcPr>
            <w:tcW w:w="0" w:type="auto"/>
            <w:tcBorders>
              <w:top w:val="nil"/>
              <w:left w:val="nil"/>
              <w:bottom w:val="nil"/>
              <w:right w:val="nil"/>
            </w:tcBorders>
            <w:shd w:val="clear" w:color="auto" w:fill="auto"/>
            <w:noWrap/>
            <w:vAlign w:val="center"/>
          </w:tcPr>
          <w:p w14:paraId="2C4F5950" w14:textId="41AF6958" w:rsidR="00A30030" w:rsidRPr="00521677" w:rsidRDefault="00A30030" w:rsidP="00A30030">
            <w:pPr>
              <w:keepNext/>
              <w:jc w:val="right"/>
              <w:rPr>
                <w:rFonts w:eastAsia="Times New Roman"/>
                <w:color w:val="000000"/>
                <w:sz w:val="16"/>
                <w:lang w:eastAsia="fr-FR"/>
              </w:rPr>
            </w:pPr>
            <w:r w:rsidRPr="00521677">
              <w:rPr>
                <w:color w:val="000000"/>
                <w:sz w:val="16"/>
              </w:rPr>
              <w:t>50</w:t>
            </w:r>
          </w:p>
        </w:tc>
        <w:tc>
          <w:tcPr>
            <w:tcW w:w="0" w:type="auto"/>
            <w:tcBorders>
              <w:top w:val="nil"/>
              <w:left w:val="nil"/>
              <w:bottom w:val="nil"/>
              <w:right w:val="nil"/>
            </w:tcBorders>
            <w:shd w:val="clear" w:color="auto" w:fill="auto"/>
            <w:noWrap/>
            <w:vAlign w:val="center"/>
          </w:tcPr>
          <w:p w14:paraId="7B2215F2" w14:textId="3B04AF12" w:rsidR="00A30030" w:rsidRPr="00521677" w:rsidRDefault="00A30030" w:rsidP="00A30030">
            <w:pPr>
              <w:keepNext/>
              <w:jc w:val="right"/>
              <w:rPr>
                <w:rFonts w:eastAsia="Times New Roman"/>
                <w:color w:val="000000"/>
                <w:sz w:val="16"/>
                <w:lang w:eastAsia="fr-FR"/>
              </w:rPr>
            </w:pPr>
            <w:r w:rsidRPr="00521677">
              <w:rPr>
                <w:color w:val="000000"/>
                <w:sz w:val="16"/>
              </w:rPr>
              <w:t>9,200</w:t>
            </w:r>
          </w:p>
        </w:tc>
        <w:tc>
          <w:tcPr>
            <w:tcW w:w="0" w:type="auto"/>
            <w:tcBorders>
              <w:top w:val="nil"/>
              <w:left w:val="nil"/>
              <w:bottom w:val="nil"/>
              <w:right w:val="nil"/>
            </w:tcBorders>
            <w:shd w:val="clear" w:color="auto" w:fill="auto"/>
            <w:noWrap/>
            <w:vAlign w:val="center"/>
          </w:tcPr>
          <w:p w14:paraId="65B0D47B" w14:textId="1A5895AA" w:rsidR="00A30030" w:rsidRPr="00521677" w:rsidRDefault="00A30030" w:rsidP="00A30030">
            <w:pPr>
              <w:keepNext/>
              <w:jc w:val="right"/>
              <w:rPr>
                <w:rFonts w:eastAsia="Times New Roman"/>
                <w:color w:val="000000"/>
                <w:sz w:val="16"/>
                <w:lang w:eastAsia="fr-FR"/>
              </w:rPr>
            </w:pPr>
            <w:r w:rsidRPr="00521677">
              <w:rPr>
                <w:color w:val="000000"/>
                <w:sz w:val="16"/>
              </w:rPr>
              <w:t>1,350</w:t>
            </w:r>
          </w:p>
        </w:tc>
        <w:tc>
          <w:tcPr>
            <w:tcW w:w="0" w:type="auto"/>
            <w:tcBorders>
              <w:top w:val="nil"/>
              <w:left w:val="nil"/>
              <w:bottom w:val="nil"/>
              <w:right w:val="nil"/>
            </w:tcBorders>
            <w:shd w:val="clear" w:color="auto" w:fill="auto"/>
            <w:noWrap/>
            <w:vAlign w:val="center"/>
          </w:tcPr>
          <w:p w14:paraId="4BD45E5B" w14:textId="63192680" w:rsidR="00A30030" w:rsidRPr="00521677" w:rsidRDefault="00A30030" w:rsidP="00A30030">
            <w:pPr>
              <w:keepNext/>
              <w:jc w:val="right"/>
              <w:rPr>
                <w:rFonts w:eastAsia="Times New Roman"/>
                <w:color w:val="000000"/>
                <w:sz w:val="16"/>
                <w:lang w:eastAsia="fr-FR"/>
              </w:rPr>
            </w:pPr>
            <w:r w:rsidRPr="00521677">
              <w:rPr>
                <w:color w:val="000000"/>
                <w:sz w:val="16"/>
              </w:rPr>
              <w:t>10,550</w:t>
            </w:r>
          </w:p>
        </w:tc>
      </w:tr>
      <w:tr w:rsidR="00A30030" w:rsidRPr="00521677" w14:paraId="16D32923" w14:textId="77777777" w:rsidTr="005E2171">
        <w:trPr>
          <w:trHeight w:val="283"/>
        </w:trPr>
        <w:tc>
          <w:tcPr>
            <w:tcW w:w="0" w:type="auto"/>
            <w:tcBorders>
              <w:top w:val="nil"/>
              <w:left w:val="nil"/>
              <w:bottom w:val="nil"/>
              <w:right w:val="nil"/>
            </w:tcBorders>
            <w:shd w:val="clear" w:color="000000" w:fill="BDD7EE"/>
            <w:noWrap/>
            <w:vAlign w:val="center"/>
          </w:tcPr>
          <w:p w14:paraId="57740210" w14:textId="4DA4CCBE" w:rsidR="00A30030" w:rsidRPr="00521677" w:rsidRDefault="00A30030" w:rsidP="00A30030">
            <w:pPr>
              <w:jc w:val="center"/>
              <w:rPr>
                <w:rFonts w:eastAsia="Times New Roman"/>
                <w:b/>
                <w:bCs/>
                <w:color w:val="000000"/>
                <w:sz w:val="16"/>
                <w:lang w:eastAsia="fr-FR"/>
              </w:rPr>
            </w:pPr>
            <w:r w:rsidRPr="00521677">
              <w:rPr>
                <w:rFonts w:eastAsia="Times New Roman"/>
                <w:b/>
                <w:bCs/>
                <w:color w:val="000000"/>
                <w:sz w:val="16"/>
                <w:lang w:eastAsia="fr-FR"/>
              </w:rPr>
              <w:t>2017</w:t>
            </w:r>
          </w:p>
        </w:tc>
        <w:tc>
          <w:tcPr>
            <w:tcW w:w="0" w:type="auto"/>
            <w:tcBorders>
              <w:top w:val="nil"/>
              <w:left w:val="nil"/>
              <w:bottom w:val="nil"/>
              <w:right w:val="nil"/>
            </w:tcBorders>
            <w:shd w:val="clear" w:color="000000" w:fill="BDD7EE"/>
            <w:noWrap/>
            <w:vAlign w:val="center"/>
          </w:tcPr>
          <w:p w14:paraId="187FFA7A" w14:textId="75992126" w:rsidR="00A30030" w:rsidRPr="00521677" w:rsidRDefault="00A30030" w:rsidP="00A30030">
            <w:pPr>
              <w:jc w:val="right"/>
              <w:rPr>
                <w:rFonts w:eastAsia="Times New Roman"/>
                <w:color w:val="000000"/>
                <w:sz w:val="16"/>
                <w:lang w:eastAsia="fr-FR"/>
              </w:rPr>
            </w:pPr>
            <w:r w:rsidRPr="00521677">
              <w:rPr>
                <w:color w:val="000000"/>
                <w:sz w:val="16"/>
              </w:rPr>
              <w:t>0.369</w:t>
            </w:r>
          </w:p>
        </w:tc>
        <w:tc>
          <w:tcPr>
            <w:tcW w:w="0" w:type="auto"/>
            <w:tcBorders>
              <w:top w:val="nil"/>
              <w:left w:val="nil"/>
              <w:bottom w:val="nil"/>
              <w:right w:val="nil"/>
            </w:tcBorders>
            <w:shd w:val="clear" w:color="000000" w:fill="BDD7EE"/>
            <w:noWrap/>
            <w:vAlign w:val="center"/>
          </w:tcPr>
          <w:p w14:paraId="00B8EBEC" w14:textId="35385B60" w:rsidR="00A30030" w:rsidRPr="00521677" w:rsidRDefault="00A30030" w:rsidP="00A30030">
            <w:pPr>
              <w:jc w:val="right"/>
              <w:rPr>
                <w:rFonts w:eastAsia="Times New Roman"/>
                <w:color w:val="000000"/>
                <w:sz w:val="16"/>
                <w:lang w:eastAsia="fr-FR"/>
              </w:rPr>
            </w:pPr>
            <w:r w:rsidRPr="00521677">
              <w:rPr>
                <w:color w:val="000000"/>
                <w:sz w:val="16"/>
              </w:rPr>
              <w:t>42.040</w:t>
            </w:r>
          </w:p>
        </w:tc>
        <w:tc>
          <w:tcPr>
            <w:tcW w:w="0" w:type="auto"/>
            <w:tcBorders>
              <w:top w:val="nil"/>
              <w:left w:val="nil"/>
              <w:bottom w:val="nil"/>
              <w:right w:val="nil"/>
            </w:tcBorders>
            <w:shd w:val="clear" w:color="000000" w:fill="BDD7EE"/>
            <w:noWrap/>
            <w:vAlign w:val="center"/>
          </w:tcPr>
          <w:p w14:paraId="513F68CB" w14:textId="483E1ED5" w:rsidR="00A30030" w:rsidRPr="00521677" w:rsidRDefault="00A30030" w:rsidP="00A30030">
            <w:pPr>
              <w:jc w:val="right"/>
              <w:rPr>
                <w:rFonts w:eastAsia="Times New Roman"/>
                <w:color w:val="000000"/>
                <w:sz w:val="16"/>
                <w:lang w:eastAsia="fr-FR"/>
              </w:rPr>
            </w:pPr>
            <w:r w:rsidRPr="00521677">
              <w:rPr>
                <w:color w:val="000000"/>
                <w:sz w:val="16"/>
              </w:rPr>
              <w:t>10.802</w:t>
            </w:r>
          </w:p>
        </w:tc>
        <w:tc>
          <w:tcPr>
            <w:tcW w:w="0" w:type="auto"/>
            <w:tcBorders>
              <w:top w:val="nil"/>
              <w:left w:val="nil"/>
              <w:bottom w:val="nil"/>
              <w:right w:val="nil"/>
            </w:tcBorders>
            <w:shd w:val="clear" w:color="000000" w:fill="BDD7EE"/>
            <w:noWrap/>
            <w:vAlign w:val="center"/>
          </w:tcPr>
          <w:p w14:paraId="08A40619" w14:textId="18B89B8B" w:rsidR="00A30030" w:rsidRPr="00521677" w:rsidRDefault="00A30030" w:rsidP="00A30030">
            <w:pPr>
              <w:jc w:val="right"/>
              <w:rPr>
                <w:rFonts w:eastAsia="Times New Roman"/>
                <w:color w:val="000000"/>
                <w:sz w:val="16"/>
                <w:lang w:eastAsia="fr-FR"/>
              </w:rPr>
            </w:pPr>
            <w:r w:rsidRPr="00521677">
              <w:rPr>
                <w:color w:val="000000"/>
                <w:sz w:val="16"/>
              </w:rPr>
              <w:t>52.842</w:t>
            </w:r>
          </w:p>
        </w:tc>
        <w:tc>
          <w:tcPr>
            <w:tcW w:w="0" w:type="auto"/>
            <w:tcBorders>
              <w:top w:val="nil"/>
              <w:left w:val="nil"/>
              <w:bottom w:val="nil"/>
              <w:right w:val="nil"/>
            </w:tcBorders>
            <w:shd w:val="clear" w:color="auto" w:fill="auto"/>
            <w:noWrap/>
            <w:vAlign w:val="center"/>
          </w:tcPr>
          <w:p w14:paraId="178A9D90" w14:textId="77777777" w:rsidR="00A30030" w:rsidRPr="00521677" w:rsidRDefault="00A30030" w:rsidP="00A30030">
            <w:pPr>
              <w:jc w:val="right"/>
              <w:rPr>
                <w:rFonts w:eastAsia="Times New Roman"/>
                <w:color w:val="000000"/>
                <w:sz w:val="16"/>
                <w:lang w:eastAsia="fr-FR"/>
              </w:rPr>
            </w:pPr>
          </w:p>
        </w:tc>
        <w:tc>
          <w:tcPr>
            <w:tcW w:w="0" w:type="auto"/>
            <w:tcBorders>
              <w:top w:val="nil"/>
              <w:left w:val="nil"/>
              <w:bottom w:val="nil"/>
              <w:right w:val="nil"/>
            </w:tcBorders>
            <w:shd w:val="clear" w:color="000000" w:fill="BDD7EE"/>
            <w:noWrap/>
            <w:vAlign w:val="center"/>
          </w:tcPr>
          <w:p w14:paraId="3BCB64CB" w14:textId="47CB0BA4" w:rsidR="00A30030" w:rsidRPr="00521677" w:rsidRDefault="00A30030" w:rsidP="00A30030">
            <w:pPr>
              <w:jc w:val="right"/>
              <w:rPr>
                <w:rFonts w:eastAsia="Times New Roman"/>
                <w:color w:val="000000"/>
                <w:sz w:val="16"/>
                <w:lang w:eastAsia="fr-FR"/>
              </w:rPr>
            </w:pPr>
            <w:r w:rsidRPr="00521677">
              <w:rPr>
                <w:color w:val="000000"/>
                <w:sz w:val="16"/>
              </w:rPr>
              <w:t>60</w:t>
            </w:r>
          </w:p>
        </w:tc>
        <w:tc>
          <w:tcPr>
            <w:tcW w:w="0" w:type="auto"/>
            <w:tcBorders>
              <w:top w:val="nil"/>
              <w:left w:val="nil"/>
              <w:bottom w:val="nil"/>
              <w:right w:val="nil"/>
            </w:tcBorders>
            <w:shd w:val="clear" w:color="000000" w:fill="BDD7EE"/>
            <w:noWrap/>
            <w:vAlign w:val="center"/>
          </w:tcPr>
          <w:p w14:paraId="04E6A487" w14:textId="7DD8F449" w:rsidR="00A30030" w:rsidRPr="00521677" w:rsidRDefault="00A30030" w:rsidP="00A30030">
            <w:pPr>
              <w:jc w:val="right"/>
              <w:rPr>
                <w:rFonts w:eastAsia="Times New Roman"/>
                <w:color w:val="000000"/>
                <w:sz w:val="16"/>
                <w:lang w:eastAsia="fr-FR"/>
              </w:rPr>
            </w:pPr>
            <w:r w:rsidRPr="00521677">
              <w:rPr>
                <w:color w:val="000000"/>
                <w:sz w:val="16"/>
              </w:rPr>
              <w:t>12,835</w:t>
            </w:r>
          </w:p>
        </w:tc>
        <w:tc>
          <w:tcPr>
            <w:tcW w:w="0" w:type="auto"/>
            <w:tcBorders>
              <w:top w:val="nil"/>
              <w:left w:val="nil"/>
              <w:bottom w:val="nil"/>
              <w:right w:val="nil"/>
            </w:tcBorders>
            <w:shd w:val="clear" w:color="000000" w:fill="BDD7EE"/>
            <w:noWrap/>
            <w:vAlign w:val="center"/>
          </w:tcPr>
          <w:p w14:paraId="1F428E49" w14:textId="0635E322" w:rsidR="00A30030" w:rsidRPr="00521677" w:rsidRDefault="00A30030" w:rsidP="00A30030">
            <w:pPr>
              <w:jc w:val="right"/>
              <w:rPr>
                <w:rFonts w:eastAsia="Times New Roman"/>
                <w:color w:val="000000"/>
                <w:sz w:val="16"/>
                <w:lang w:eastAsia="fr-FR"/>
              </w:rPr>
            </w:pPr>
            <w:r w:rsidRPr="00521677">
              <w:rPr>
                <w:color w:val="000000"/>
                <w:sz w:val="16"/>
              </w:rPr>
              <w:t>1,830</w:t>
            </w:r>
          </w:p>
        </w:tc>
        <w:tc>
          <w:tcPr>
            <w:tcW w:w="0" w:type="auto"/>
            <w:tcBorders>
              <w:top w:val="nil"/>
              <w:left w:val="nil"/>
              <w:bottom w:val="nil"/>
              <w:right w:val="nil"/>
            </w:tcBorders>
            <w:shd w:val="clear" w:color="000000" w:fill="BDD7EE"/>
            <w:noWrap/>
            <w:vAlign w:val="center"/>
          </w:tcPr>
          <w:p w14:paraId="575945AF" w14:textId="1A41357A" w:rsidR="00A30030" w:rsidRPr="00521677" w:rsidRDefault="00A30030" w:rsidP="00A30030">
            <w:pPr>
              <w:jc w:val="right"/>
              <w:rPr>
                <w:rFonts w:eastAsia="Times New Roman"/>
                <w:color w:val="000000"/>
                <w:sz w:val="16"/>
                <w:lang w:eastAsia="fr-FR"/>
              </w:rPr>
            </w:pPr>
            <w:r w:rsidRPr="00521677">
              <w:rPr>
                <w:color w:val="000000"/>
                <w:sz w:val="16"/>
              </w:rPr>
              <w:t>14,665</w:t>
            </w:r>
          </w:p>
        </w:tc>
      </w:tr>
    </w:tbl>
    <w:p w14:paraId="02EDF20A" w14:textId="11B2E810" w:rsidR="006641A7" w:rsidRPr="00521677" w:rsidRDefault="006641A7">
      <w:pPr>
        <w:rPr>
          <w:sz w:val="16"/>
        </w:rPr>
      </w:pPr>
    </w:p>
    <w:tbl>
      <w:tblPr>
        <w:tblW w:w="0" w:type="auto"/>
        <w:tblInd w:w="70" w:type="dxa"/>
        <w:tblCellMar>
          <w:left w:w="70" w:type="dxa"/>
          <w:right w:w="70" w:type="dxa"/>
        </w:tblCellMar>
        <w:tblLook w:val="04A0" w:firstRow="1" w:lastRow="0" w:firstColumn="1" w:lastColumn="0" w:noHBand="0" w:noVBand="1"/>
        <w:tblCaption w:val="Table 4. Volume and Value of Coal, Oil and Gas Exports and Imports"/>
        <w:tblDescription w:val="Table 4 shows the volume (million tonnes of oil equivalent) and value (£ million) of exports and imports of coal, oil and natural gas for the period 2013-2017."/>
      </w:tblPr>
      <w:tblGrid>
        <w:gridCol w:w="496"/>
        <w:gridCol w:w="630"/>
        <w:gridCol w:w="630"/>
        <w:gridCol w:w="1039"/>
        <w:gridCol w:w="861"/>
        <w:gridCol w:w="146"/>
        <w:gridCol w:w="541"/>
        <w:gridCol w:w="630"/>
        <w:gridCol w:w="1039"/>
        <w:gridCol w:w="861"/>
      </w:tblGrid>
      <w:tr w:rsidR="006641A7" w:rsidRPr="00521677" w14:paraId="12E028A0" w14:textId="77777777" w:rsidTr="005E2171">
        <w:trPr>
          <w:trHeight w:val="283"/>
        </w:trPr>
        <w:tc>
          <w:tcPr>
            <w:tcW w:w="0" w:type="auto"/>
            <w:tcBorders>
              <w:top w:val="nil"/>
              <w:left w:val="nil"/>
              <w:bottom w:val="nil"/>
              <w:right w:val="nil"/>
            </w:tcBorders>
            <w:shd w:val="clear" w:color="auto" w:fill="auto"/>
            <w:noWrap/>
            <w:vAlign w:val="center"/>
          </w:tcPr>
          <w:p w14:paraId="6C8CC5A1" w14:textId="77777777" w:rsidR="006641A7" w:rsidRPr="00521677" w:rsidRDefault="006641A7" w:rsidP="005E2171">
            <w:pPr>
              <w:keepNext/>
              <w:jc w:val="right"/>
              <w:rPr>
                <w:rFonts w:eastAsia="Times New Roman"/>
                <w:sz w:val="16"/>
                <w:lang w:eastAsia="fr-FR"/>
              </w:rPr>
            </w:pPr>
          </w:p>
        </w:tc>
        <w:tc>
          <w:tcPr>
            <w:tcW w:w="0" w:type="auto"/>
            <w:gridSpan w:val="4"/>
            <w:tcBorders>
              <w:top w:val="nil"/>
              <w:left w:val="nil"/>
              <w:bottom w:val="single" w:sz="12" w:space="0" w:color="5B9BD5"/>
              <w:right w:val="nil"/>
            </w:tcBorders>
            <w:shd w:val="clear" w:color="000000" w:fill="244062"/>
            <w:vAlign w:val="center"/>
          </w:tcPr>
          <w:p w14:paraId="6F86A6E6" w14:textId="77777777" w:rsidR="006641A7" w:rsidRPr="00521677" w:rsidRDefault="006641A7" w:rsidP="005E2171">
            <w:pPr>
              <w:keepNext/>
              <w:jc w:val="center"/>
              <w:rPr>
                <w:rFonts w:eastAsia="Times New Roman"/>
                <w:b/>
                <w:bCs/>
                <w:color w:val="FFFFFF"/>
                <w:sz w:val="16"/>
                <w:lang w:eastAsia="fr-FR"/>
              </w:rPr>
            </w:pPr>
            <w:r w:rsidRPr="00521677">
              <w:rPr>
                <w:rFonts w:eastAsia="Times New Roman"/>
                <w:b/>
                <w:bCs/>
                <w:color w:val="FFFFFF"/>
                <w:sz w:val="16"/>
                <w:lang w:eastAsia="fr-FR"/>
              </w:rPr>
              <w:t>Volume of imports (mtoe)</w:t>
            </w:r>
          </w:p>
        </w:tc>
        <w:tc>
          <w:tcPr>
            <w:tcW w:w="0" w:type="auto"/>
            <w:tcBorders>
              <w:top w:val="nil"/>
              <w:left w:val="nil"/>
              <w:bottom w:val="nil"/>
              <w:right w:val="nil"/>
            </w:tcBorders>
            <w:shd w:val="clear" w:color="auto" w:fill="auto"/>
            <w:noWrap/>
            <w:vAlign w:val="center"/>
          </w:tcPr>
          <w:p w14:paraId="1BBDB7AC" w14:textId="77777777" w:rsidR="006641A7" w:rsidRPr="00521677" w:rsidRDefault="006641A7" w:rsidP="005E2171">
            <w:pPr>
              <w:keepNext/>
              <w:jc w:val="center"/>
              <w:rPr>
                <w:rFonts w:eastAsia="Times New Roman"/>
                <w:b/>
                <w:bCs/>
                <w:color w:val="FFFFFF"/>
                <w:sz w:val="16"/>
                <w:lang w:eastAsia="fr-FR"/>
              </w:rPr>
            </w:pPr>
          </w:p>
        </w:tc>
        <w:tc>
          <w:tcPr>
            <w:tcW w:w="0" w:type="auto"/>
            <w:gridSpan w:val="4"/>
            <w:tcBorders>
              <w:top w:val="nil"/>
              <w:left w:val="nil"/>
              <w:bottom w:val="single" w:sz="12" w:space="0" w:color="5B9BD5"/>
              <w:right w:val="nil"/>
            </w:tcBorders>
            <w:shd w:val="clear" w:color="000000" w:fill="244062"/>
            <w:vAlign w:val="center"/>
          </w:tcPr>
          <w:p w14:paraId="583C0D89" w14:textId="77777777" w:rsidR="006641A7" w:rsidRPr="00521677" w:rsidRDefault="006641A7" w:rsidP="005E2171">
            <w:pPr>
              <w:keepNext/>
              <w:jc w:val="center"/>
              <w:rPr>
                <w:rFonts w:eastAsia="Times New Roman"/>
                <w:b/>
                <w:bCs/>
                <w:color w:val="FFFFFF"/>
                <w:sz w:val="16"/>
                <w:lang w:eastAsia="fr-FR"/>
              </w:rPr>
            </w:pPr>
            <w:r w:rsidRPr="00521677">
              <w:rPr>
                <w:rFonts w:eastAsia="Times New Roman"/>
                <w:b/>
                <w:bCs/>
                <w:color w:val="FFFFFF"/>
                <w:sz w:val="16"/>
                <w:lang w:eastAsia="fr-FR"/>
              </w:rPr>
              <w:t>Value of imports (£ million)</w:t>
            </w:r>
          </w:p>
        </w:tc>
      </w:tr>
      <w:tr w:rsidR="006641A7" w:rsidRPr="00521677" w14:paraId="5BEAD546" w14:textId="77777777" w:rsidTr="005E2171">
        <w:trPr>
          <w:trHeight w:val="283"/>
        </w:trPr>
        <w:tc>
          <w:tcPr>
            <w:tcW w:w="0" w:type="auto"/>
            <w:tcBorders>
              <w:top w:val="nil"/>
              <w:left w:val="nil"/>
              <w:bottom w:val="nil"/>
              <w:right w:val="nil"/>
            </w:tcBorders>
            <w:shd w:val="clear" w:color="000000" w:fill="BFBFBF"/>
            <w:vAlign w:val="center"/>
          </w:tcPr>
          <w:p w14:paraId="3C832C29" w14:textId="77777777" w:rsidR="006641A7" w:rsidRPr="00521677" w:rsidRDefault="006641A7" w:rsidP="005E2171">
            <w:pPr>
              <w:keepNext/>
              <w:jc w:val="center"/>
              <w:rPr>
                <w:rFonts w:eastAsia="Times New Roman"/>
                <w:b/>
                <w:bCs/>
                <w:color w:val="000000"/>
                <w:sz w:val="16"/>
                <w:lang w:eastAsia="fr-FR"/>
              </w:rPr>
            </w:pPr>
            <w:r w:rsidRPr="00521677">
              <w:rPr>
                <w:rFonts w:eastAsia="Times New Roman"/>
                <w:b/>
                <w:bCs/>
                <w:color w:val="000000"/>
                <w:sz w:val="16"/>
                <w:lang w:eastAsia="fr-FR"/>
              </w:rPr>
              <w:t>Year</w:t>
            </w:r>
          </w:p>
        </w:tc>
        <w:tc>
          <w:tcPr>
            <w:tcW w:w="0" w:type="auto"/>
            <w:tcBorders>
              <w:top w:val="nil"/>
              <w:left w:val="nil"/>
              <w:bottom w:val="nil"/>
              <w:right w:val="nil"/>
            </w:tcBorders>
            <w:shd w:val="clear" w:color="000000" w:fill="BFBFBF"/>
            <w:vAlign w:val="center"/>
          </w:tcPr>
          <w:p w14:paraId="0F41F6EA"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Coal</w:t>
            </w:r>
          </w:p>
        </w:tc>
        <w:tc>
          <w:tcPr>
            <w:tcW w:w="0" w:type="auto"/>
            <w:tcBorders>
              <w:top w:val="nil"/>
              <w:left w:val="nil"/>
              <w:bottom w:val="nil"/>
              <w:right w:val="nil"/>
            </w:tcBorders>
            <w:shd w:val="clear" w:color="000000" w:fill="BFBFBF"/>
            <w:vAlign w:val="center"/>
          </w:tcPr>
          <w:p w14:paraId="70AA3690"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Oil</w:t>
            </w:r>
          </w:p>
        </w:tc>
        <w:tc>
          <w:tcPr>
            <w:tcW w:w="0" w:type="auto"/>
            <w:tcBorders>
              <w:top w:val="nil"/>
              <w:left w:val="nil"/>
              <w:bottom w:val="nil"/>
              <w:right w:val="nil"/>
            </w:tcBorders>
            <w:shd w:val="clear" w:color="000000" w:fill="BFBFBF"/>
            <w:vAlign w:val="center"/>
          </w:tcPr>
          <w:p w14:paraId="4CFC1E0F"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Natural Gas</w:t>
            </w:r>
          </w:p>
        </w:tc>
        <w:tc>
          <w:tcPr>
            <w:tcW w:w="0" w:type="auto"/>
            <w:tcBorders>
              <w:top w:val="nil"/>
              <w:left w:val="nil"/>
              <w:bottom w:val="nil"/>
              <w:right w:val="nil"/>
            </w:tcBorders>
            <w:shd w:val="clear" w:color="000000" w:fill="BFBFBF"/>
            <w:vAlign w:val="center"/>
          </w:tcPr>
          <w:p w14:paraId="7F1A0714"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Oil &amp; Gas</w:t>
            </w:r>
          </w:p>
        </w:tc>
        <w:tc>
          <w:tcPr>
            <w:tcW w:w="0" w:type="auto"/>
            <w:tcBorders>
              <w:top w:val="nil"/>
              <w:left w:val="nil"/>
              <w:bottom w:val="nil"/>
              <w:right w:val="nil"/>
            </w:tcBorders>
            <w:shd w:val="clear" w:color="auto" w:fill="auto"/>
            <w:noWrap/>
            <w:vAlign w:val="center"/>
          </w:tcPr>
          <w:p w14:paraId="248E7E1B" w14:textId="77777777" w:rsidR="006641A7" w:rsidRPr="00521677" w:rsidRDefault="006641A7" w:rsidP="005E2171">
            <w:pPr>
              <w:keepNext/>
              <w:jc w:val="right"/>
              <w:rPr>
                <w:rFonts w:eastAsia="Times New Roman"/>
                <w:b/>
                <w:bCs/>
                <w:color w:val="000000"/>
                <w:sz w:val="16"/>
                <w:lang w:eastAsia="fr-FR"/>
              </w:rPr>
            </w:pPr>
          </w:p>
        </w:tc>
        <w:tc>
          <w:tcPr>
            <w:tcW w:w="0" w:type="auto"/>
            <w:tcBorders>
              <w:top w:val="nil"/>
              <w:left w:val="nil"/>
              <w:bottom w:val="nil"/>
              <w:right w:val="nil"/>
            </w:tcBorders>
            <w:shd w:val="clear" w:color="000000" w:fill="BFBFBF"/>
            <w:vAlign w:val="center"/>
          </w:tcPr>
          <w:p w14:paraId="0988A4C2"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Coal</w:t>
            </w:r>
          </w:p>
        </w:tc>
        <w:tc>
          <w:tcPr>
            <w:tcW w:w="0" w:type="auto"/>
            <w:tcBorders>
              <w:top w:val="nil"/>
              <w:left w:val="nil"/>
              <w:bottom w:val="nil"/>
              <w:right w:val="nil"/>
            </w:tcBorders>
            <w:shd w:val="clear" w:color="000000" w:fill="BFBFBF"/>
            <w:vAlign w:val="center"/>
          </w:tcPr>
          <w:p w14:paraId="5A255CE0"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Oil</w:t>
            </w:r>
          </w:p>
        </w:tc>
        <w:tc>
          <w:tcPr>
            <w:tcW w:w="0" w:type="auto"/>
            <w:tcBorders>
              <w:top w:val="nil"/>
              <w:left w:val="nil"/>
              <w:bottom w:val="nil"/>
              <w:right w:val="nil"/>
            </w:tcBorders>
            <w:shd w:val="clear" w:color="000000" w:fill="BFBFBF"/>
            <w:vAlign w:val="center"/>
          </w:tcPr>
          <w:p w14:paraId="6668D244"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Natural Gas</w:t>
            </w:r>
          </w:p>
        </w:tc>
        <w:tc>
          <w:tcPr>
            <w:tcW w:w="0" w:type="auto"/>
            <w:tcBorders>
              <w:top w:val="nil"/>
              <w:left w:val="nil"/>
              <w:bottom w:val="nil"/>
              <w:right w:val="nil"/>
            </w:tcBorders>
            <w:shd w:val="clear" w:color="000000" w:fill="BFBFBF"/>
            <w:vAlign w:val="center"/>
          </w:tcPr>
          <w:p w14:paraId="5E577330"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Oil &amp; Gas</w:t>
            </w:r>
          </w:p>
        </w:tc>
      </w:tr>
      <w:tr w:rsidR="00521677" w:rsidRPr="00521677" w14:paraId="0ADEC14F" w14:textId="77777777" w:rsidTr="005E2171">
        <w:trPr>
          <w:trHeight w:val="283"/>
        </w:trPr>
        <w:tc>
          <w:tcPr>
            <w:tcW w:w="0" w:type="auto"/>
            <w:tcBorders>
              <w:top w:val="nil"/>
              <w:left w:val="nil"/>
              <w:bottom w:val="nil"/>
              <w:right w:val="nil"/>
            </w:tcBorders>
            <w:shd w:val="clear" w:color="000000" w:fill="BDD7EE"/>
            <w:noWrap/>
            <w:vAlign w:val="center"/>
          </w:tcPr>
          <w:p w14:paraId="5B04BA4A" w14:textId="7093837F" w:rsidR="00521677" w:rsidRPr="00521677" w:rsidRDefault="00521677" w:rsidP="00521677">
            <w:pPr>
              <w:keepNext/>
              <w:jc w:val="center"/>
              <w:rPr>
                <w:rFonts w:eastAsia="Times New Roman"/>
                <w:b/>
                <w:bCs/>
                <w:color w:val="000000"/>
                <w:sz w:val="16"/>
                <w:lang w:eastAsia="fr-FR"/>
              </w:rPr>
            </w:pPr>
            <w:r w:rsidRPr="00521677">
              <w:rPr>
                <w:rFonts w:eastAsia="Times New Roman"/>
                <w:b/>
                <w:bCs/>
                <w:color w:val="000000"/>
                <w:sz w:val="16"/>
                <w:lang w:eastAsia="fr-FR"/>
              </w:rPr>
              <w:t>2013</w:t>
            </w:r>
          </w:p>
        </w:tc>
        <w:tc>
          <w:tcPr>
            <w:tcW w:w="0" w:type="auto"/>
            <w:tcBorders>
              <w:top w:val="nil"/>
              <w:left w:val="nil"/>
              <w:bottom w:val="nil"/>
              <w:right w:val="nil"/>
            </w:tcBorders>
            <w:shd w:val="clear" w:color="000000" w:fill="BDD7EE"/>
            <w:noWrap/>
            <w:vAlign w:val="center"/>
          </w:tcPr>
          <w:p w14:paraId="5F6B9D3F" w14:textId="12115021" w:rsidR="00521677" w:rsidRPr="00521677" w:rsidRDefault="00521677" w:rsidP="00521677">
            <w:pPr>
              <w:keepNext/>
              <w:jc w:val="right"/>
              <w:rPr>
                <w:rFonts w:eastAsia="Times New Roman"/>
                <w:color w:val="000000"/>
                <w:sz w:val="16"/>
                <w:lang w:eastAsia="fr-FR"/>
              </w:rPr>
            </w:pPr>
            <w:r w:rsidRPr="00521677">
              <w:rPr>
                <w:color w:val="000000"/>
                <w:sz w:val="16"/>
              </w:rPr>
              <w:t>32.888</w:t>
            </w:r>
          </w:p>
        </w:tc>
        <w:tc>
          <w:tcPr>
            <w:tcW w:w="0" w:type="auto"/>
            <w:tcBorders>
              <w:top w:val="nil"/>
              <w:left w:val="nil"/>
              <w:bottom w:val="nil"/>
              <w:right w:val="nil"/>
            </w:tcBorders>
            <w:shd w:val="clear" w:color="000000" w:fill="BDD7EE"/>
            <w:noWrap/>
            <w:vAlign w:val="center"/>
          </w:tcPr>
          <w:p w14:paraId="3E7C5719" w14:textId="367C8A1A" w:rsidR="00521677" w:rsidRPr="00521677" w:rsidRDefault="00521677" w:rsidP="00521677">
            <w:pPr>
              <w:keepNext/>
              <w:jc w:val="right"/>
              <w:rPr>
                <w:rFonts w:eastAsia="Times New Roman"/>
                <w:color w:val="000000"/>
                <w:sz w:val="16"/>
                <w:lang w:eastAsia="fr-FR"/>
              </w:rPr>
            </w:pPr>
            <w:r w:rsidRPr="00521677">
              <w:rPr>
                <w:color w:val="000000"/>
                <w:sz w:val="16"/>
              </w:rPr>
              <w:t>64.489</w:t>
            </w:r>
          </w:p>
        </w:tc>
        <w:tc>
          <w:tcPr>
            <w:tcW w:w="0" w:type="auto"/>
            <w:tcBorders>
              <w:top w:val="nil"/>
              <w:left w:val="nil"/>
              <w:bottom w:val="nil"/>
              <w:right w:val="nil"/>
            </w:tcBorders>
            <w:shd w:val="clear" w:color="000000" w:fill="BDD7EE"/>
            <w:noWrap/>
            <w:vAlign w:val="center"/>
          </w:tcPr>
          <w:p w14:paraId="4326326C" w14:textId="1B206B7B" w:rsidR="00521677" w:rsidRPr="00521677" w:rsidRDefault="00521677" w:rsidP="00521677">
            <w:pPr>
              <w:keepNext/>
              <w:jc w:val="right"/>
              <w:rPr>
                <w:rFonts w:eastAsia="Times New Roman"/>
                <w:color w:val="000000"/>
                <w:sz w:val="16"/>
                <w:lang w:eastAsia="fr-FR"/>
              </w:rPr>
            </w:pPr>
            <w:r w:rsidRPr="00521677">
              <w:rPr>
                <w:color w:val="000000"/>
                <w:sz w:val="16"/>
              </w:rPr>
              <w:t>47.139</w:t>
            </w:r>
          </w:p>
        </w:tc>
        <w:tc>
          <w:tcPr>
            <w:tcW w:w="0" w:type="auto"/>
            <w:tcBorders>
              <w:top w:val="nil"/>
              <w:left w:val="nil"/>
              <w:bottom w:val="nil"/>
              <w:right w:val="nil"/>
            </w:tcBorders>
            <w:shd w:val="clear" w:color="000000" w:fill="BDD7EE"/>
            <w:noWrap/>
            <w:vAlign w:val="center"/>
          </w:tcPr>
          <w:p w14:paraId="2B6938FF" w14:textId="25FDE6C4" w:rsidR="00521677" w:rsidRPr="00521677" w:rsidRDefault="00521677" w:rsidP="00521677">
            <w:pPr>
              <w:keepNext/>
              <w:jc w:val="right"/>
              <w:rPr>
                <w:rFonts w:eastAsia="Times New Roman"/>
                <w:color w:val="000000"/>
                <w:sz w:val="16"/>
                <w:lang w:eastAsia="fr-FR"/>
              </w:rPr>
            </w:pPr>
            <w:r w:rsidRPr="00521677">
              <w:rPr>
                <w:color w:val="000000"/>
                <w:sz w:val="16"/>
              </w:rPr>
              <w:t>111.628</w:t>
            </w:r>
          </w:p>
        </w:tc>
        <w:tc>
          <w:tcPr>
            <w:tcW w:w="0" w:type="auto"/>
            <w:tcBorders>
              <w:top w:val="nil"/>
              <w:left w:val="nil"/>
              <w:bottom w:val="nil"/>
              <w:right w:val="nil"/>
            </w:tcBorders>
            <w:shd w:val="clear" w:color="auto" w:fill="auto"/>
            <w:noWrap/>
            <w:vAlign w:val="center"/>
          </w:tcPr>
          <w:p w14:paraId="7EBC475B" w14:textId="77777777" w:rsidR="00521677" w:rsidRPr="00521677" w:rsidRDefault="00521677" w:rsidP="00521677">
            <w:pPr>
              <w:keepNext/>
              <w:jc w:val="right"/>
              <w:rPr>
                <w:rFonts w:eastAsia="Times New Roman"/>
                <w:color w:val="000000"/>
                <w:sz w:val="16"/>
                <w:lang w:eastAsia="fr-FR"/>
              </w:rPr>
            </w:pPr>
          </w:p>
        </w:tc>
        <w:tc>
          <w:tcPr>
            <w:tcW w:w="0" w:type="auto"/>
            <w:tcBorders>
              <w:top w:val="nil"/>
              <w:left w:val="nil"/>
              <w:bottom w:val="nil"/>
              <w:right w:val="nil"/>
            </w:tcBorders>
            <w:shd w:val="clear" w:color="000000" w:fill="BDD7EE"/>
            <w:noWrap/>
            <w:vAlign w:val="center"/>
          </w:tcPr>
          <w:p w14:paraId="180A5B28" w14:textId="1B4B4D7A" w:rsidR="00521677" w:rsidRPr="00521677" w:rsidRDefault="00521677" w:rsidP="00521677">
            <w:pPr>
              <w:keepNext/>
              <w:jc w:val="right"/>
              <w:rPr>
                <w:rFonts w:eastAsia="Times New Roman"/>
                <w:color w:val="000000"/>
                <w:sz w:val="16"/>
                <w:lang w:eastAsia="fr-FR"/>
              </w:rPr>
            </w:pPr>
            <w:r w:rsidRPr="00521677">
              <w:rPr>
                <w:color w:val="000000"/>
                <w:sz w:val="16"/>
              </w:rPr>
              <w:t>3,235</w:t>
            </w:r>
          </w:p>
        </w:tc>
        <w:tc>
          <w:tcPr>
            <w:tcW w:w="0" w:type="auto"/>
            <w:tcBorders>
              <w:top w:val="nil"/>
              <w:left w:val="nil"/>
              <w:bottom w:val="nil"/>
              <w:right w:val="nil"/>
            </w:tcBorders>
            <w:shd w:val="clear" w:color="000000" w:fill="BDD7EE"/>
            <w:noWrap/>
            <w:vAlign w:val="center"/>
          </w:tcPr>
          <w:p w14:paraId="6057D2FD" w14:textId="0AC903B4" w:rsidR="00521677" w:rsidRPr="00521677" w:rsidRDefault="00521677" w:rsidP="00521677">
            <w:pPr>
              <w:keepNext/>
              <w:jc w:val="right"/>
              <w:rPr>
                <w:rFonts w:eastAsia="Times New Roman"/>
                <w:color w:val="000000"/>
                <w:sz w:val="16"/>
                <w:lang w:eastAsia="fr-FR"/>
              </w:rPr>
            </w:pPr>
            <w:r w:rsidRPr="00521677">
              <w:rPr>
                <w:color w:val="000000"/>
                <w:sz w:val="16"/>
              </w:rPr>
              <w:t>30,010</w:t>
            </w:r>
          </w:p>
        </w:tc>
        <w:tc>
          <w:tcPr>
            <w:tcW w:w="0" w:type="auto"/>
            <w:tcBorders>
              <w:top w:val="nil"/>
              <w:left w:val="nil"/>
              <w:bottom w:val="nil"/>
              <w:right w:val="nil"/>
            </w:tcBorders>
            <w:shd w:val="clear" w:color="000000" w:fill="BDD7EE"/>
            <w:noWrap/>
            <w:vAlign w:val="center"/>
          </w:tcPr>
          <w:p w14:paraId="24461C5D" w14:textId="7843CC27" w:rsidR="00521677" w:rsidRPr="00521677" w:rsidRDefault="00521677" w:rsidP="00521677">
            <w:pPr>
              <w:keepNext/>
              <w:jc w:val="right"/>
              <w:rPr>
                <w:rFonts w:eastAsia="Times New Roman"/>
                <w:color w:val="000000"/>
                <w:sz w:val="16"/>
                <w:lang w:eastAsia="fr-FR"/>
              </w:rPr>
            </w:pPr>
            <w:r w:rsidRPr="00521677">
              <w:rPr>
                <w:color w:val="000000"/>
                <w:sz w:val="16"/>
              </w:rPr>
              <w:t>10,985</w:t>
            </w:r>
          </w:p>
        </w:tc>
        <w:tc>
          <w:tcPr>
            <w:tcW w:w="0" w:type="auto"/>
            <w:tcBorders>
              <w:top w:val="nil"/>
              <w:left w:val="nil"/>
              <w:bottom w:val="nil"/>
              <w:right w:val="nil"/>
            </w:tcBorders>
            <w:shd w:val="clear" w:color="000000" w:fill="BDD7EE"/>
            <w:noWrap/>
            <w:vAlign w:val="center"/>
          </w:tcPr>
          <w:p w14:paraId="30BAD734" w14:textId="6BFA50E9" w:rsidR="00521677" w:rsidRPr="00521677" w:rsidRDefault="00521677" w:rsidP="00521677">
            <w:pPr>
              <w:keepNext/>
              <w:jc w:val="right"/>
              <w:rPr>
                <w:rFonts w:eastAsia="Times New Roman"/>
                <w:color w:val="000000"/>
                <w:sz w:val="16"/>
                <w:lang w:eastAsia="fr-FR"/>
              </w:rPr>
            </w:pPr>
            <w:r w:rsidRPr="00521677">
              <w:rPr>
                <w:color w:val="000000"/>
                <w:sz w:val="16"/>
              </w:rPr>
              <w:t>40,995</w:t>
            </w:r>
          </w:p>
        </w:tc>
      </w:tr>
      <w:tr w:rsidR="00521677" w:rsidRPr="00521677" w14:paraId="0FB17724" w14:textId="77777777" w:rsidTr="005E2171">
        <w:trPr>
          <w:trHeight w:val="283"/>
        </w:trPr>
        <w:tc>
          <w:tcPr>
            <w:tcW w:w="0" w:type="auto"/>
            <w:tcBorders>
              <w:top w:val="nil"/>
              <w:left w:val="nil"/>
              <w:bottom w:val="nil"/>
              <w:right w:val="nil"/>
            </w:tcBorders>
            <w:shd w:val="clear" w:color="auto" w:fill="auto"/>
            <w:noWrap/>
            <w:vAlign w:val="center"/>
          </w:tcPr>
          <w:p w14:paraId="1EAA97E4" w14:textId="3F2801C5" w:rsidR="00521677" w:rsidRPr="00521677" w:rsidRDefault="00521677" w:rsidP="00521677">
            <w:pPr>
              <w:keepNext/>
              <w:jc w:val="center"/>
              <w:rPr>
                <w:rFonts w:eastAsia="Times New Roman"/>
                <w:b/>
                <w:bCs/>
                <w:color w:val="000000"/>
                <w:sz w:val="16"/>
                <w:lang w:eastAsia="fr-FR"/>
              </w:rPr>
            </w:pPr>
            <w:r w:rsidRPr="00521677">
              <w:rPr>
                <w:rFonts w:eastAsia="Times New Roman"/>
                <w:b/>
                <w:bCs/>
                <w:color w:val="000000"/>
                <w:sz w:val="16"/>
                <w:lang w:eastAsia="fr-FR"/>
              </w:rPr>
              <w:t>2014</w:t>
            </w:r>
          </w:p>
        </w:tc>
        <w:tc>
          <w:tcPr>
            <w:tcW w:w="0" w:type="auto"/>
            <w:tcBorders>
              <w:top w:val="nil"/>
              <w:left w:val="nil"/>
              <w:bottom w:val="nil"/>
              <w:right w:val="nil"/>
            </w:tcBorders>
            <w:shd w:val="clear" w:color="auto" w:fill="auto"/>
            <w:noWrap/>
            <w:vAlign w:val="center"/>
          </w:tcPr>
          <w:p w14:paraId="1191D568" w14:textId="58247F9E" w:rsidR="00521677" w:rsidRPr="00521677" w:rsidRDefault="00521677" w:rsidP="00521677">
            <w:pPr>
              <w:keepNext/>
              <w:jc w:val="right"/>
              <w:rPr>
                <w:rFonts w:eastAsia="Times New Roman"/>
                <w:color w:val="000000"/>
                <w:sz w:val="16"/>
                <w:lang w:eastAsia="fr-FR"/>
              </w:rPr>
            </w:pPr>
            <w:r w:rsidRPr="00521677">
              <w:rPr>
                <w:color w:val="000000"/>
                <w:sz w:val="16"/>
              </w:rPr>
              <w:t>27.581</w:t>
            </w:r>
          </w:p>
        </w:tc>
        <w:tc>
          <w:tcPr>
            <w:tcW w:w="0" w:type="auto"/>
            <w:tcBorders>
              <w:top w:val="nil"/>
              <w:left w:val="nil"/>
              <w:bottom w:val="nil"/>
              <w:right w:val="nil"/>
            </w:tcBorders>
            <w:shd w:val="clear" w:color="auto" w:fill="auto"/>
            <w:noWrap/>
            <w:vAlign w:val="center"/>
          </w:tcPr>
          <w:p w14:paraId="22B4A683" w14:textId="4ADB3750" w:rsidR="00521677" w:rsidRPr="00521677" w:rsidRDefault="00521677" w:rsidP="00521677">
            <w:pPr>
              <w:keepNext/>
              <w:jc w:val="right"/>
              <w:rPr>
                <w:rFonts w:eastAsia="Times New Roman"/>
                <w:color w:val="000000"/>
                <w:sz w:val="16"/>
                <w:lang w:eastAsia="fr-FR"/>
              </w:rPr>
            </w:pPr>
            <w:r w:rsidRPr="00521677">
              <w:rPr>
                <w:color w:val="000000"/>
                <w:sz w:val="16"/>
              </w:rPr>
              <w:t>58.676</w:t>
            </w:r>
          </w:p>
        </w:tc>
        <w:tc>
          <w:tcPr>
            <w:tcW w:w="0" w:type="auto"/>
            <w:tcBorders>
              <w:top w:val="nil"/>
              <w:left w:val="nil"/>
              <w:bottom w:val="nil"/>
              <w:right w:val="nil"/>
            </w:tcBorders>
            <w:shd w:val="clear" w:color="auto" w:fill="auto"/>
            <w:noWrap/>
            <w:vAlign w:val="center"/>
          </w:tcPr>
          <w:p w14:paraId="0764BE1E" w14:textId="4CE8779A" w:rsidR="00521677" w:rsidRPr="00521677" w:rsidRDefault="00521677" w:rsidP="00521677">
            <w:pPr>
              <w:keepNext/>
              <w:jc w:val="right"/>
              <w:rPr>
                <w:rFonts w:eastAsia="Times New Roman"/>
                <w:color w:val="000000"/>
                <w:sz w:val="16"/>
                <w:lang w:eastAsia="fr-FR"/>
              </w:rPr>
            </w:pPr>
            <w:r w:rsidRPr="00521677">
              <w:rPr>
                <w:color w:val="000000"/>
                <w:sz w:val="16"/>
              </w:rPr>
              <w:t>42.041</w:t>
            </w:r>
          </w:p>
        </w:tc>
        <w:tc>
          <w:tcPr>
            <w:tcW w:w="0" w:type="auto"/>
            <w:tcBorders>
              <w:top w:val="nil"/>
              <w:left w:val="nil"/>
              <w:bottom w:val="nil"/>
              <w:right w:val="nil"/>
            </w:tcBorders>
            <w:shd w:val="clear" w:color="auto" w:fill="auto"/>
            <w:noWrap/>
            <w:vAlign w:val="center"/>
          </w:tcPr>
          <w:p w14:paraId="3EDE4629" w14:textId="194D671B" w:rsidR="00521677" w:rsidRPr="00521677" w:rsidRDefault="00521677" w:rsidP="00521677">
            <w:pPr>
              <w:keepNext/>
              <w:jc w:val="right"/>
              <w:rPr>
                <w:rFonts w:eastAsia="Times New Roman"/>
                <w:color w:val="000000"/>
                <w:sz w:val="16"/>
                <w:lang w:eastAsia="fr-FR"/>
              </w:rPr>
            </w:pPr>
            <w:r w:rsidRPr="00521677">
              <w:rPr>
                <w:color w:val="000000"/>
                <w:sz w:val="16"/>
              </w:rPr>
              <w:t>100.718</w:t>
            </w:r>
          </w:p>
        </w:tc>
        <w:tc>
          <w:tcPr>
            <w:tcW w:w="0" w:type="auto"/>
            <w:tcBorders>
              <w:top w:val="nil"/>
              <w:left w:val="nil"/>
              <w:bottom w:val="nil"/>
              <w:right w:val="nil"/>
            </w:tcBorders>
            <w:shd w:val="clear" w:color="auto" w:fill="auto"/>
            <w:noWrap/>
            <w:vAlign w:val="center"/>
          </w:tcPr>
          <w:p w14:paraId="703674C0" w14:textId="77777777" w:rsidR="00521677" w:rsidRPr="00521677" w:rsidRDefault="00521677" w:rsidP="00521677">
            <w:pPr>
              <w:keepNext/>
              <w:jc w:val="right"/>
              <w:rPr>
                <w:rFonts w:eastAsia="Times New Roman"/>
                <w:color w:val="000000"/>
                <w:sz w:val="16"/>
                <w:lang w:eastAsia="fr-FR"/>
              </w:rPr>
            </w:pPr>
          </w:p>
        </w:tc>
        <w:tc>
          <w:tcPr>
            <w:tcW w:w="0" w:type="auto"/>
            <w:tcBorders>
              <w:top w:val="nil"/>
              <w:left w:val="nil"/>
              <w:bottom w:val="nil"/>
              <w:right w:val="nil"/>
            </w:tcBorders>
            <w:shd w:val="clear" w:color="auto" w:fill="auto"/>
            <w:noWrap/>
            <w:vAlign w:val="center"/>
          </w:tcPr>
          <w:p w14:paraId="7429CC21" w14:textId="4A85AB1A" w:rsidR="00521677" w:rsidRPr="00521677" w:rsidRDefault="00521677" w:rsidP="00521677">
            <w:pPr>
              <w:keepNext/>
              <w:jc w:val="right"/>
              <w:rPr>
                <w:rFonts w:eastAsia="Times New Roman"/>
                <w:color w:val="000000"/>
                <w:sz w:val="16"/>
                <w:lang w:eastAsia="fr-FR"/>
              </w:rPr>
            </w:pPr>
            <w:r w:rsidRPr="00521677">
              <w:rPr>
                <w:color w:val="000000"/>
                <w:sz w:val="16"/>
              </w:rPr>
              <w:t>2,260</w:t>
            </w:r>
          </w:p>
        </w:tc>
        <w:tc>
          <w:tcPr>
            <w:tcW w:w="0" w:type="auto"/>
            <w:tcBorders>
              <w:top w:val="nil"/>
              <w:left w:val="nil"/>
              <w:bottom w:val="nil"/>
              <w:right w:val="nil"/>
            </w:tcBorders>
            <w:shd w:val="clear" w:color="auto" w:fill="auto"/>
            <w:noWrap/>
            <w:vAlign w:val="center"/>
          </w:tcPr>
          <w:p w14:paraId="0288FADD" w14:textId="3493DE5D" w:rsidR="00521677" w:rsidRPr="00521677" w:rsidRDefault="00521677" w:rsidP="00521677">
            <w:pPr>
              <w:keepNext/>
              <w:jc w:val="right"/>
              <w:rPr>
                <w:rFonts w:eastAsia="Times New Roman"/>
                <w:color w:val="000000"/>
                <w:sz w:val="16"/>
                <w:lang w:eastAsia="fr-FR"/>
              </w:rPr>
            </w:pPr>
            <w:r w:rsidRPr="00521677">
              <w:rPr>
                <w:color w:val="000000"/>
                <w:sz w:val="16"/>
              </w:rPr>
              <w:t>24,335</w:t>
            </w:r>
          </w:p>
        </w:tc>
        <w:tc>
          <w:tcPr>
            <w:tcW w:w="0" w:type="auto"/>
            <w:tcBorders>
              <w:top w:val="nil"/>
              <w:left w:val="nil"/>
              <w:bottom w:val="nil"/>
              <w:right w:val="nil"/>
            </w:tcBorders>
            <w:shd w:val="clear" w:color="auto" w:fill="auto"/>
            <w:noWrap/>
            <w:vAlign w:val="center"/>
          </w:tcPr>
          <w:p w14:paraId="5C0CA0EA" w14:textId="01B26A71" w:rsidR="00521677" w:rsidRPr="00521677" w:rsidRDefault="00521677" w:rsidP="00521677">
            <w:pPr>
              <w:keepNext/>
              <w:jc w:val="right"/>
              <w:rPr>
                <w:rFonts w:eastAsia="Times New Roman"/>
                <w:color w:val="000000"/>
                <w:sz w:val="16"/>
                <w:lang w:eastAsia="fr-FR"/>
              </w:rPr>
            </w:pPr>
            <w:r w:rsidRPr="00521677">
              <w:rPr>
                <w:color w:val="000000"/>
                <w:sz w:val="16"/>
              </w:rPr>
              <w:t>7,635</w:t>
            </w:r>
          </w:p>
        </w:tc>
        <w:tc>
          <w:tcPr>
            <w:tcW w:w="0" w:type="auto"/>
            <w:tcBorders>
              <w:top w:val="nil"/>
              <w:left w:val="nil"/>
              <w:bottom w:val="nil"/>
              <w:right w:val="nil"/>
            </w:tcBorders>
            <w:shd w:val="clear" w:color="auto" w:fill="auto"/>
            <w:noWrap/>
            <w:vAlign w:val="center"/>
          </w:tcPr>
          <w:p w14:paraId="6B86066D" w14:textId="7C4E377A" w:rsidR="00521677" w:rsidRPr="00521677" w:rsidRDefault="00521677" w:rsidP="00521677">
            <w:pPr>
              <w:keepNext/>
              <w:jc w:val="right"/>
              <w:rPr>
                <w:rFonts w:eastAsia="Times New Roman"/>
                <w:color w:val="000000"/>
                <w:sz w:val="16"/>
                <w:lang w:eastAsia="fr-FR"/>
              </w:rPr>
            </w:pPr>
            <w:r w:rsidRPr="00521677">
              <w:rPr>
                <w:color w:val="000000"/>
                <w:sz w:val="16"/>
              </w:rPr>
              <w:t>31,970</w:t>
            </w:r>
          </w:p>
        </w:tc>
      </w:tr>
      <w:tr w:rsidR="00521677" w:rsidRPr="00521677" w14:paraId="2B5A0A86" w14:textId="77777777" w:rsidTr="005E2171">
        <w:trPr>
          <w:trHeight w:val="283"/>
        </w:trPr>
        <w:tc>
          <w:tcPr>
            <w:tcW w:w="0" w:type="auto"/>
            <w:tcBorders>
              <w:top w:val="nil"/>
              <w:left w:val="nil"/>
              <w:bottom w:val="nil"/>
              <w:right w:val="nil"/>
            </w:tcBorders>
            <w:shd w:val="clear" w:color="000000" w:fill="BDD7EE"/>
            <w:noWrap/>
            <w:vAlign w:val="center"/>
          </w:tcPr>
          <w:p w14:paraId="26345727" w14:textId="211CDAD4" w:rsidR="00521677" w:rsidRPr="00521677" w:rsidRDefault="00521677" w:rsidP="00521677">
            <w:pPr>
              <w:keepNext/>
              <w:jc w:val="center"/>
              <w:rPr>
                <w:rFonts w:eastAsia="Times New Roman"/>
                <w:b/>
                <w:bCs/>
                <w:color w:val="000000"/>
                <w:sz w:val="16"/>
                <w:lang w:eastAsia="fr-FR"/>
              </w:rPr>
            </w:pPr>
            <w:r w:rsidRPr="00521677">
              <w:rPr>
                <w:rFonts w:eastAsia="Times New Roman"/>
                <w:b/>
                <w:bCs/>
                <w:color w:val="000000"/>
                <w:sz w:val="16"/>
                <w:lang w:eastAsia="fr-FR"/>
              </w:rPr>
              <w:t>2015</w:t>
            </w:r>
          </w:p>
        </w:tc>
        <w:tc>
          <w:tcPr>
            <w:tcW w:w="0" w:type="auto"/>
            <w:tcBorders>
              <w:top w:val="nil"/>
              <w:left w:val="nil"/>
              <w:bottom w:val="nil"/>
              <w:right w:val="nil"/>
            </w:tcBorders>
            <w:shd w:val="clear" w:color="000000" w:fill="BDD7EE"/>
            <w:noWrap/>
            <w:vAlign w:val="center"/>
          </w:tcPr>
          <w:p w14:paraId="41003A0D" w14:textId="7849BED8" w:rsidR="00521677" w:rsidRPr="00521677" w:rsidRDefault="00521677" w:rsidP="00521677">
            <w:pPr>
              <w:keepNext/>
              <w:jc w:val="right"/>
              <w:rPr>
                <w:rFonts w:eastAsia="Times New Roman"/>
                <w:color w:val="000000"/>
                <w:sz w:val="16"/>
                <w:lang w:eastAsia="fr-FR"/>
              </w:rPr>
            </w:pPr>
            <w:r w:rsidRPr="00521677">
              <w:rPr>
                <w:color w:val="000000"/>
                <w:sz w:val="16"/>
              </w:rPr>
              <w:t>14.885</w:t>
            </w:r>
          </w:p>
        </w:tc>
        <w:tc>
          <w:tcPr>
            <w:tcW w:w="0" w:type="auto"/>
            <w:tcBorders>
              <w:top w:val="nil"/>
              <w:left w:val="nil"/>
              <w:bottom w:val="nil"/>
              <w:right w:val="nil"/>
            </w:tcBorders>
            <w:shd w:val="clear" w:color="000000" w:fill="BDD7EE"/>
            <w:noWrap/>
            <w:vAlign w:val="center"/>
          </w:tcPr>
          <w:p w14:paraId="40BFD81E" w14:textId="5AAB18D9" w:rsidR="00521677" w:rsidRPr="00521677" w:rsidRDefault="00521677" w:rsidP="00521677">
            <w:pPr>
              <w:keepNext/>
              <w:jc w:val="right"/>
              <w:rPr>
                <w:rFonts w:eastAsia="Times New Roman"/>
                <w:color w:val="000000"/>
                <w:sz w:val="16"/>
                <w:lang w:eastAsia="fr-FR"/>
              </w:rPr>
            </w:pPr>
            <w:r w:rsidRPr="00521677">
              <w:rPr>
                <w:color w:val="000000"/>
                <w:sz w:val="16"/>
              </w:rPr>
              <w:t>55.407</w:t>
            </w:r>
          </w:p>
        </w:tc>
        <w:tc>
          <w:tcPr>
            <w:tcW w:w="0" w:type="auto"/>
            <w:tcBorders>
              <w:top w:val="nil"/>
              <w:left w:val="nil"/>
              <w:bottom w:val="nil"/>
              <w:right w:val="nil"/>
            </w:tcBorders>
            <w:shd w:val="clear" w:color="000000" w:fill="BDD7EE"/>
            <w:noWrap/>
            <w:vAlign w:val="center"/>
          </w:tcPr>
          <w:p w14:paraId="1AD2D71C" w14:textId="24130313" w:rsidR="00521677" w:rsidRPr="00521677" w:rsidRDefault="00521677" w:rsidP="00521677">
            <w:pPr>
              <w:keepNext/>
              <w:jc w:val="right"/>
              <w:rPr>
                <w:rFonts w:eastAsia="Times New Roman"/>
                <w:color w:val="000000"/>
                <w:sz w:val="16"/>
                <w:lang w:eastAsia="fr-FR"/>
              </w:rPr>
            </w:pPr>
            <w:r w:rsidRPr="00521677">
              <w:rPr>
                <w:color w:val="000000"/>
                <w:sz w:val="16"/>
              </w:rPr>
              <w:t>43.127</w:t>
            </w:r>
          </w:p>
        </w:tc>
        <w:tc>
          <w:tcPr>
            <w:tcW w:w="0" w:type="auto"/>
            <w:tcBorders>
              <w:top w:val="nil"/>
              <w:left w:val="nil"/>
              <w:bottom w:val="nil"/>
              <w:right w:val="nil"/>
            </w:tcBorders>
            <w:shd w:val="clear" w:color="000000" w:fill="BDD7EE"/>
            <w:noWrap/>
            <w:vAlign w:val="center"/>
          </w:tcPr>
          <w:p w14:paraId="25930957" w14:textId="5AE3ACEC" w:rsidR="00521677" w:rsidRPr="00521677" w:rsidRDefault="00521677" w:rsidP="00521677">
            <w:pPr>
              <w:keepNext/>
              <w:jc w:val="right"/>
              <w:rPr>
                <w:rFonts w:eastAsia="Times New Roman"/>
                <w:color w:val="000000"/>
                <w:sz w:val="16"/>
                <w:lang w:eastAsia="fr-FR"/>
              </w:rPr>
            </w:pPr>
            <w:r w:rsidRPr="00521677">
              <w:rPr>
                <w:color w:val="000000"/>
                <w:sz w:val="16"/>
              </w:rPr>
              <w:t>98.534</w:t>
            </w:r>
          </w:p>
        </w:tc>
        <w:tc>
          <w:tcPr>
            <w:tcW w:w="0" w:type="auto"/>
            <w:tcBorders>
              <w:top w:val="nil"/>
              <w:left w:val="nil"/>
              <w:bottom w:val="nil"/>
              <w:right w:val="nil"/>
            </w:tcBorders>
            <w:shd w:val="clear" w:color="auto" w:fill="auto"/>
            <w:noWrap/>
            <w:vAlign w:val="center"/>
          </w:tcPr>
          <w:p w14:paraId="14DA22FA" w14:textId="77777777" w:rsidR="00521677" w:rsidRPr="00521677" w:rsidRDefault="00521677" w:rsidP="00521677">
            <w:pPr>
              <w:keepNext/>
              <w:jc w:val="right"/>
              <w:rPr>
                <w:rFonts w:eastAsia="Times New Roman"/>
                <w:color w:val="000000"/>
                <w:sz w:val="16"/>
                <w:lang w:eastAsia="fr-FR"/>
              </w:rPr>
            </w:pPr>
          </w:p>
        </w:tc>
        <w:tc>
          <w:tcPr>
            <w:tcW w:w="0" w:type="auto"/>
            <w:tcBorders>
              <w:top w:val="nil"/>
              <w:left w:val="nil"/>
              <w:bottom w:val="nil"/>
              <w:right w:val="nil"/>
            </w:tcBorders>
            <w:shd w:val="clear" w:color="000000" w:fill="BDD7EE"/>
            <w:noWrap/>
            <w:vAlign w:val="center"/>
          </w:tcPr>
          <w:p w14:paraId="0F7C9888" w14:textId="6C15CE7C" w:rsidR="00521677" w:rsidRPr="00521677" w:rsidRDefault="00521677" w:rsidP="00521677">
            <w:pPr>
              <w:keepNext/>
              <w:jc w:val="right"/>
              <w:rPr>
                <w:rFonts w:eastAsia="Times New Roman"/>
                <w:color w:val="000000"/>
                <w:sz w:val="16"/>
                <w:lang w:eastAsia="fr-FR"/>
              </w:rPr>
            </w:pPr>
            <w:r w:rsidRPr="00521677">
              <w:rPr>
                <w:color w:val="000000"/>
                <w:sz w:val="16"/>
              </w:rPr>
              <w:t>985</w:t>
            </w:r>
          </w:p>
        </w:tc>
        <w:tc>
          <w:tcPr>
            <w:tcW w:w="0" w:type="auto"/>
            <w:tcBorders>
              <w:top w:val="nil"/>
              <w:left w:val="nil"/>
              <w:bottom w:val="nil"/>
              <w:right w:val="nil"/>
            </w:tcBorders>
            <w:shd w:val="clear" w:color="000000" w:fill="BDD7EE"/>
            <w:noWrap/>
            <w:vAlign w:val="center"/>
          </w:tcPr>
          <w:p w14:paraId="39F4465D" w14:textId="4A55F0DD" w:rsidR="00521677" w:rsidRPr="00521677" w:rsidRDefault="00521677" w:rsidP="00521677">
            <w:pPr>
              <w:keepNext/>
              <w:jc w:val="right"/>
              <w:rPr>
                <w:rFonts w:eastAsia="Times New Roman"/>
                <w:color w:val="000000"/>
                <w:sz w:val="16"/>
                <w:lang w:eastAsia="fr-FR"/>
              </w:rPr>
            </w:pPr>
            <w:r w:rsidRPr="00521677">
              <w:rPr>
                <w:color w:val="000000"/>
                <w:sz w:val="16"/>
              </w:rPr>
              <w:t>12,645</w:t>
            </w:r>
          </w:p>
        </w:tc>
        <w:tc>
          <w:tcPr>
            <w:tcW w:w="0" w:type="auto"/>
            <w:tcBorders>
              <w:top w:val="nil"/>
              <w:left w:val="nil"/>
              <w:bottom w:val="nil"/>
              <w:right w:val="nil"/>
            </w:tcBorders>
            <w:shd w:val="clear" w:color="000000" w:fill="BDD7EE"/>
            <w:noWrap/>
            <w:vAlign w:val="center"/>
          </w:tcPr>
          <w:p w14:paraId="6B3C3706" w14:textId="2DE7BDAB" w:rsidR="00521677" w:rsidRPr="00521677" w:rsidRDefault="00521677" w:rsidP="00521677">
            <w:pPr>
              <w:keepNext/>
              <w:jc w:val="right"/>
              <w:rPr>
                <w:rFonts w:eastAsia="Times New Roman"/>
                <w:color w:val="000000"/>
                <w:sz w:val="16"/>
                <w:lang w:eastAsia="fr-FR"/>
              </w:rPr>
            </w:pPr>
            <w:r w:rsidRPr="00521677">
              <w:rPr>
                <w:color w:val="000000"/>
                <w:sz w:val="16"/>
              </w:rPr>
              <w:t>6,990</w:t>
            </w:r>
          </w:p>
        </w:tc>
        <w:tc>
          <w:tcPr>
            <w:tcW w:w="0" w:type="auto"/>
            <w:tcBorders>
              <w:top w:val="nil"/>
              <w:left w:val="nil"/>
              <w:bottom w:val="nil"/>
              <w:right w:val="nil"/>
            </w:tcBorders>
            <w:shd w:val="clear" w:color="000000" w:fill="BDD7EE"/>
            <w:noWrap/>
            <w:vAlign w:val="center"/>
          </w:tcPr>
          <w:p w14:paraId="0017C7D6" w14:textId="509B8030" w:rsidR="00521677" w:rsidRPr="00521677" w:rsidRDefault="00521677" w:rsidP="00521677">
            <w:pPr>
              <w:keepNext/>
              <w:jc w:val="right"/>
              <w:rPr>
                <w:rFonts w:eastAsia="Times New Roman"/>
                <w:color w:val="000000"/>
                <w:sz w:val="16"/>
                <w:lang w:eastAsia="fr-FR"/>
              </w:rPr>
            </w:pPr>
            <w:r w:rsidRPr="00521677">
              <w:rPr>
                <w:color w:val="000000"/>
                <w:sz w:val="16"/>
              </w:rPr>
              <w:t>19,635</w:t>
            </w:r>
          </w:p>
        </w:tc>
      </w:tr>
      <w:tr w:rsidR="00521677" w:rsidRPr="00521677" w14:paraId="436277BF" w14:textId="77777777" w:rsidTr="005E2171">
        <w:trPr>
          <w:trHeight w:val="283"/>
        </w:trPr>
        <w:tc>
          <w:tcPr>
            <w:tcW w:w="0" w:type="auto"/>
            <w:tcBorders>
              <w:top w:val="nil"/>
              <w:left w:val="nil"/>
              <w:bottom w:val="nil"/>
              <w:right w:val="nil"/>
            </w:tcBorders>
            <w:shd w:val="clear" w:color="auto" w:fill="auto"/>
            <w:noWrap/>
            <w:vAlign w:val="center"/>
          </w:tcPr>
          <w:p w14:paraId="38528FD9" w14:textId="07572DF3" w:rsidR="00521677" w:rsidRPr="00521677" w:rsidRDefault="00521677" w:rsidP="00521677">
            <w:pPr>
              <w:keepNext/>
              <w:jc w:val="center"/>
              <w:rPr>
                <w:rFonts w:eastAsia="Times New Roman"/>
                <w:b/>
                <w:bCs/>
                <w:color w:val="000000"/>
                <w:sz w:val="16"/>
                <w:lang w:eastAsia="fr-FR"/>
              </w:rPr>
            </w:pPr>
            <w:r w:rsidRPr="00521677">
              <w:rPr>
                <w:rFonts w:eastAsia="Times New Roman"/>
                <w:b/>
                <w:bCs/>
                <w:color w:val="000000"/>
                <w:sz w:val="16"/>
                <w:lang w:eastAsia="fr-FR"/>
              </w:rPr>
              <w:t>2016</w:t>
            </w:r>
          </w:p>
        </w:tc>
        <w:tc>
          <w:tcPr>
            <w:tcW w:w="0" w:type="auto"/>
            <w:tcBorders>
              <w:top w:val="nil"/>
              <w:left w:val="nil"/>
              <w:bottom w:val="nil"/>
              <w:right w:val="nil"/>
            </w:tcBorders>
            <w:shd w:val="clear" w:color="auto" w:fill="auto"/>
            <w:noWrap/>
            <w:vAlign w:val="center"/>
          </w:tcPr>
          <w:p w14:paraId="52653ECA" w14:textId="03D8061D" w:rsidR="00521677" w:rsidRPr="00521677" w:rsidRDefault="00521677" w:rsidP="00521677">
            <w:pPr>
              <w:keepNext/>
              <w:jc w:val="right"/>
              <w:rPr>
                <w:rFonts w:eastAsia="Times New Roman"/>
                <w:color w:val="000000"/>
                <w:sz w:val="16"/>
                <w:lang w:eastAsia="fr-FR"/>
              </w:rPr>
            </w:pPr>
            <w:r w:rsidRPr="00521677">
              <w:rPr>
                <w:color w:val="000000"/>
                <w:sz w:val="16"/>
              </w:rPr>
              <w:t>5.812</w:t>
            </w:r>
          </w:p>
        </w:tc>
        <w:tc>
          <w:tcPr>
            <w:tcW w:w="0" w:type="auto"/>
            <w:tcBorders>
              <w:top w:val="nil"/>
              <w:left w:val="nil"/>
              <w:bottom w:val="nil"/>
              <w:right w:val="nil"/>
            </w:tcBorders>
            <w:shd w:val="clear" w:color="auto" w:fill="auto"/>
            <w:noWrap/>
            <w:vAlign w:val="center"/>
          </w:tcPr>
          <w:p w14:paraId="1126A5C0" w14:textId="7373125D" w:rsidR="00521677" w:rsidRPr="00521677" w:rsidRDefault="00521677" w:rsidP="00521677">
            <w:pPr>
              <w:keepNext/>
              <w:jc w:val="right"/>
              <w:rPr>
                <w:rFonts w:eastAsia="Times New Roman"/>
                <w:color w:val="000000"/>
                <w:sz w:val="16"/>
                <w:lang w:eastAsia="fr-FR"/>
              </w:rPr>
            </w:pPr>
            <w:r w:rsidRPr="00521677">
              <w:rPr>
                <w:color w:val="000000"/>
                <w:sz w:val="16"/>
              </w:rPr>
              <w:t>53.479</w:t>
            </w:r>
          </w:p>
        </w:tc>
        <w:tc>
          <w:tcPr>
            <w:tcW w:w="0" w:type="auto"/>
            <w:tcBorders>
              <w:top w:val="nil"/>
              <w:left w:val="nil"/>
              <w:bottom w:val="nil"/>
              <w:right w:val="nil"/>
            </w:tcBorders>
            <w:shd w:val="clear" w:color="auto" w:fill="auto"/>
            <w:noWrap/>
            <w:vAlign w:val="center"/>
          </w:tcPr>
          <w:p w14:paraId="12B16C7A" w14:textId="77475CA0" w:rsidR="00521677" w:rsidRPr="00521677" w:rsidRDefault="00521677" w:rsidP="00521677">
            <w:pPr>
              <w:keepNext/>
              <w:jc w:val="right"/>
              <w:rPr>
                <w:rFonts w:eastAsia="Times New Roman"/>
                <w:color w:val="000000"/>
                <w:sz w:val="16"/>
                <w:lang w:eastAsia="fr-FR"/>
              </w:rPr>
            </w:pPr>
            <w:r w:rsidRPr="00521677">
              <w:rPr>
                <w:color w:val="000000"/>
                <w:sz w:val="16"/>
              </w:rPr>
              <w:t>45.980</w:t>
            </w:r>
          </w:p>
        </w:tc>
        <w:tc>
          <w:tcPr>
            <w:tcW w:w="0" w:type="auto"/>
            <w:tcBorders>
              <w:top w:val="nil"/>
              <w:left w:val="nil"/>
              <w:bottom w:val="nil"/>
              <w:right w:val="nil"/>
            </w:tcBorders>
            <w:shd w:val="clear" w:color="auto" w:fill="auto"/>
            <w:noWrap/>
            <w:vAlign w:val="center"/>
          </w:tcPr>
          <w:p w14:paraId="3B9B40DD" w14:textId="6CD42AA4" w:rsidR="00521677" w:rsidRPr="00521677" w:rsidRDefault="00521677" w:rsidP="00521677">
            <w:pPr>
              <w:keepNext/>
              <w:jc w:val="right"/>
              <w:rPr>
                <w:rFonts w:eastAsia="Times New Roman"/>
                <w:color w:val="000000"/>
                <w:sz w:val="16"/>
                <w:lang w:eastAsia="fr-FR"/>
              </w:rPr>
            </w:pPr>
            <w:r w:rsidRPr="00521677">
              <w:rPr>
                <w:color w:val="000000"/>
                <w:sz w:val="16"/>
              </w:rPr>
              <w:t>99.458</w:t>
            </w:r>
          </w:p>
        </w:tc>
        <w:tc>
          <w:tcPr>
            <w:tcW w:w="0" w:type="auto"/>
            <w:tcBorders>
              <w:top w:val="nil"/>
              <w:left w:val="nil"/>
              <w:bottom w:val="nil"/>
              <w:right w:val="nil"/>
            </w:tcBorders>
            <w:shd w:val="clear" w:color="auto" w:fill="auto"/>
            <w:noWrap/>
            <w:vAlign w:val="center"/>
          </w:tcPr>
          <w:p w14:paraId="4E142F22" w14:textId="77777777" w:rsidR="00521677" w:rsidRPr="00521677" w:rsidRDefault="00521677" w:rsidP="00521677">
            <w:pPr>
              <w:keepNext/>
              <w:jc w:val="right"/>
              <w:rPr>
                <w:rFonts w:eastAsia="Times New Roman"/>
                <w:color w:val="000000"/>
                <w:sz w:val="16"/>
                <w:lang w:eastAsia="fr-FR"/>
              </w:rPr>
            </w:pPr>
          </w:p>
        </w:tc>
        <w:tc>
          <w:tcPr>
            <w:tcW w:w="0" w:type="auto"/>
            <w:tcBorders>
              <w:top w:val="nil"/>
              <w:left w:val="nil"/>
              <w:bottom w:val="nil"/>
              <w:right w:val="nil"/>
            </w:tcBorders>
            <w:shd w:val="clear" w:color="auto" w:fill="auto"/>
            <w:noWrap/>
            <w:vAlign w:val="center"/>
          </w:tcPr>
          <w:p w14:paraId="776104D0" w14:textId="72B97F56" w:rsidR="00521677" w:rsidRPr="00521677" w:rsidRDefault="00521677" w:rsidP="00521677">
            <w:pPr>
              <w:keepNext/>
              <w:jc w:val="right"/>
              <w:rPr>
                <w:rFonts w:eastAsia="Times New Roman"/>
                <w:color w:val="000000"/>
                <w:sz w:val="16"/>
                <w:lang w:eastAsia="fr-FR"/>
              </w:rPr>
            </w:pPr>
            <w:r w:rsidRPr="00521677">
              <w:rPr>
                <w:color w:val="000000"/>
                <w:sz w:val="16"/>
              </w:rPr>
              <w:t>565</w:t>
            </w:r>
          </w:p>
        </w:tc>
        <w:tc>
          <w:tcPr>
            <w:tcW w:w="0" w:type="auto"/>
            <w:tcBorders>
              <w:top w:val="nil"/>
              <w:left w:val="nil"/>
              <w:bottom w:val="nil"/>
              <w:right w:val="nil"/>
            </w:tcBorders>
            <w:shd w:val="clear" w:color="auto" w:fill="auto"/>
            <w:noWrap/>
            <w:vAlign w:val="center"/>
          </w:tcPr>
          <w:p w14:paraId="60029B1E" w14:textId="0F54DB22" w:rsidR="00521677" w:rsidRPr="00521677" w:rsidRDefault="00521677" w:rsidP="00521677">
            <w:pPr>
              <w:keepNext/>
              <w:jc w:val="right"/>
              <w:rPr>
                <w:rFonts w:eastAsia="Times New Roman"/>
                <w:color w:val="000000"/>
                <w:sz w:val="16"/>
                <w:lang w:eastAsia="fr-FR"/>
              </w:rPr>
            </w:pPr>
            <w:r w:rsidRPr="00521677">
              <w:rPr>
                <w:color w:val="000000"/>
                <w:sz w:val="16"/>
              </w:rPr>
              <w:t>11,200</w:t>
            </w:r>
          </w:p>
        </w:tc>
        <w:tc>
          <w:tcPr>
            <w:tcW w:w="0" w:type="auto"/>
            <w:tcBorders>
              <w:top w:val="nil"/>
              <w:left w:val="nil"/>
              <w:bottom w:val="nil"/>
              <w:right w:val="nil"/>
            </w:tcBorders>
            <w:shd w:val="clear" w:color="auto" w:fill="auto"/>
            <w:noWrap/>
            <w:vAlign w:val="center"/>
          </w:tcPr>
          <w:p w14:paraId="5F05BBF7" w14:textId="28147433" w:rsidR="00521677" w:rsidRPr="00521677" w:rsidRDefault="00521677" w:rsidP="00521677">
            <w:pPr>
              <w:keepNext/>
              <w:jc w:val="right"/>
              <w:rPr>
                <w:rFonts w:eastAsia="Times New Roman"/>
                <w:color w:val="000000"/>
                <w:sz w:val="16"/>
                <w:lang w:eastAsia="fr-FR"/>
              </w:rPr>
            </w:pPr>
            <w:r w:rsidRPr="00521677">
              <w:rPr>
                <w:color w:val="000000"/>
                <w:sz w:val="16"/>
              </w:rPr>
              <w:t>6,150</w:t>
            </w:r>
          </w:p>
        </w:tc>
        <w:tc>
          <w:tcPr>
            <w:tcW w:w="0" w:type="auto"/>
            <w:tcBorders>
              <w:top w:val="nil"/>
              <w:left w:val="nil"/>
              <w:bottom w:val="nil"/>
              <w:right w:val="nil"/>
            </w:tcBorders>
            <w:shd w:val="clear" w:color="auto" w:fill="auto"/>
            <w:noWrap/>
            <w:vAlign w:val="center"/>
          </w:tcPr>
          <w:p w14:paraId="7A08EC69" w14:textId="175BBFB3" w:rsidR="00521677" w:rsidRPr="00521677" w:rsidRDefault="00521677" w:rsidP="00521677">
            <w:pPr>
              <w:keepNext/>
              <w:jc w:val="right"/>
              <w:rPr>
                <w:rFonts w:eastAsia="Times New Roman"/>
                <w:color w:val="000000"/>
                <w:sz w:val="16"/>
                <w:lang w:eastAsia="fr-FR"/>
              </w:rPr>
            </w:pPr>
            <w:r w:rsidRPr="00521677">
              <w:rPr>
                <w:color w:val="000000"/>
                <w:sz w:val="16"/>
              </w:rPr>
              <w:t>17,350</w:t>
            </w:r>
          </w:p>
        </w:tc>
      </w:tr>
      <w:tr w:rsidR="00521677" w:rsidRPr="00521677" w14:paraId="484811AF" w14:textId="77777777" w:rsidTr="005E2171">
        <w:trPr>
          <w:trHeight w:val="283"/>
        </w:trPr>
        <w:tc>
          <w:tcPr>
            <w:tcW w:w="0" w:type="auto"/>
            <w:tcBorders>
              <w:top w:val="nil"/>
              <w:left w:val="nil"/>
              <w:bottom w:val="nil"/>
              <w:right w:val="nil"/>
            </w:tcBorders>
            <w:shd w:val="clear" w:color="000000" w:fill="BDD7EE"/>
            <w:noWrap/>
            <w:vAlign w:val="center"/>
          </w:tcPr>
          <w:p w14:paraId="3398C11D" w14:textId="67C47C4D" w:rsidR="00521677" w:rsidRPr="00521677" w:rsidRDefault="00521677" w:rsidP="00521677">
            <w:pPr>
              <w:jc w:val="center"/>
              <w:rPr>
                <w:rFonts w:eastAsia="Times New Roman"/>
                <w:b/>
                <w:bCs/>
                <w:color w:val="000000"/>
                <w:sz w:val="16"/>
                <w:lang w:eastAsia="fr-FR"/>
              </w:rPr>
            </w:pPr>
            <w:r w:rsidRPr="00521677">
              <w:rPr>
                <w:rFonts w:eastAsia="Times New Roman"/>
                <w:b/>
                <w:bCs/>
                <w:color w:val="000000"/>
                <w:sz w:val="16"/>
                <w:lang w:eastAsia="fr-FR"/>
              </w:rPr>
              <w:t>2017</w:t>
            </w:r>
          </w:p>
        </w:tc>
        <w:tc>
          <w:tcPr>
            <w:tcW w:w="0" w:type="auto"/>
            <w:tcBorders>
              <w:top w:val="nil"/>
              <w:left w:val="nil"/>
              <w:bottom w:val="nil"/>
              <w:right w:val="nil"/>
            </w:tcBorders>
            <w:shd w:val="clear" w:color="000000" w:fill="BDD7EE"/>
            <w:noWrap/>
            <w:vAlign w:val="center"/>
          </w:tcPr>
          <w:p w14:paraId="06355081" w14:textId="69497898" w:rsidR="00521677" w:rsidRPr="00521677" w:rsidRDefault="00521677" w:rsidP="00521677">
            <w:pPr>
              <w:jc w:val="right"/>
              <w:rPr>
                <w:rFonts w:eastAsia="Times New Roman"/>
                <w:color w:val="000000"/>
                <w:sz w:val="16"/>
                <w:lang w:eastAsia="fr-FR"/>
              </w:rPr>
            </w:pPr>
            <w:r w:rsidRPr="00521677">
              <w:rPr>
                <w:color w:val="000000"/>
                <w:sz w:val="16"/>
              </w:rPr>
              <w:t>5.807</w:t>
            </w:r>
          </w:p>
        </w:tc>
        <w:tc>
          <w:tcPr>
            <w:tcW w:w="0" w:type="auto"/>
            <w:tcBorders>
              <w:top w:val="nil"/>
              <w:left w:val="nil"/>
              <w:bottom w:val="nil"/>
              <w:right w:val="nil"/>
            </w:tcBorders>
            <w:shd w:val="clear" w:color="000000" w:fill="BDD7EE"/>
            <w:noWrap/>
            <w:vAlign w:val="center"/>
          </w:tcPr>
          <w:p w14:paraId="465E059B" w14:textId="35FEEEA4" w:rsidR="00521677" w:rsidRPr="00521677" w:rsidRDefault="00521677" w:rsidP="00521677">
            <w:pPr>
              <w:jc w:val="right"/>
              <w:rPr>
                <w:rFonts w:eastAsia="Times New Roman"/>
                <w:color w:val="000000"/>
                <w:sz w:val="16"/>
                <w:lang w:eastAsia="fr-FR"/>
              </w:rPr>
            </w:pPr>
            <w:r w:rsidRPr="00521677">
              <w:rPr>
                <w:color w:val="000000"/>
                <w:sz w:val="16"/>
              </w:rPr>
              <w:t>58.480</w:t>
            </w:r>
          </w:p>
        </w:tc>
        <w:tc>
          <w:tcPr>
            <w:tcW w:w="0" w:type="auto"/>
            <w:tcBorders>
              <w:top w:val="nil"/>
              <w:left w:val="nil"/>
              <w:bottom w:val="nil"/>
              <w:right w:val="nil"/>
            </w:tcBorders>
            <w:shd w:val="clear" w:color="000000" w:fill="BDD7EE"/>
            <w:noWrap/>
            <w:vAlign w:val="center"/>
          </w:tcPr>
          <w:p w14:paraId="2009F39C" w14:textId="323577E2" w:rsidR="00521677" w:rsidRPr="00521677" w:rsidRDefault="00521677" w:rsidP="00521677">
            <w:pPr>
              <w:jc w:val="right"/>
              <w:rPr>
                <w:rFonts w:eastAsia="Times New Roman"/>
                <w:color w:val="000000"/>
                <w:sz w:val="16"/>
                <w:lang w:eastAsia="fr-FR"/>
              </w:rPr>
            </w:pPr>
            <w:r w:rsidRPr="00521677">
              <w:rPr>
                <w:color w:val="000000"/>
                <w:sz w:val="16"/>
              </w:rPr>
              <w:t>45.133</w:t>
            </w:r>
          </w:p>
        </w:tc>
        <w:tc>
          <w:tcPr>
            <w:tcW w:w="0" w:type="auto"/>
            <w:tcBorders>
              <w:top w:val="nil"/>
              <w:left w:val="nil"/>
              <w:bottom w:val="nil"/>
              <w:right w:val="nil"/>
            </w:tcBorders>
            <w:shd w:val="clear" w:color="000000" w:fill="BDD7EE"/>
            <w:noWrap/>
            <w:vAlign w:val="center"/>
          </w:tcPr>
          <w:p w14:paraId="38D37B84" w14:textId="13DBEAC2" w:rsidR="00521677" w:rsidRPr="00521677" w:rsidRDefault="00521677" w:rsidP="00521677">
            <w:pPr>
              <w:jc w:val="right"/>
              <w:rPr>
                <w:rFonts w:eastAsia="Times New Roman"/>
                <w:color w:val="000000"/>
                <w:sz w:val="16"/>
                <w:lang w:eastAsia="fr-FR"/>
              </w:rPr>
            </w:pPr>
            <w:r w:rsidRPr="00521677">
              <w:rPr>
                <w:color w:val="000000"/>
                <w:sz w:val="16"/>
              </w:rPr>
              <w:t>103.613</w:t>
            </w:r>
          </w:p>
        </w:tc>
        <w:tc>
          <w:tcPr>
            <w:tcW w:w="0" w:type="auto"/>
            <w:tcBorders>
              <w:top w:val="nil"/>
              <w:left w:val="nil"/>
              <w:bottom w:val="nil"/>
              <w:right w:val="nil"/>
            </w:tcBorders>
            <w:shd w:val="clear" w:color="auto" w:fill="auto"/>
            <w:noWrap/>
            <w:vAlign w:val="center"/>
          </w:tcPr>
          <w:p w14:paraId="24365A9C" w14:textId="77777777" w:rsidR="00521677" w:rsidRPr="00521677" w:rsidRDefault="00521677" w:rsidP="00521677">
            <w:pPr>
              <w:jc w:val="right"/>
              <w:rPr>
                <w:rFonts w:eastAsia="Times New Roman"/>
                <w:color w:val="000000"/>
                <w:sz w:val="16"/>
                <w:lang w:eastAsia="fr-FR"/>
              </w:rPr>
            </w:pPr>
          </w:p>
        </w:tc>
        <w:tc>
          <w:tcPr>
            <w:tcW w:w="0" w:type="auto"/>
            <w:tcBorders>
              <w:top w:val="nil"/>
              <w:left w:val="nil"/>
              <w:bottom w:val="nil"/>
              <w:right w:val="nil"/>
            </w:tcBorders>
            <w:shd w:val="clear" w:color="000000" w:fill="BDD7EE"/>
            <w:noWrap/>
            <w:vAlign w:val="center"/>
          </w:tcPr>
          <w:p w14:paraId="543EDC7A" w14:textId="36C944A6" w:rsidR="00521677" w:rsidRPr="00521677" w:rsidRDefault="00521677" w:rsidP="00521677">
            <w:pPr>
              <w:jc w:val="right"/>
              <w:rPr>
                <w:rFonts w:eastAsia="Times New Roman"/>
                <w:color w:val="000000"/>
                <w:sz w:val="16"/>
                <w:lang w:eastAsia="fr-FR"/>
              </w:rPr>
            </w:pPr>
            <w:r w:rsidRPr="00521677">
              <w:rPr>
                <w:color w:val="000000"/>
                <w:sz w:val="16"/>
              </w:rPr>
              <w:t>710</w:t>
            </w:r>
          </w:p>
        </w:tc>
        <w:tc>
          <w:tcPr>
            <w:tcW w:w="0" w:type="auto"/>
            <w:tcBorders>
              <w:top w:val="nil"/>
              <w:left w:val="nil"/>
              <w:bottom w:val="nil"/>
              <w:right w:val="nil"/>
            </w:tcBorders>
            <w:shd w:val="clear" w:color="000000" w:fill="BDD7EE"/>
            <w:noWrap/>
            <w:vAlign w:val="center"/>
          </w:tcPr>
          <w:p w14:paraId="0A9D0AF1" w14:textId="676CA0D2" w:rsidR="00521677" w:rsidRPr="00521677" w:rsidRDefault="00521677" w:rsidP="00521677">
            <w:pPr>
              <w:jc w:val="right"/>
              <w:rPr>
                <w:rFonts w:eastAsia="Times New Roman"/>
                <w:color w:val="000000"/>
                <w:sz w:val="16"/>
                <w:lang w:eastAsia="fr-FR"/>
              </w:rPr>
            </w:pPr>
            <w:r w:rsidRPr="00521677">
              <w:rPr>
                <w:color w:val="000000"/>
                <w:sz w:val="16"/>
              </w:rPr>
              <w:t>16,165</w:t>
            </w:r>
          </w:p>
        </w:tc>
        <w:tc>
          <w:tcPr>
            <w:tcW w:w="0" w:type="auto"/>
            <w:tcBorders>
              <w:top w:val="nil"/>
              <w:left w:val="nil"/>
              <w:bottom w:val="nil"/>
              <w:right w:val="nil"/>
            </w:tcBorders>
            <w:shd w:val="clear" w:color="000000" w:fill="BDD7EE"/>
            <w:noWrap/>
            <w:vAlign w:val="center"/>
          </w:tcPr>
          <w:p w14:paraId="45B97221" w14:textId="56E914D4" w:rsidR="00521677" w:rsidRPr="00521677" w:rsidRDefault="00521677" w:rsidP="00521677">
            <w:pPr>
              <w:jc w:val="right"/>
              <w:rPr>
                <w:rFonts w:eastAsia="Times New Roman"/>
                <w:color w:val="000000"/>
                <w:sz w:val="16"/>
                <w:lang w:eastAsia="fr-FR"/>
              </w:rPr>
            </w:pPr>
            <w:r w:rsidRPr="00521677">
              <w:rPr>
                <w:color w:val="000000"/>
                <w:sz w:val="16"/>
              </w:rPr>
              <w:t>7,565</w:t>
            </w:r>
          </w:p>
        </w:tc>
        <w:tc>
          <w:tcPr>
            <w:tcW w:w="0" w:type="auto"/>
            <w:tcBorders>
              <w:top w:val="nil"/>
              <w:left w:val="nil"/>
              <w:bottom w:val="nil"/>
              <w:right w:val="nil"/>
            </w:tcBorders>
            <w:shd w:val="clear" w:color="000000" w:fill="BDD7EE"/>
            <w:noWrap/>
            <w:vAlign w:val="center"/>
          </w:tcPr>
          <w:p w14:paraId="765C26C4" w14:textId="58B2652D" w:rsidR="00521677" w:rsidRPr="00521677" w:rsidRDefault="00521677" w:rsidP="00521677">
            <w:pPr>
              <w:jc w:val="right"/>
              <w:rPr>
                <w:rFonts w:eastAsia="Times New Roman"/>
                <w:color w:val="000000"/>
                <w:sz w:val="16"/>
                <w:lang w:eastAsia="fr-FR"/>
              </w:rPr>
            </w:pPr>
            <w:r w:rsidRPr="00521677">
              <w:rPr>
                <w:color w:val="000000"/>
                <w:sz w:val="16"/>
              </w:rPr>
              <w:t>23,730</w:t>
            </w:r>
          </w:p>
        </w:tc>
      </w:tr>
    </w:tbl>
    <w:p w14:paraId="02363BA6" w14:textId="42ADF374" w:rsidR="006B4053" w:rsidRPr="00521677" w:rsidRDefault="006B4053" w:rsidP="00521677">
      <w:pPr>
        <w:pStyle w:val="Default"/>
        <w:spacing w:line="276" w:lineRule="auto"/>
        <w:rPr>
          <w:rFonts w:ascii="Arial" w:hAnsi="Arial" w:cs="Arial"/>
          <w:sz w:val="16"/>
          <w:szCs w:val="16"/>
        </w:rPr>
      </w:pPr>
    </w:p>
    <w:tbl>
      <w:tblPr>
        <w:tblW w:w="0" w:type="auto"/>
        <w:tblInd w:w="70" w:type="dxa"/>
        <w:tblCellMar>
          <w:left w:w="70" w:type="dxa"/>
          <w:right w:w="70" w:type="dxa"/>
        </w:tblCellMar>
        <w:tblLook w:val="04A0" w:firstRow="1" w:lastRow="0" w:firstColumn="1" w:lastColumn="0" w:noHBand="0" w:noVBand="1"/>
        <w:tblCaption w:val="Table 4. Volume and Value of Coal, Oil and Gas Exports and Imports"/>
        <w:tblDescription w:val="Table 4 also shows the volume (million tonnes of oil equivalent) and value (£ million) of net exports of coal, oil and natural gas for the period 2013-2017."/>
      </w:tblPr>
      <w:tblGrid>
        <w:gridCol w:w="496"/>
        <w:gridCol w:w="683"/>
        <w:gridCol w:w="683"/>
        <w:gridCol w:w="1039"/>
        <w:gridCol w:w="861"/>
        <w:gridCol w:w="146"/>
        <w:gridCol w:w="594"/>
        <w:gridCol w:w="683"/>
        <w:gridCol w:w="1039"/>
        <w:gridCol w:w="861"/>
      </w:tblGrid>
      <w:tr w:rsidR="006641A7" w:rsidRPr="00521677" w14:paraId="0591E5EB" w14:textId="77777777" w:rsidTr="005E2171">
        <w:trPr>
          <w:trHeight w:val="283"/>
        </w:trPr>
        <w:tc>
          <w:tcPr>
            <w:tcW w:w="0" w:type="auto"/>
            <w:tcBorders>
              <w:top w:val="nil"/>
              <w:left w:val="nil"/>
              <w:bottom w:val="nil"/>
              <w:right w:val="nil"/>
            </w:tcBorders>
            <w:shd w:val="clear" w:color="auto" w:fill="auto"/>
            <w:noWrap/>
            <w:vAlign w:val="center"/>
          </w:tcPr>
          <w:p w14:paraId="53354070" w14:textId="77777777" w:rsidR="006641A7" w:rsidRPr="00521677" w:rsidRDefault="006641A7" w:rsidP="005E2171">
            <w:pPr>
              <w:keepNext/>
              <w:jc w:val="right"/>
              <w:rPr>
                <w:rFonts w:eastAsia="Times New Roman"/>
                <w:sz w:val="16"/>
                <w:lang w:eastAsia="fr-FR"/>
              </w:rPr>
            </w:pPr>
          </w:p>
        </w:tc>
        <w:tc>
          <w:tcPr>
            <w:tcW w:w="0" w:type="auto"/>
            <w:gridSpan w:val="4"/>
            <w:tcBorders>
              <w:top w:val="nil"/>
              <w:left w:val="nil"/>
              <w:bottom w:val="single" w:sz="12" w:space="0" w:color="5B9BD5"/>
              <w:right w:val="nil"/>
            </w:tcBorders>
            <w:shd w:val="clear" w:color="000000" w:fill="244062"/>
            <w:vAlign w:val="center"/>
          </w:tcPr>
          <w:p w14:paraId="3CF5E4A0" w14:textId="77777777" w:rsidR="006641A7" w:rsidRPr="00521677" w:rsidRDefault="006641A7" w:rsidP="005E2171">
            <w:pPr>
              <w:keepNext/>
              <w:jc w:val="center"/>
              <w:rPr>
                <w:rFonts w:eastAsia="Times New Roman"/>
                <w:b/>
                <w:bCs/>
                <w:color w:val="FFFFFF"/>
                <w:sz w:val="16"/>
                <w:lang w:eastAsia="fr-FR"/>
              </w:rPr>
            </w:pPr>
            <w:r w:rsidRPr="00521677">
              <w:rPr>
                <w:rFonts w:eastAsia="Times New Roman"/>
                <w:b/>
                <w:bCs/>
                <w:color w:val="FFFFFF"/>
                <w:sz w:val="16"/>
                <w:lang w:eastAsia="fr-FR"/>
              </w:rPr>
              <w:t>Volume of net exports (mtoe)</w:t>
            </w:r>
          </w:p>
        </w:tc>
        <w:tc>
          <w:tcPr>
            <w:tcW w:w="0" w:type="auto"/>
            <w:tcBorders>
              <w:top w:val="nil"/>
              <w:left w:val="nil"/>
              <w:bottom w:val="nil"/>
              <w:right w:val="nil"/>
            </w:tcBorders>
            <w:shd w:val="clear" w:color="auto" w:fill="auto"/>
            <w:noWrap/>
            <w:vAlign w:val="center"/>
          </w:tcPr>
          <w:p w14:paraId="4050A318" w14:textId="77777777" w:rsidR="006641A7" w:rsidRPr="00521677" w:rsidRDefault="006641A7" w:rsidP="005E2171">
            <w:pPr>
              <w:keepNext/>
              <w:jc w:val="center"/>
              <w:rPr>
                <w:rFonts w:eastAsia="Times New Roman"/>
                <w:b/>
                <w:bCs/>
                <w:color w:val="FFFFFF"/>
                <w:sz w:val="16"/>
                <w:lang w:eastAsia="fr-FR"/>
              </w:rPr>
            </w:pPr>
          </w:p>
        </w:tc>
        <w:tc>
          <w:tcPr>
            <w:tcW w:w="0" w:type="auto"/>
            <w:gridSpan w:val="4"/>
            <w:tcBorders>
              <w:top w:val="nil"/>
              <w:left w:val="nil"/>
              <w:bottom w:val="single" w:sz="12" w:space="0" w:color="5B9BD5"/>
              <w:right w:val="nil"/>
            </w:tcBorders>
            <w:shd w:val="clear" w:color="000000" w:fill="244062"/>
            <w:vAlign w:val="center"/>
          </w:tcPr>
          <w:p w14:paraId="708DA8CE" w14:textId="77777777" w:rsidR="006641A7" w:rsidRPr="00521677" w:rsidRDefault="006641A7" w:rsidP="005E2171">
            <w:pPr>
              <w:keepNext/>
              <w:jc w:val="center"/>
              <w:rPr>
                <w:rFonts w:eastAsia="Times New Roman"/>
                <w:b/>
                <w:bCs/>
                <w:color w:val="FFFFFF"/>
                <w:sz w:val="16"/>
                <w:lang w:eastAsia="fr-FR"/>
              </w:rPr>
            </w:pPr>
            <w:r w:rsidRPr="00521677">
              <w:rPr>
                <w:rFonts w:eastAsia="Times New Roman"/>
                <w:b/>
                <w:bCs/>
                <w:color w:val="FFFFFF"/>
                <w:sz w:val="16"/>
                <w:lang w:eastAsia="fr-FR"/>
              </w:rPr>
              <w:t>Value of net exports (£ million)</w:t>
            </w:r>
          </w:p>
        </w:tc>
      </w:tr>
      <w:tr w:rsidR="006641A7" w:rsidRPr="00521677" w14:paraId="408080C6" w14:textId="77777777" w:rsidTr="005E2171">
        <w:trPr>
          <w:trHeight w:val="283"/>
        </w:trPr>
        <w:tc>
          <w:tcPr>
            <w:tcW w:w="0" w:type="auto"/>
            <w:tcBorders>
              <w:top w:val="nil"/>
              <w:left w:val="nil"/>
              <w:bottom w:val="nil"/>
              <w:right w:val="nil"/>
            </w:tcBorders>
            <w:shd w:val="clear" w:color="000000" w:fill="BFBFBF"/>
            <w:vAlign w:val="center"/>
          </w:tcPr>
          <w:p w14:paraId="492E1E3F" w14:textId="77777777" w:rsidR="006641A7" w:rsidRPr="00521677" w:rsidRDefault="006641A7" w:rsidP="005E2171">
            <w:pPr>
              <w:keepNext/>
              <w:jc w:val="center"/>
              <w:rPr>
                <w:rFonts w:eastAsia="Times New Roman"/>
                <w:b/>
                <w:bCs/>
                <w:color w:val="000000"/>
                <w:sz w:val="16"/>
                <w:lang w:eastAsia="fr-FR"/>
              </w:rPr>
            </w:pPr>
            <w:r w:rsidRPr="00521677">
              <w:rPr>
                <w:rFonts w:eastAsia="Times New Roman"/>
                <w:b/>
                <w:bCs/>
                <w:color w:val="000000"/>
                <w:sz w:val="16"/>
                <w:lang w:eastAsia="fr-FR"/>
              </w:rPr>
              <w:t>Year</w:t>
            </w:r>
          </w:p>
        </w:tc>
        <w:tc>
          <w:tcPr>
            <w:tcW w:w="0" w:type="auto"/>
            <w:tcBorders>
              <w:top w:val="nil"/>
              <w:left w:val="nil"/>
              <w:bottom w:val="nil"/>
              <w:right w:val="nil"/>
            </w:tcBorders>
            <w:shd w:val="clear" w:color="000000" w:fill="BFBFBF"/>
            <w:vAlign w:val="center"/>
          </w:tcPr>
          <w:p w14:paraId="094B215E"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Coal</w:t>
            </w:r>
          </w:p>
        </w:tc>
        <w:tc>
          <w:tcPr>
            <w:tcW w:w="0" w:type="auto"/>
            <w:tcBorders>
              <w:top w:val="nil"/>
              <w:left w:val="nil"/>
              <w:bottom w:val="nil"/>
              <w:right w:val="nil"/>
            </w:tcBorders>
            <w:shd w:val="clear" w:color="000000" w:fill="BFBFBF"/>
            <w:vAlign w:val="center"/>
          </w:tcPr>
          <w:p w14:paraId="224BDBC2"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Oil</w:t>
            </w:r>
          </w:p>
        </w:tc>
        <w:tc>
          <w:tcPr>
            <w:tcW w:w="0" w:type="auto"/>
            <w:tcBorders>
              <w:top w:val="nil"/>
              <w:left w:val="nil"/>
              <w:bottom w:val="nil"/>
              <w:right w:val="nil"/>
            </w:tcBorders>
            <w:shd w:val="clear" w:color="000000" w:fill="BFBFBF"/>
            <w:vAlign w:val="center"/>
          </w:tcPr>
          <w:p w14:paraId="533A5553"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Natural Gas</w:t>
            </w:r>
          </w:p>
        </w:tc>
        <w:tc>
          <w:tcPr>
            <w:tcW w:w="0" w:type="auto"/>
            <w:tcBorders>
              <w:top w:val="nil"/>
              <w:left w:val="nil"/>
              <w:bottom w:val="nil"/>
              <w:right w:val="nil"/>
            </w:tcBorders>
            <w:shd w:val="clear" w:color="000000" w:fill="BFBFBF"/>
            <w:vAlign w:val="center"/>
          </w:tcPr>
          <w:p w14:paraId="7FE845AA"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Oil &amp; Gas</w:t>
            </w:r>
          </w:p>
        </w:tc>
        <w:tc>
          <w:tcPr>
            <w:tcW w:w="0" w:type="auto"/>
            <w:tcBorders>
              <w:top w:val="nil"/>
              <w:left w:val="nil"/>
              <w:bottom w:val="nil"/>
              <w:right w:val="nil"/>
            </w:tcBorders>
            <w:shd w:val="clear" w:color="auto" w:fill="auto"/>
            <w:noWrap/>
            <w:vAlign w:val="center"/>
          </w:tcPr>
          <w:p w14:paraId="0CC575E9" w14:textId="77777777" w:rsidR="006641A7" w:rsidRPr="00521677" w:rsidRDefault="006641A7" w:rsidP="005E2171">
            <w:pPr>
              <w:keepNext/>
              <w:jc w:val="right"/>
              <w:rPr>
                <w:rFonts w:eastAsia="Times New Roman"/>
                <w:b/>
                <w:bCs/>
                <w:color w:val="000000"/>
                <w:sz w:val="16"/>
                <w:lang w:eastAsia="fr-FR"/>
              </w:rPr>
            </w:pPr>
          </w:p>
        </w:tc>
        <w:tc>
          <w:tcPr>
            <w:tcW w:w="0" w:type="auto"/>
            <w:tcBorders>
              <w:top w:val="nil"/>
              <w:left w:val="nil"/>
              <w:bottom w:val="nil"/>
              <w:right w:val="nil"/>
            </w:tcBorders>
            <w:shd w:val="clear" w:color="000000" w:fill="BFBFBF"/>
            <w:vAlign w:val="center"/>
          </w:tcPr>
          <w:p w14:paraId="0E491588"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Coal</w:t>
            </w:r>
          </w:p>
        </w:tc>
        <w:tc>
          <w:tcPr>
            <w:tcW w:w="0" w:type="auto"/>
            <w:tcBorders>
              <w:top w:val="nil"/>
              <w:left w:val="nil"/>
              <w:bottom w:val="nil"/>
              <w:right w:val="nil"/>
            </w:tcBorders>
            <w:shd w:val="clear" w:color="000000" w:fill="BFBFBF"/>
            <w:vAlign w:val="center"/>
          </w:tcPr>
          <w:p w14:paraId="24CBCA7D"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Oil</w:t>
            </w:r>
          </w:p>
        </w:tc>
        <w:tc>
          <w:tcPr>
            <w:tcW w:w="0" w:type="auto"/>
            <w:tcBorders>
              <w:top w:val="nil"/>
              <w:left w:val="nil"/>
              <w:bottom w:val="nil"/>
              <w:right w:val="nil"/>
            </w:tcBorders>
            <w:shd w:val="clear" w:color="000000" w:fill="BFBFBF"/>
            <w:vAlign w:val="center"/>
          </w:tcPr>
          <w:p w14:paraId="3923ED36"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Natural Gas</w:t>
            </w:r>
          </w:p>
        </w:tc>
        <w:tc>
          <w:tcPr>
            <w:tcW w:w="0" w:type="auto"/>
            <w:tcBorders>
              <w:top w:val="nil"/>
              <w:left w:val="nil"/>
              <w:bottom w:val="nil"/>
              <w:right w:val="nil"/>
            </w:tcBorders>
            <w:shd w:val="clear" w:color="000000" w:fill="BFBFBF"/>
            <w:vAlign w:val="center"/>
          </w:tcPr>
          <w:p w14:paraId="324FF541" w14:textId="77777777" w:rsidR="006641A7" w:rsidRPr="00521677" w:rsidRDefault="006641A7" w:rsidP="005E2171">
            <w:pPr>
              <w:keepNext/>
              <w:jc w:val="right"/>
              <w:rPr>
                <w:rFonts w:eastAsia="Times New Roman"/>
                <w:b/>
                <w:bCs/>
                <w:color w:val="000000"/>
                <w:sz w:val="16"/>
                <w:lang w:eastAsia="fr-FR"/>
              </w:rPr>
            </w:pPr>
            <w:r w:rsidRPr="00521677">
              <w:rPr>
                <w:rFonts w:eastAsia="Times New Roman"/>
                <w:b/>
                <w:bCs/>
                <w:color w:val="000000"/>
                <w:sz w:val="16"/>
                <w:lang w:eastAsia="fr-FR"/>
              </w:rPr>
              <w:t>Oil &amp; Gas</w:t>
            </w:r>
          </w:p>
        </w:tc>
      </w:tr>
      <w:tr w:rsidR="00521677" w:rsidRPr="00521677" w14:paraId="61266F2F" w14:textId="77777777" w:rsidTr="005E2171">
        <w:trPr>
          <w:trHeight w:val="283"/>
        </w:trPr>
        <w:tc>
          <w:tcPr>
            <w:tcW w:w="0" w:type="auto"/>
            <w:tcBorders>
              <w:top w:val="nil"/>
              <w:left w:val="nil"/>
              <w:bottom w:val="nil"/>
              <w:right w:val="nil"/>
            </w:tcBorders>
            <w:shd w:val="clear" w:color="000000" w:fill="BDD7EE"/>
            <w:noWrap/>
            <w:vAlign w:val="center"/>
          </w:tcPr>
          <w:p w14:paraId="1CD914AF" w14:textId="1FADA32D" w:rsidR="00521677" w:rsidRPr="00521677" w:rsidRDefault="00521677" w:rsidP="00521677">
            <w:pPr>
              <w:keepNext/>
              <w:jc w:val="center"/>
              <w:rPr>
                <w:rFonts w:eastAsia="Times New Roman"/>
                <w:b/>
                <w:bCs/>
                <w:color w:val="000000"/>
                <w:sz w:val="16"/>
                <w:lang w:eastAsia="fr-FR"/>
              </w:rPr>
            </w:pPr>
            <w:r w:rsidRPr="00521677">
              <w:rPr>
                <w:rFonts w:eastAsia="Times New Roman"/>
                <w:b/>
                <w:bCs/>
                <w:color w:val="000000"/>
                <w:sz w:val="16"/>
                <w:lang w:eastAsia="fr-FR"/>
              </w:rPr>
              <w:t>2013</w:t>
            </w:r>
          </w:p>
        </w:tc>
        <w:tc>
          <w:tcPr>
            <w:tcW w:w="0" w:type="auto"/>
            <w:tcBorders>
              <w:top w:val="nil"/>
              <w:left w:val="nil"/>
              <w:bottom w:val="nil"/>
              <w:right w:val="nil"/>
            </w:tcBorders>
            <w:shd w:val="clear" w:color="000000" w:fill="BDD7EE"/>
            <w:noWrap/>
            <w:vAlign w:val="center"/>
          </w:tcPr>
          <w:p w14:paraId="4EFB2E80" w14:textId="445A1ABC" w:rsidR="00521677" w:rsidRPr="00521677" w:rsidRDefault="00521677" w:rsidP="00521677">
            <w:pPr>
              <w:keepNext/>
              <w:jc w:val="right"/>
              <w:rPr>
                <w:rFonts w:eastAsia="Times New Roman"/>
                <w:color w:val="000000"/>
                <w:sz w:val="16"/>
                <w:lang w:eastAsia="fr-FR"/>
              </w:rPr>
            </w:pPr>
            <w:r w:rsidRPr="00521677">
              <w:rPr>
                <w:color w:val="000000"/>
                <w:sz w:val="16"/>
              </w:rPr>
              <w:t>-32.440</w:t>
            </w:r>
          </w:p>
        </w:tc>
        <w:tc>
          <w:tcPr>
            <w:tcW w:w="0" w:type="auto"/>
            <w:tcBorders>
              <w:top w:val="nil"/>
              <w:left w:val="nil"/>
              <w:bottom w:val="nil"/>
              <w:right w:val="nil"/>
            </w:tcBorders>
            <w:shd w:val="clear" w:color="000000" w:fill="BDD7EE"/>
            <w:noWrap/>
            <w:vAlign w:val="center"/>
          </w:tcPr>
          <w:p w14:paraId="1533D5CB" w14:textId="26B67DEA" w:rsidR="00521677" w:rsidRPr="00521677" w:rsidRDefault="00521677" w:rsidP="00521677">
            <w:pPr>
              <w:keepNext/>
              <w:jc w:val="right"/>
              <w:rPr>
                <w:rFonts w:eastAsia="Times New Roman"/>
                <w:color w:val="000000"/>
                <w:sz w:val="16"/>
                <w:lang w:eastAsia="fr-FR"/>
              </w:rPr>
            </w:pPr>
            <w:r w:rsidRPr="00521677">
              <w:rPr>
                <w:color w:val="000000"/>
                <w:sz w:val="16"/>
              </w:rPr>
              <w:t>-28.297</w:t>
            </w:r>
          </w:p>
        </w:tc>
        <w:tc>
          <w:tcPr>
            <w:tcW w:w="0" w:type="auto"/>
            <w:tcBorders>
              <w:top w:val="nil"/>
              <w:left w:val="nil"/>
              <w:bottom w:val="nil"/>
              <w:right w:val="nil"/>
            </w:tcBorders>
            <w:shd w:val="clear" w:color="000000" w:fill="BDD7EE"/>
            <w:noWrap/>
            <w:vAlign w:val="center"/>
          </w:tcPr>
          <w:p w14:paraId="009D98CD" w14:textId="76C94CB4" w:rsidR="00521677" w:rsidRPr="00521677" w:rsidRDefault="00521677" w:rsidP="00521677">
            <w:pPr>
              <w:keepNext/>
              <w:jc w:val="right"/>
              <w:rPr>
                <w:rFonts w:eastAsia="Times New Roman"/>
                <w:color w:val="000000"/>
                <w:sz w:val="16"/>
                <w:lang w:eastAsia="fr-FR"/>
              </w:rPr>
            </w:pPr>
            <w:r w:rsidRPr="00521677">
              <w:rPr>
                <w:color w:val="000000"/>
                <w:sz w:val="16"/>
              </w:rPr>
              <w:t>-37.710</w:t>
            </w:r>
          </w:p>
        </w:tc>
        <w:tc>
          <w:tcPr>
            <w:tcW w:w="0" w:type="auto"/>
            <w:tcBorders>
              <w:top w:val="nil"/>
              <w:left w:val="nil"/>
              <w:bottom w:val="nil"/>
              <w:right w:val="nil"/>
            </w:tcBorders>
            <w:shd w:val="clear" w:color="000000" w:fill="BDD7EE"/>
            <w:noWrap/>
            <w:vAlign w:val="center"/>
          </w:tcPr>
          <w:p w14:paraId="38FBB1F6" w14:textId="7DEA0CD3" w:rsidR="00521677" w:rsidRPr="00521677" w:rsidRDefault="00521677" w:rsidP="00521677">
            <w:pPr>
              <w:keepNext/>
              <w:jc w:val="right"/>
              <w:rPr>
                <w:rFonts w:eastAsia="Times New Roman"/>
                <w:color w:val="000000"/>
                <w:sz w:val="16"/>
                <w:lang w:eastAsia="fr-FR"/>
              </w:rPr>
            </w:pPr>
            <w:r w:rsidRPr="00521677">
              <w:rPr>
                <w:color w:val="000000"/>
                <w:sz w:val="16"/>
              </w:rPr>
              <w:t>-66.006</w:t>
            </w:r>
          </w:p>
        </w:tc>
        <w:tc>
          <w:tcPr>
            <w:tcW w:w="0" w:type="auto"/>
            <w:tcBorders>
              <w:top w:val="nil"/>
              <w:left w:val="nil"/>
              <w:bottom w:val="nil"/>
              <w:right w:val="nil"/>
            </w:tcBorders>
            <w:shd w:val="clear" w:color="auto" w:fill="auto"/>
            <w:noWrap/>
            <w:vAlign w:val="center"/>
          </w:tcPr>
          <w:p w14:paraId="2AE6FAC5" w14:textId="77777777" w:rsidR="00521677" w:rsidRPr="00521677" w:rsidRDefault="00521677" w:rsidP="00521677">
            <w:pPr>
              <w:keepNext/>
              <w:jc w:val="right"/>
              <w:rPr>
                <w:rFonts w:eastAsia="Times New Roman"/>
                <w:color w:val="000000"/>
                <w:sz w:val="16"/>
                <w:lang w:eastAsia="fr-FR"/>
              </w:rPr>
            </w:pPr>
          </w:p>
        </w:tc>
        <w:tc>
          <w:tcPr>
            <w:tcW w:w="0" w:type="auto"/>
            <w:tcBorders>
              <w:top w:val="nil"/>
              <w:left w:val="nil"/>
              <w:bottom w:val="nil"/>
              <w:right w:val="nil"/>
            </w:tcBorders>
            <w:shd w:val="clear" w:color="000000" w:fill="BDD7EE"/>
            <w:noWrap/>
            <w:vAlign w:val="center"/>
          </w:tcPr>
          <w:p w14:paraId="7A2F12AE" w14:textId="36428C33" w:rsidR="00521677" w:rsidRPr="00521677" w:rsidRDefault="00521677" w:rsidP="00521677">
            <w:pPr>
              <w:keepNext/>
              <w:jc w:val="right"/>
              <w:rPr>
                <w:rFonts w:eastAsia="Times New Roman"/>
                <w:color w:val="000000"/>
                <w:sz w:val="16"/>
                <w:lang w:eastAsia="fr-FR"/>
              </w:rPr>
            </w:pPr>
            <w:r w:rsidRPr="00521677">
              <w:rPr>
                <w:color w:val="000000"/>
                <w:sz w:val="16"/>
              </w:rPr>
              <w:t>-3,145</w:t>
            </w:r>
          </w:p>
        </w:tc>
        <w:tc>
          <w:tcPr>
            <w:tcW w:w="0" w:type="auto"/>
            <w:tcBorders>
              <w:top w:val="nil"/>
              <w:left w:val="nil"/>
              <w:bottom w:val="nil"/>
              <w:right w:val="nil"/>
            </w:tcBorders>
            <w:shd w:val="clear" w:color="000000" w:fill="BDD7EE"/>
            <w:noWrap/>
            <w:vAlign w:val="center"/>
          </w:tcPr>
          <w:p w14:paraId="7AECA979" w14:textId="2A474C0F" w:rsidR="00521677" w:rsidRPr="00521677" w:rsidRDefault="00521677" w:rsidP="00521677">
            <w:pPr>
              <w:keepNext/>
              <w:jc w:val="right"/>
              <w:rPr>
                <w:rFonts w:eastAsia="Times New Roman"/>
                <w:color w:val="000000"/>
                <w:sz w:val="16"/>
                <w:lang w:eastAsia="fr-FR"/>
              </w:rPr>
            </w:pPr>
            <w:r w:rsidRPr="00521677">
              <w:rPr>
                <w:color w:val="000000"/>
                <w:sz w:val="16"/>
              </w:rPr>
              <w:t>-12,550</w:t>
            </w:r>
          </w:p>
        </w:tc>
        <w:tc>
          <w:tcPr>
            <w:tcW w:w="0" w:type="auto"/>
            <w:tcBorders>
              <w:top w:val="nil"/>
              <w:left w:val="nil"/>
              <w:bottom w:val="nil"/>
              <w:right w:val="nil"/>
            </w:tcBorders>
            <w:shd w:val="clear" w:color="000000" w:fill="BDD7EE"/>
            <w:noWrap/>
            <w:vAlign w:val="center"/>
          </w:tcPr>
          <w:p w14:paraId="642E885B" w14:textId="316742D9" w:rsidR="00521677" w:rsidRPr="00521677" w:rsidRDefault="00521677" w:rsidP="00521677">
            <w:pPr>
              <w:keepNext/>
              <w:jc w:val="right"/>
              <w:rPr>
                <w:rFonts w:eastAsia="Times New Roman"/>
                <w:color w:val="000000"/>
                <w:sz w:val="16"/>
                <w:lang w:eastAsia="fr-FR"/>
              </w:rPr>
            </w:pPr>
            <w:r w:rsidRPr="00521677">
              <w:rPr>
                <w:color w:val="000000"/>
                <w:sz w:val="16"/>
              </w:rPr>
              <w:t>-8,475</w:t>
            </w:r>
          </w:p>
        </w:tc>
        <w:tc>
          <w:tcPr>
            <w:tcW w:w="0" w:type="auto"/>
            <w:tcBorders>
              <w:top w:val="nil"/>
              <w:left w:val="nil"/>
              <w:bottom w:val="nil"/>
              <w:right w:val="nil"/>
            </w:tcBorders>
            <w:shd w:val="clear" w:color="000000" w:fill="BDD7EE"/>
            <w:noWrap/>
            <w:vAlign w:val="center"/>
          </w:tcPr>
          <w:p w14:paraId="6831FF92" w14:textId="77F2CC38" w:rsidR="00521677" w:rsidRPr="00521677" w:rsidRDefault="00521677" w:rsidP="00521677">
            <w:pPr>
              <w:keepNext/>
              <w:jc w:val="right"/>
              <w:rPr>
                <w:rFonts w:eastAsia="Times New Roman"/>
                <w:color w:val="000000"/>
                <w:sz w:val="16"/>
                <w:lang w:eastAsia="fr-FR"/>
              </w:rPr>
            </w:pPr>
            <w:r w:rsidRPr="00521677">
              <w:rPr>
                <w:color w:val="000000"/>
                <w:sz w:val="16"/>
              </w:rPr>
              <w:t>-21,025</w:t>
            </w:r>
          </w:p>
        </w:tc>
      </w:tr>
      <w:tr w:rsidR="00521677" w:rsidRPr="00521677" w14:paraId="38CC785D" w14:textId="77777777" w:rsidTr="005E2171">
        <w:trPr>
          <w:trHeight w:val="283"/>
        </w:trPr>
        <w:tc>
          <w:tcPr>
            <w:tcW w:w="0" w:type="auto"/>
            <w:tcBorders>
              <w:top w:val="nil"/>
              <w:left w:val="nil"/>
              <w:bottom w:val="nil"/>
              <w:right w:val="nil"/>
            </w:tcBorders>
            <w:shd w:val="clear" w:color="auto" w:fill="auto"/>
            <w:noWrap/>
            <w:vAlign w:val="center"/>
          </w:tcPr>
          <w:p w14:paraId="1A84548A" w14:textId="027D6F04" w:rsidR="00521677" w:rsidRPr="00521677" w:rsidRDefault="00521677" w:rsidP="00521677">
            <w:pPr>
              <w:keepNext/>
              <w:jc w:val="center"/>
              <w:rPr>
                <w:rFonts w:eastAsia="Times New Roman"/>
                <w:b/>
                <w:bCs/>
                <w:color w:val="000000"/>
                <w:sz w:val="16"/>
                <w:lang w:eastAsia="fr-FR"/>
              </w:rPr>
            </w:pPr>
            <w:r w:rsidRPr="00521677">
              <w:rPr>
                <w:rFonts w:eastAsia="Times New Roman"/>
                <w:b/>
                <w:bCs/>
                <w:color w:val="000000"/>
                <w:sz w:val="16"/>
                <w:lang w:eastAsia="fr-FR"/>
              </w:rPr>
              <w:t>2014</w:t>
            </w:r>
          </w:p>
        </w:tc>
        <w:tc>
          <w:tcPr>
            <w:tcW w:w="0" w:type="auto"/>
            <w:tcBorders>
              <w:top w:val="nil"/>
              <w:left w:val="nil"/>
              <w:bottom w:val="nil"/>
              <w:right w:val="nil"/>
            </w:tcBorders>
            <w:shd w:val="clear" w:color="auto" w:fill="auto"/>
            <w:noWrap/>
            <w:vAlign w:val="center"/>
          </w:tcPr>
          <w:p w14:paraId="61ABEC47" w14:textId="3CF55AF6" w:rsidR="00521677" w:rsidRPr="00521677" w:rsidRDefault="00521677" w:rsidP="00521677">
            <w:pPr>
              <w:keepNext/>
              <w:jc w:val="right"/>
              <w:rPr>
                <w:rFonts w:eastAsia="Times New Roman"/>
                <w:color w:val="000000"/>
                <w:sz w:val="16"/>
                <w:lang w:eastAsia="fr-FR"/>
              </w:rPr>
            </w:pPr>
            <w:r w:rsidRPr="00521677">
              <w:rPr>
                <w:color w:val="000000"/>
                <w:sz w:val="16"/>
              </w:rPr>
              <w:t>-27.262</w:t>
            </w:r>
          </w:p>
        </w:tc>
        <w:tc>
          <w:tcPr>
            <w:tcW w:w="0" w:type="auto"/>
            <w:tcBorders>
              <w:top w:val="nil"/>
              <w:left w:val="nil"/>
              <w:bottom w:val="nil"/>
              <w:right w:val="nil"/>
            </w:tcBorders>
            <w:shd w:val="clear" w:color="auto" w:fill="auto"/>
            <w:noWrap/>
            <w:vAlign w:val="center"/>
          </w:tcPr>
          <w:p w14:paraId="1B9437D6" w14:textId="00D1A58C" w:rsidR="00521677" w:rsidRPr="00521677" w:rsidRDefault="00521677" w:rsidP="00521677">
            <w:pPr>
              <w:keepNext/>
              <w:jc w:val="right"/>
              <w:rPr>
                <w:rFonts w:eastAsia="Times New Roman"/>
                <w:color w:val="000000"/>
                <w:sz w:val="16"/>
                <w:lang w:eastAsia="fr-FR"/>
              </w:rPr>
            </w:pPr>
            <w:r w:rsidRPr="00521677">
              <w:rPr>
                <w:color w:val="000000"/>
                <w:sz w:val="16"/>
              </w:rPr>
              <w:t>-24.902</w:t>
            </w:r>
          </w:p>
        </w:tc>
        <w:tc>
          <w:tcPr>
            <w:tcW w:w="0" w:type="auto"/>
            <w:tcBorders>
              <w:top w:val="nil"/>
              <w:left w:val="nil"/>
              <w:bottom w:val="nil"/>
              <w:right w:val="nil"/>
            </w:tcBorders>
            <w:shd w:val="clear" w:color="auto" w:fill="auto"/>
            <w:noWrap/>
            <w:vAlign w:val="center"/>
          </w:tcPr>
          <w:p w14:paraId="202ED0A1" w14:textId="7A36F333" w:rsidR="00521677" w:rsidRPr="00521677" w:rsidRDefault="00521677" w:rsidP="00521677">
            <w:pPr>
              <w:keepNext/>
              <w:jc w:val="right"/>
              <w:rPr>
                <w:rFonts w:eastAsia="Times New Roman"/>
                <w:color w:val="000000"/>
                <w:sz w:val="16"/>
                <w:lang w:eastAsia="fr-FR"/>
              </w:rPr>
            </w:pPr>
            <w:r w:rsidRPr="00521677">
              <w:rPr>
                <w:color w:val="000000"/>
                <w:sz w:val="16"/>
              </w:rPr>
              <w:t>-31.043</w:t>
            </w:r>
          </w:p>
        </w:tc>
        <w:tc>
          <w:tcPr>
            <w:tcW w:w="0" w:type="auto"/>
            <w:tcBorders>
              <w:top w:val="nil"/>
              <w:left w:val="nil"/>
              <w:bottom w:val="nil"/>
              <w:right w:val="nil"/>
            </w:tcBorders>
            <w:shd w:val="clear" w:color="auto" w:fill="auto"/>
            <w:noWrap/>
            <w:vAlign w:val="center"/>
          </w:tcPr>
          <w:p w14:paraId="3F0679B2" w14:textId="55487BAD" w:rsidR="00521677" w:rsidRPr="00521677" w:rsidRDefault="00521677" w:rsidP="00521677">
            <w:pPr>
              <w:keepNext/>
              <w:jc w:val="right"/>
              <w:rPr>
                <w:rFonts w:eastAsia="Times New Roman"/>
                <w:color w:val="000000"/>
                <w:sz w:val="16"/>
                <w:lang w:eastAsia="fr-FR"/>
              </w:rPr>
            </w:pPr>
            <w:r w:rsidRPr="00521677">
              <w:rPr>
                <w:color w:val="000000"/>
                <w:sz w:val="16"/>
              </w:rPr>
              <w:t>-55.945</w:t>
            </w:r>
          </w:p>
        </w:tc>
        <w:tc>
          <w:tcPr>
            <w:tcW w:w="0" w:type="auto"/>
            <w:tcBorders>
              <w:top w:val="nil"/>
              <w:left w:val="nil"/>
              <w:bottom w:val="nil"/>
              <w:right w:val="nil"/>
            </w:tcBorders>
            <w:shd w:val="clear" w:color="auto" w:fill="auto"/>
            <w:noWrap/>
            <w:vAlign w:val="center"/>
          </w:tcPr>
          <w:p w14:paraId="767766E5" w14:textId="77777777" w:rsidR="00521677" w:rsidRPr="00521677" w:rsidRDefault="00521677" w:rsidP="00521677">
            <w:pPr>
              <w:keepNext/>
              <w:jc w:val="right"/>
              <w:rPr>
                <w:rFonts w:eastAsia="Times New Roman"/>
                <w:color w:val="000000"/>
                <w:sz w:val="16"/>
                <w:lang w:eastAsia="fr-FR"/>
              </w:rPr>
            </w:pPr>
          </w:p>
        </w:tc>
        <w:tc>
          <w:tcPr>
            <w:tcW w:w="0" w:type="auto"/>
            <w:tcBorders>
              <w:top w:val="nil"/>
              <w:left w:val="nil"/>
              <w:bottom w:val="nil"/>
              <w:right w:val="nil"/>
            </w:tcBorders>
            <w:shd w:val="clear" w:color="auto" w:fill="auto"/>
            <w:noWrap/>
            <w:vAlign w:val="center"/>
          </w:tcPr>
          <w:p w14:paraId="5DB35919" w14:textId="77C8CD90" w:rsidR="00521677" w:rsidRPr="00521677" w:rsidRDefault="00521677" w:rsidP="00521677">
            <w:pPr>
              <w:keepNext/>
              <w:jc w:val="right"/>
              <w:rPr>
                <w:rFonts w:eastAsia="Times New Roman"/>
                <w:color w:val="000000"/>
                <w:sz w:val="16"/>
                <w:lang w:eastAsia="fr-FR"/>
              </w:rPr>
            </w:pPr>
            <w:r w:rsidRPr="00521677">
              <w:rPr>
                <w:color w:val="000000"/>
                <w:sz w:val="16"/>
              </w:rPr>
              <w:t>-2,205</w:t>
            </w:r>
          </w:p>
        </w:tc>
        <w:tc>
          <w:tcPr>
            <w:tcW w:w="0" w:type="auto"/>
            <w:tcBorders>
              <w:top w:val="nil"/>
              <w:left w:val="nil"/>
              <w:bottom w:val="nil"/>
              <w:right w:val="nil"/>
            </w:tcBorders>
            <w:shd w:val="clear" w:color="auto" w:fill="auto"/>
            <w:noWrap/>
            <w:vAlign w:val="center"/>
          </w:tcPr>
          <w:p w14:paraId="446E024D" w14:textId="56823FF2" w:rsidR="00521677" w:rsidRPr="00521677" w:rsidRDefault="00521677" w:rsidP="00521677">
            <w:pPr>
              <w:keepNext/>
              <w:jc w:val="right"/>
              <w:rPr>
                <w:rFonts w:eastAsia="Times New Roman"/>
                <w:color w:val="000000"/>
                <w:sz w:val="16"/>
                <w:lang w:eastAsia="fr-FR"/>
              </w:rPr>
            </w:pPr>
            <w:r w:rsidRPr="00521677">
              <w:rPr>
                <w:color w:val="000000"/>
                <w:sz w:val="16"/>
              </w:rPr>
              <w:t>-9,710</w:t>
            </w:r>
          </w:p>
        </w:tc>
        <w:tc>
          <w:tcPr>
            <w:tcW w:w="0" w:type="auto"/>
            <w:tcBorders>
              <w:top w:val="nil"/>
              <w:left w:val="nil"/>
              <w:bottom w:val="nil"/>
              <w:right w:val="nil"/>
            </w:tcBorders>
            <w:shd w:val="clear" w:color="auto" w:fill="auto"/>
            <w:noWrap/>
            <w:vAlign w:val="center"/>
          </w:tcPr>
          <w:p w14:paraId="4B5B253B" w14:textId="5C663A2A" w:rsidR="00521677" w:rsidRPr="00521677" w:rsidRDefault="00521677" w:rsidP="00521677">
            <w:pPr>
              <w:keepNext/>
              <w:jc w:val="right"/>
              <w:rPr>
                <w:rFonts w:eastAsia="Times New Roman"/>
                <w:color w:val="000000"/>
                <w:sz w:val="16"/>
                <w:lang w:eastAsia="fr-FR"/>
              </w:rPr>
            </w:pPr>
            <w:r w:rsidRPr="00521677">
              <w:rPr>
                <w:color w:val="000000"/>
                <w:sz w:val="16"/>
              </w:rPr>
              <w:t>-5,635</w:t>
            </w:r>
          </w:p>
        </w:tc>
        <w:tc>
          <w:tcPr>
            <w:tcW w:w="0" w:type="auto"/>
            <w:tcBorders>
              <w:top w:val="nil"/>
              <w:left w:val="nil"/>
              <w:bottom w:val="nil"/>
              <w:right w:val="nil"/>
            </w:tcBorders>
            <w:shd w:val="clear" w:color="auto" w:fill="auto"/>
            <w:noWrap/>
            <w:vAlign w:val="center"/>
          </w:tcPr>
          <w:p w14:paraId="02B0196F" w14:textId="137BCD0D" w:rsidR="00521677" w:rsidRPr="00521677" w:rsidRDefault="00521677" w:rsidP="00521677">
            <w:pPr>
              <w:keepNext/>
              <w:jc w:val="right"/>
              <w:rPr>
                <w:rFonts w:eastAsia="Times New Roman"/>
                <w:color w:val="000000"/>
                <w:sz w:val="16"/>
                <w:lang w:eastAsia="fr-FR"/>
              </w:rPr>
            </w:pPr>
            <w:r w:rsidRPr="00521677">
              <w:rPr>
                <w:color w:val="000000"/>
                <w:sz w:val="16"/>
              </w:rPr>
              <w:t>-15,345</w:t>
            </w:r>
          </w:p>
        </w:tc>
      </w:tr>
      <w:tr w:rsidR="00521677" w:rsidRPr="00521677" w14:paraId="045041C1" w14:textId="77777777" w:rsidTr="005E2171">
        <w:trPr>
          <w:trHeight w:val="283"/>
        </w:trPr>
        <w:tc>
          <w:tcPr>
            <w:tcW w:w="0" w:type="auto"/>
            <w:tcBorders>
              <w:top w:val="nil"/>
              <w:left w:val="nil"/>
              <w:bottom w:val="nil"/>
              <w:right w:val="nil"/>
            </w:tcBorders>
            <w:shd w:val="clear" w:color="000000" w:fill="BDD7EE"/>
            <w:noWrap/>
            <w:vAlign w:val="center"/>
          </w:tcPr>
          <w:p w14:paraId="173254BE" w14:textId="4A31EE53" w:rsidR="00521677" w:rsidRPr="00521677" w:rsidRDefault="00521677" w:rsidP="00521677">
            <w:pPr>
              <w:keepNext/>
              <w:jc w:val="center"/>
              <w:rPr>
                <w:rFonts w:eastAsia="Times New Roman"/>
                <w:b/>
                <w:bCs/>
                <w:color w:val="000000"/>
                <w:sz w:val="16"/>
                <w:lang w:eastAsia="fr-FR"/>
              </w:rPr>
            </w:pPr>
            <w:r w:rsidRPr="00521677">
              <w:rPr>
                <w:rFonts w:eastAsia="Times New Roman"/>
                <w:b/>
                <w:bCs/>
                <w:color w:val="000000"/>
                <w:sz w:val="16"/>
                <w:lang w:eastAsia="fr-FR"/>
              </w:rPr>
              <w:t>2015</w:t>
            </w:r>
          </w:p>
        </w:tc>
        <w:tc>
          <w:tcPr>
            <w:tcW w:w="0" w:type="auto"/>
            <w:tcBorders>
              <w:top w:val="nil"/>
              <w:left w:val="nil"/>
              <w:bottom w:val="nil"/>
              <w:right w:val="nil"/>
            </w:tcBorders>
            <w:shd w:val="clear" w:color="000000" w:fill="BDD7EE"/>
            <w:noWrap/>
            <w:vAlign w:val="center"/>
          </w:tcPr>
          <w:p w14:paraId="00E9B60C" w14:textId="41F3B510" w:rsidR="00521677" w:rsidRPr="00521677" w:rsidRDefault="00521677" w:rsidP="00521677">
            <w:pPr>
              <w:keepNext/>
              <w:jc w:val="right"/>
              <w:rPr>
                <w:rFonts w:eastAsia="Times New Roman"/>
                <w:color w:val="000000"/>
                <w:sz w:val="16"/>
                <w:lang w:eastAsia="fr-FR"/>
              </w:rPr>
            </w:pPr>
            <w:r w:rsidRPr="00521677">
              <w:rPr>
                <w:color w:val="000000"/>
                <w:sz w:val="16"/>
              </w:rPr>
              <w:t>-14.596</w:t>
            </w:r>
          </w:p>
        </w:tc>
        <w:tc>
          <w:tcPr>
            <w:tcW w:w="0" w:type="auto"/>
            <w:tcBorders>
              <w:top w:val="nil"/>
              <w:left w:val="nil"/>
              <w:bottom w:val="nil"/>
              <w:right w:val="nil"/>
            </w:tcBorders>
            <w:shd w:val="clear" w:color="000000" w:fill="BDD7EE"/>
            <w:noWrap/>
            <w:vAlign w:val="center"/>
          </w:tcPr>
          <w:p w14:paraId="20F9A69B" w14:textId="706EB615" w:rsidR="00521677" w:rsidRPr="00521677" w:rsidRDefault="00521677" w:rsidP="00521677">
            <w:pPr>
              <w:keepNext/>
              <w:jc w:val="right"/>
              <w:rPr>
                <w:rFonts w:eastAsia="Times New Roman"/>
                <w:color w:val="000000"/>
                <w:sz w:val="16"/>
                <w:lang w:eastAsia="fr-FR"/>
              </w:rPr>
            </w:pPr>
            <w:r w:rsidRPr="00521677">
              <w:rPr>
                <w:color w:val="000000"/>
                <w:sz w:val="16"/>
              </w:rPr>
              <w:t>-18.540</w:t>
            </w:r>
          </w:p>
        </w:tc>
        <w:tc>
          <w:tcPr>
            <w:tcW w:w="0" w:type="auto"/>
            <w:tcBorders>
              <w:top w:val="nil"/>
              <w:left w:val="nil"/>
              <w:bottom w:val="nil"/>
              <w:right w:val="nil"/>
            </w:tcBorders>
            <w:shd w:val="clear" w:color="000000" w:fill="BDD7EE"/>
            <w:noWrap/>
            <w:vAlign w:val="center"/>
          </w:tcPr>
          <w:p w14:paraId="24793D49" w14:textId="2112A84D" w:rsidR="00521677" w:rsidRPr="00521677" w:rsidRDefault="00521677" w:rsidP="00521677">
            <w:pPr>
              <w:keepNext/>
              <w:jc w:val="right"/>
              <w:rPr>
                <w:rFonts w:eastAsia="Times New Roman"/>
                <w:color w:val="000000"/>
                <w:sz w:val="16"/>
                <w:lang w:eastAsia="fr-FR"/>
              </w:rPr>
            </w:pPr>
            <w:r w:rsidRPr="00521677">
              <w:rPr>
                <w:color w:val="000000"/>
                <w:sz w:val="16"/>
              </w:rPr>
              <w:t>-29.411</w:t>
            </w:r>
          </w:p>
        </w:tc>
        <w:tc>
          <w:tcPr>
            <w:tcW w:w="0" w:type="auto"/>
            <w:tcBorders>
              <w:top w:val="nil"/>
              <w:left w:val="nil"/>
              <w:bottom w:val="nil"/>
              <w:right w:val="nil"/>
            </w:tcBorders>
            <w:shd w:val="clear" w:color="000000" w:fill="BDD7EE"/>
            <w:noWrap/>
            <w:vAlign w:val="center"/>
          </w:tcPr>
          <w:p w14:paraId="5A30E89B" w14:textId="26FD8105" w:rsidR="00521677" w:rsidRPr="00521677" w:rsidRDefault="00521677" w:rsidP="00521677">
            <w:pPr>
              <w:keepNext/>
              <w:jc w:val="right"/>
              <w:rPr>
                <w:rFonts w:eastAsia="Times New Roman"/>
                <w:color w:val="000000"/>
                <w:sz w:val="16"/>
                <w:lang w:eastAsia="fr-FR"/>
              </w:rPr>
            </w:pPr>
            <w:r w:rsidRPr="00521677">
              <w:rPr>
                <w:color w:val="000000"/>
                <w:sz w:val="16"/>
              </w:rPr>
              <w:t>-47.951</w:t>
            </w:r>
          </w:p>
        </w:tc>
        <w:tc>
          <w:tcPr>
            <w:tcW w:w="0" w:type="auto"/>
            <w:tcBorders>
              <w:top w:val="nil"/>
              <w:left w:val="nil"/>
              <w:bottom w:val="nil"/>
              <w:right w:val="nil"/>
            </w:tcBorders>
            <w:shd w:val="clear" w:color="auto" w:fill="auto"/>
            <w:noWrap/>
            <w:vAlign w:val="center"/>
          </w:tcPr>
          <w:p w14:paraId="215864A7" w14:textId="77777777" w:rsidR="00521677" w:rsidRPr="00521677" w:rsidRDefault="00521677" w:rsidP="00521677">
            <w:pPr>
              <w:keepNext/>
              <w:jc w:val="right"/>
              <w:rPr>
                <w:rFonts w:eastAsia="Times New Roman"/>
                <w:color w:val="000000"/>
                <w:sz w:val="16"/>
                <w:lang w:eastAsia="fr-FR"/>
              </w:rPr>
            </w:pPr>
          </w:p>
        </w:tc>
        <w:tc>
          <w:tcPr>
            <w:tcW w:w="0" w:type="auto"/>
            <w:tcBorders>
              <w:top w:val="nil"/>
              <w:left w:val="nil"/>
              <w:bottom w:val="nil"/>
              <w:right w:val="nil"/>
            </w:tcBorders>
            <w:shd w:val="clear" w:color="000000" w:fill="BDD7EE"/>
            <w:noWrap/>
            <w:vAlign w:val="center"/>
          </w:tcPr>
          <w:p w14:paraId="571A30D6" w14:textId="77DD3F28" w:rsidR="00521677" w:rsidRPr="00521677" w:rsidRDefault="00521677" w:rsidP="00521677">
            <w:pPr>
              <w:keepNext/>
              <w:jc w:val="right"/>
              <w:rPr>
                <w:rFonts w:eastAsia="Times New Roman"/>
                <w:color w:val="000000"/>
                <w:sz w:val="16"/>
                <w:lang w:eastAsia="fr-FR"/>
              </w:rPr>
            </w:pPr>
            <w:r w:rsidRPr="00521677">
              <w:rPr>
                <w:color w:val="000000"/>
                <w:sz w:val="16"/>
              </w:rPr>
              <w:t>-940</w:t>
            </w:r>
          </w:p>
        </w:tc>
        <w:tc>
          <w:tcPr>
            <w:tcW w:w="0" w:type="auto"/>
            <w:tcBorders>
              <w:top w:val="nil"/>
              <w:left w:val="nil"/>
              <w:bottom w:val="nil"/>
              <w:right w:val="nil"/>
            </w:tcBorders>
            <w:shd w:val="clear" w:color="000000" w:fill="BDD7EE"/>
            <w:noWrap/>
            <w:vAlign w:val="center"/>
          </w:tcPr>
          <w:p w14:paraId="22D0573D" w14:textId="3827D92E" w:rsidR="00521677" w:rsidRPr="00521677" w:rsidRDefault="00521677" w:rsidP="00521677">
            <w:pPr>
              <w:keepNext/>
              <w:jc w:val="right"/>
              <w:rPr>
                <w:rFonts w:eastAsia="Times New Roman"/>
                <w:color w:val="000000"/>
                <w:sz w:val="16"/>
                <w:lang w:eastAsia="fr-FR"/>
              </w:rPr>
            </w:pPr>
            <w:r w:rsidRPr="00521677">
              <w:rPr>
                <w:color w:val="000000"/>
                <w:sz w:val="16"/>
              </w:rPr>
              <w:t>-2,730</w:t>
            </w:r>
          </w:p>
        </w:tc>
        <w:tc>
          <w:tcPr>
            <w:tcW w:w="0" w:type="auto"/>
            <w:tcBorders>
              <w:top w:val="nil"/>
              <w:left w:val="nil"/>
              <w:bottom w:val="nil"/>
              <w:right w:val="nil"/>
            </w:tcBorders>
            <w:shd w:val="clear" w:color="000000" w:fill="BDD7EE"/>
            <w:noWrap/>
            <w:vAlign w:val="center"/>
          </w:tcPr>
          <w:p w14:paraId="2DAF7C4E" w14:textId="4784EAF7" w:rsidR="00521677" w:rsidRPr="00521677" w:rsidRDefault="00521677" w:rsidP="00521677">
            <w:pPr>
              <w:keepNext/>
              <w:jc w:val="right"/>
              <w:rPr>
                <w:rFonts w:eastAsia="Times New Roman"/>
                <w:color w:val="000000"/>
                <w:sz w:val="16"/>
                <w:lang w:eastAsia="fr-FR"/>
              </w:rPr>
            </w:pPr>
            <w:r w:rsidRPr="00521677">
              <w:rPr>
                <w:color w:val="000000"/>
                <w:sz w:val="16"/>
              </w:rPr>
              <w:t>-4,680</w:t>
            </w:r>
          </w:p>
        </w:tc>
        <w:tc>
          <w:tcPr>
            <w:tcW w:w="0" w:type="auto"/>
            <w:tcBorders>
              <w:top w:val="nil"/>
              <w:left w:val="nil"/>
              <w:bottom w:val="nil"/>
              <w:right w:val="nil"/>
            </w:tcBorders>
            <w:shd w:val="clear" w:color="000000" w:fill="BDD7EE"/>
            <w:noWrap/>
            <w:vAlign w:val="center"/>
          </w:tcPr>
          <w:p w14:paraId="40407834" w14:textId="4228AA55" w:rsidR="00521677" w:rsidRPr="00521677" w:rsidRDefault="00521677" w:rsidP="00521677">
            <w:pPr>
              <w:keepNext/>
              <w:jc w:val="right"/>
              <w:rPr>
                <w:rFonts w:eastAsia="Times New Roman"/>
                <w:color w:val="000000"/>
                <w:sz w:val="16"/>
                <w:lang w:eastAsia="fr-FR"/>
              </w:rPr>
            </w:pPr>
            <w:r w:rsidRPr="00521677">
              <w:rPr>
                <w:color w:val="000000"/>
                <w:sz w:val="16"/>
              </w:rPr>
              <w:t>-7,410</w:t>
            </w:r>
          </w:p>
        </w:tc>
      </w:tr>
      <w:tr w:rsidR="00521677" w:rsidRPr="00521677" w14:paraId="765C8749" w14:textId="77777777" w:rsidTr="005E2171">
        <w:trPr>
          <w:trHeight w:val="283"/>
        </w:trPr>
        <w:tc>
          <w:tcPr>
            <w:tcW w:w="0" w:type="auto"/>
            <w:tcBorders>
              <w:top w:val="nil"/>
              <w:left w:val="nil"/>
              <w:bottom w:val="nil"/>
              <w:right w:val="nil"/>
            </w:tcBorders>
            <w:shd w:val="clear" w:color="auto" w:fill="auto"/>
            <w:noWrap/>
            <w:vAlign w:val="center"/>
          </w:tcPr>
          <w:p w14:paraId="15F73AF2" w14:textId="61F77DE7" w:rsidR="00521677" w:rsidRPr="00521677" w:rsidRDefault="00521677" w:rsidP="00521677">
            <w:pPr>
              <w:keepNext/>
              <w:jc w:val="center"/>
              <w:rPr>
                <w:rFonts w:eastAsia="Times New Roman"/>
                <w:b/>
                <w:bCs/>
                <w:color w:val="000000"/>
                <w:sz w:val="16"/>
                <w:lang w:eastAsia="fr-FR"/>
              </w:rPr>
            </w:pPr>
            <w:r w:rsidRPr="00521677">
              <w:rPr>
                <w:rFonts w:eastAsia="Times New Roman"/>
                <w:b/>
                <w:bCs/>
                <w:color w:val="000000"/>
                <w:sz w:val="16"/>
                <w:lang w:eastAsia="fr-FR"/>
              </w:rPr>
              <w:t>2016</w:t>
            </w:r>
          </w:p>
        </w:tc>
        <w:tc>
          <w:tcPr>
            <w:tcW w:w="0" w:type="auto"/>
            <w:tcBorders>
              <w:top w:val="nil"/>
              <w:left w:val="nil"/>
              <w:bottom w:val="nil"/>
              <w:right w:val="nil"/>
            </w:tcBorders>
            <w:shd w:val="clear" w:color="auto" w:fill="auto"/>
            <w:noWrap/>
            <w:vAlign w:val="center"/>
          </w:tcPr>
          <w:p w14:paraId="489D015F" w14:textId="0A7B3B4C" w:rsidR="00521677" w:rsidRPr="00521677" w:rsidRDefault="00521677" w:rsidP="00521677">
            <w:pPr>
              <w:keepNext/>
              <w:jc w:val="right"/>
              <w:rPr>
                <w:rFonts w:eastAsia="Times New Roman"/>
                <w:color w:val="000000"/>
                <w:sz w:val="16"/>
                <w:lang w:eastAsia="fr-FR"/>
              </w:rPr>
            </w:pPr>
            <w:r w:rsidRPr="00521677">
              <w:rPr>
                <w:color w:val="000000"/>
                <w:sz w:val="16"/>
              </w:rPr>
              <w:t>-5.479</w:t>
            </w:r>
          </w:p>
        </w:tc>
        <w:tc>
          <w:tcPr>
            <w:tcW w:w="0" w:type="auto"/>
            <w:tcBorders>
              <w:top w:val="nil"/>
              <w:left w:val="nil"/>
              <w:bottom w:val="nil"/>
              <w:right w:val="nil"/>
            </w:tcBorders>
            <w:shd w:val="clear" w:color="auto" w:fill="auto"/>
            <w:noWrap/>
            <w:vAlign w:val="center"/>
          </w:tcPr>
          <w:p w14:paraId="4A4A80D6" w14:textId="43BB26F0" w:rsidR="00521677" w:rsidRPr="00521677" w:rsidRDefault="00521677" w:rsidP="00521677">
            <w:pPr>
              <w:keepNext/>
              <w:jc w:val="right"/>
              <w:rPr>
                <w:rFonts w:eastAsia="Times New Roman"/>
                <w:color w:val="000000"/>
                <w:sz w:val="16"/>
                <w:lang w:eastAsia="fr-FR"/>
              </w:rPr>
            </w:pPr>
            <w:r w:rsidRPr="00521677">
              <w:rPr>
                <w:color w:val="000000"/>
                <w:sz w:val="16"/>
              </w:rPr>
              <w:t>-15.299</w:t>
            </w:r>
          </w:p>
        </w:tc>
        <w:tc>
          <w:tcPr>
            <w:tcW w:w="0" w:type="auto"/>
            <w:tcBorders>
              <w:top w:val="nil"/>
              <w:left w:val="nil"/>
              <w:bottom w:val="nil"/>
              <w:right w:val="nil"/>
            </w:tcBorders>
            <w:shd w:val="clear" w:color="auto" w:fill="auto"/>
            <w:noWrap/>
            <w:vAlign w:val="center"/>
          </w:tcPr>
          <w:p w14:paraId="273D7E17" w14:textId="6AD2039D" w:rsidR="00521677" w:rsidRPr="00521677" w:rsidRDefault="00521677" w:rsidP="00521677">
            <w:pPr>
              <w:keepNext/>
              <w:jc w:val="right"/>
              <w:rPr>
                <w:rFonts w:eastAsia="Times New Roman"/>
                <w:color w:val="000000"/>
                <w:sz w:val="16"/>
                <w:lang w:eastAsia="fr-FR"/>
              </w:rPr>
            </w:pPr>
            <w:r w:rsidRPr="00521677">
              <w:rPr>
                <w:color w:val="000000"/>
                <w:sz w:val="16"/>
              </w:rPr>
              <w:t>-35.931</w:t>
            </w:r>
          </w:p>
        </w:tc>
        <w:tc>
          <w:tcPr>
            <w:tcW w:w="0" w:type="auto"/>
            <w:tcBorders>
              <w:top w:val="nil"/>
              <w:left w:val="nil"/>
              <w:bottom w:val="nil"/>
              <w:right w:val="nil"/>
            </w:tcBorders>
            <w:shd w:val="clear" w:color="auto" w:fill="auto"/>
            <w:noWrap/>
            <w:vAlign w:val="center"/>
          </w:tcPr>
          <w:p w14:paraId="7D1B04DB" w14:textId="08FC78E1" w:rsidR="00521677" w:rsidRPr="00521677" w:rsidRDefault="00521677" w:rsidP="00521677">
            <w:pPr>
              <w:keepNext/>
              <w:jc w:val="right"/>
              <w:rPr>
                <w:rFonts w:eastAsia="Times New Roman"/>
                <w:color w:val="000000"/>
                <w:sz w:val="16"/>
                <w:lang w:eastAsia="fr-FR"/>
              </w:rPr>
            </w:pPr>
            <w:r w:rsidRPr="00521677">
              <w:rPr>
                <w:color w:val="000000"/>
                <w:sz w:val="16"/>
              </w:rPr>
              <w:t>-51.230</w:t>
            </w:r>
          </w:p>
        </w:tc>
        <w:tc>
          <w:tcPr>
            <w:tcW w:w="0" w:type="auto"/>
            <w:tcBorders>
              <w:top w:val="nil"/>
              <w:left w:val="nil"/>
              <w:bottom w:val="nil"/>
              <w:right w:val="nil"/>
            </w:tcBorders>
            <w:shd w:val="clear" w:color="auto" w:fill="auto"/>
            <w:noWrap/>
            <w:vAlign w:val="center"/>
          </w:tcPr>
          <w:p w14:paraId="109630DC" w14:textId="77777777" w:rsidR="00521677" w:rsidRPr="00521677" w:rsidRDefault="00521677" w:rsidP="00521677">
            <w:pPr>
              <w:keepNext/>
              <w:jc w:val="right"/>
              <w:rPr>
                <w:rFonts w:eastAsia="Times New Roman"/>
                <w:color w:val="000000"/>
                <w:sz w:val="16"/>
                <w:lang w:eastAsia="fr-FR"/>
              </w:rPr>
            </w:pPr>
          </w:p>
        </w:tc>
        <w:tc>
          <w:tcPr>
            <w:tcW w:w="0" w:type="auto"/>
            <w:tcBorders>
              <w:top w:val="nil"/>
              <w:left w:val="nil"/>
              <w:bottom w:val="nil"/>
              <w:right w:val="nil"/>
            </w:tcBorders>
            <w:shd w:val="clear" w:color="auto" w:fill="auto"/>
            <w:noWrap/>
            <w:vAlign w:val="center"/>
          </w:tcPr>
          <w:p w14:paraId="6CDD1F97" w14:textId="5AFC3743" w:rsidR="00521677" w:rsidRPr="00521677" w:rsidRDefault="00521677" w:rsidP="00521677">
            <w:pPr>
              <w:keepNext/>
              <w:jc w:val="right"/>
              <w:rPr>
                <w:rFonts w:eastAsia="Times New Roman"/>
                <w:color w:val="000000"/>
                <w:sz w:val="16"/>
                <w:lang w:eastAsia="fr-FR"/>
              </w:rPr>
            </w:pPr>
            <w:r w:rsidRPr="00521677">
              <w:rPr>
                <w:color w:val="000000"/>
                <w:sz w:val="16"/>
              </w:rPr>
              <w:t>-515</w:t>
            </w:r>
          </w:p>
        </w:tc>
        <w:tc>
          <w:tcPr>
            <w:tcW w:w="0" w:type="auto"/>
            <w:tcBorders>
              <w:top w:val="nil"/>
              <w:left w:val="nil"/>
              <w:bottom w:val="nil"/>
              <w:right w:val="nil"/>
            </w:tcBorders>
            <w:shd w:val="clear" w:color="auto" w:fill="auto"/>
            <w:noWrap/>
            <w:vAlign w:val="center"/>
          </w:tcPr>
          <w:p w14:paraId="7A11E27B" w14:textId="070C8BCF" w:rsidR="00521677" w:rsidRPr="00521677" w:rsidRDefault="00521677" w:rsidP="00521677">
            <w:pPr>
              <w:keepNext/>
              <w:jc w:val="right"/>
              <w:rPr>
                <w:rFonts w:eastAsia="Times New Roman"/>
                <w:color w:val="000000"/>
                <w:sz w:val="16"/>
                <w:lang w:eastAsia="fr-FR"/>
              </w:rPr>
            </w:pPr>
            <w:r w:rsidRPr="00521677">
              <w:rPr>
                <w:color w:val="000000"/>
                <w:sz w:val="16"/>
              </w:rPr>
              <w:t>-2,000</w:t>
            </w:r>
          </w:p>
        </w:tc>
        <w:tc>
          <w:tcPr>
            <w:tcW w:w="0" w:type="auto"/>
            <w:tcBorders>
              <w:top w:val="nil"/>
              <w:left w:val="nil"/>
              <w:bottom w:val="nil"/>
              <w:right w:val="nil"/>
            </w:tcBorders>
            <w:shd w:val="clear" w:color="auto" w:fill="auto"/>
            <w:noWrap/>
            <w:vAlign w:val="center"/>
          </w:tcPr>
          <w:p w14:paraId="1B2A87FD" w14:textId="76246CC9" w:rsidR="00521677" w:rsidRPr="00521677" w:rsidRDefault="00521677" w:rsidP="00521677">
            <w:pPr>
              <w:keepNext/>
              <w:jc w:val="right"/>
              <w:rPr>
                <w:rFonts w:eastAsia="Times New Roman"/>
                <w:color w:val="000000"/>
                <w:sz w:val="16"/>
                <w:lang w:eastAsia="fr-FR"/>
              </w:rPr>
            </w:pPr>
            <w:r w:rsidRPr="00521677">
              <w:rPr>
                <w:color w:val="000000"/>
                <w:sz w:val="16"/>
              </w:rPr>
              <w:t>-4,800</w:t>
            </w:r>
          </w:p>
        </w:tc>
        <w:tc>
          <w:tcPr>
            <w:tcW w:w="0" w:type="auto"/>
            <w:tcBorders>
              <w:top w:val="nil"/>
              <w:left w:val="nil"/>
              <w:bottom w:val="nil"/>
              <w:right w:val="nil"/>
            </w:tcBorders>
            <w:shd w:val="clear" w:color="auto" w:fill="auto"/>
            <w:noWrap/>
            <w:vAlign w:val="center"/>
          </w:tcPr>
          <w:p w14:paraId="49AFBFC3" w14:textId="1AA5CBC5" w:rsidR="00521677" w:rsidRPr="00521677" w:rsidRDefault="00521677" w:rsidP="00521677">
            <w:pPr>
              <w:keepNext/>
              <w:jc w:val="right"/>
              <w:rPr>
                <w:rFonts w:eastAsia="Times New Roman"/>
                <w:color w:val="000000"/>
                <w:sz w:val="16"/>
                <w:lang w:eastAsia="fr-FR"/>
              </w:rPr>
            </w:pPr>
            <w:r w:rsidRPr="00521677">
              <w:rPr>
                <w:color w:val="000000"/>
                <w:sz w:val="16"/>
              </w:rPr>
              <w:t>-6,800</w:t>
            </w:r>
          </w:p>
        </w:tc>
      </w:tr>
      <w:tr w:rsidR="00521677" w:rsidRPr="00595CB3" w14:paraId="4115E8E7" w14:textId="77777777" w:rsidTr="005E2171">
        <w:trPr>
          <w:trHeight w:val="283"/>
        </w:trPr>
        <w:tc>
          <w:tcPr>
            <w:tcW w:w="0" w:type="auto"/>
            <w:tcBorders>
              <w:top w:val="nil"/>
              <w:left w:val="nil"/>
              <w:bottom w:val="nil"/>
              <w:right w:val="nil"/>
            </w:tcBorders>
            <w:shd w:val="clear" w:color="000000" w:fill="BDD7EE"/>
            <w:noWrap/>
            <w:vAlign w:val="center"/>
          </w:tcPr>
          <w:p w14:paraId="56BEE77D" w14:textId="03CF41E4" w:rsidR="00521677" w:rsidRPr="00595CB3" w:rsidRDefault="00521677" w:rsidP="00521677">
            <w:pPr>
              <w:keepNext/>
              <w:jc w:val="center"/>
              <w:rPr>
                <w:rFonts w:eastAsia="Times New Roman"/>
                <w:b/>
                <w:bCs/>
                <w:color w:val="000000"/>
                <w:sz w:val="16"/>
                <w:lang w:eastAsia="fr-FR"/>
              </w:rPr>
            </w:pPr>
            <w:r w:rsidRPr="00595CB3">
              <w:rPr>
                <w:rFonts w:eastAsia="Times New Roman"/>
                <w:b/>
                <w:bCs/>
                <w:color w:val="000000"/>
                <w:sz w:val="16"/>
                <w:lang w:eastAsia="fr-FR"/>
              </w:rPr>
              <w:t>201</w:t>
            </w:r>
            <w:r>
              <w:rPr>
                <w:rFonts w:eastAsia="Times New Roman"/>
                <w:b/>
                <w:bCs/>
                <w:color w:val="000000"/>
                <w:sz w:val="16"/>
                <w:lang w:eastAsia="fr-FR"/>
              </w:rPr>
              <w:t>7</w:t>
            </w:r>
          </w:p>
        </w:tc>
        <w:tc>
          <w:tcPr>
            <w:tcW w:w="0" w:type="auto"/>
            <w:tcBorders>
              <w:top w:val="nil"/>
              <w:left w:val="nil"/>
              <w:bottom w:val="nil"/>
              <w:right w:val="nil"/>
            </w:tcBorders>
            <w:shd w:val="clear" w:color="000000" w:fill="BDD7EE"/>
            <w:noWrap/>
            <w:vAlign w:val="center"/>
          </w:tcPr>
          <w:p w14:paraId="74C39CDE" w14:textId="07B27AFB" w:rsidR="00521677" w:rsidRPr="004C7D38" w:rsidRDefault="00521677" w:rsidP="00521677">
            <w:pPr>
              <w:keepNext/>
              <w:jc w:val="right"/>
              <w:rPr>
                <w:rFonts w:eastAsia="Times New Roman"/>
                <w:color w:val="000000"/>
                <w:sz w:val="16"/>
                <w:lang w:eastAsia="fr-FR"/>
              </w:rPr>
            </w:pPr>
            <w:r w:rsidRPr="004C7D38">
              <w:rPr>
                <w:color w:val="000000"/>
                <w:sz w:val="16"/>
              </w:rPr>
              <w:t>-5.437</w:t>
            </w:r>
          </w:p>
        </w:tc>
        <w:tc>
          <w:tcPr>
            <w:tcW w:w="0" w:type="auto"/>
            <w:tcBorders>
              <w:top w:val="nil"/>
              <w:left w:val="nil"/>
              <w:bottom w:val="nil"/>
              <w:right w:val="nil"/>
            </w:tcBorders>
            <w:shd w:val="clear" w:color="000000" w:fill="BDD7EE"/>
            <w:noWrap/>
            <w:vAlign w:val="center"/>
          </w:tcPr>
          <w:p w14:paraId="0F65F786" w14:textId="485BCC42" w:rsidR="00521677" w:rsidRPr="004C7D38" w:rsidRDefault="00521677" w:rsidP="00521677">
            <w:pPr>
              <w:keepNext/>
              <w:jc w:val="right"/>
              <w:rPr>
                <w:rFonts w:eastAsia="Times New Roman"/>
                <w:color w:val="000000"/>
                <w:sz w:val="16"/>
                <w:lang w:eastAsia="fr-FR"/>
              </w:rPr>
            </w:pPr>
            <w:r w:rsidRPr="004C7D38">
              <w:rPr>
                <w:color w:val="000000"/>
                <w:sz w:val="16"/>
              </w:rPr>
              <w:t>-16.441</w:t>
            </w:r>
          </w:p>
        </w:tc>
        <w:tc>
          <w:tcPr>
            <w:tcW w:w="0" w:type="auto"/>
            <w:tcBorders>
              <w:top w:val="nil"/>
              <w:left w:val="nil"/>
              <w:bottom w:val="nil"/>
              <w:right w:val="nil"/>
            </w:tcBorders>
            <w:shd w:val="clear" w:color="000000" w:fill="BDD7EE"/>
            <w:noWrap/>
            <w:vAlign w:val="center"/>
          </w:tcPr>
          <w:p w14:paraId="55D5815B" w14:textId="1BDB7C39" w:rsidR="00521677" w:rsidRPr="004C7D38" w:rsidRDefault="00521677" w:rsidP="00521677">
            <w:pPr>
              <w:keepNext/>
              <w:jc w:val="right"/>
              <w:rPr>
                <w:rFonts w:eastAsia="Times New Roman"/>
                <w:color w:val="000000"/>
                <w:sz w:val="16"/>
                <w:lang w:eastAsia="fr-FR"/>
              </w:rPr>
            </w:pPr>
            <w:r w:rsidRPr="004C7D38">
              <w:rPr>
                <w:color w:val="000000"/>
                <w:sz w:val="16"/>
              </w:rPr>
              <w:t>-34.330</w:t>
            </w:r>
          </w:p>
        </w:tc>
        <w:tc>
          <w:tcPr>
            <w:tcW w:w="0" w:type="auto"/>
            <w:tcBorders>
              <w:top w:val="nil"/>
              <w:left w:val="nil"/>
              <w:bottom w:val="nil"/>
              <w:right w:val="nil"/>
            </w:tcBorders>
            <w:shd w:val="clear" w:color="000000" w:fill="BDD7EE"/>
            <w:noWrap/>
            <w:vAlign w:val="center"/>
          </w:tcPr>
          <w:p w14:paraId="7AD06A4E" w14:textId="06D9FF02" w:rsidR="00521677" w:rsidRPr="004C7D38" w:rsidRDefault="00521677" w:rsidP="00521677">
            <w:pPr>
              <w:keepNext/>
              <w:jc w:val="right"/>
              <w:rPr>
                <w:rFonts w:eastAsia="Times New Roman"/>
                <w:color w:val="000000"/>
                <w:sz w:val="16"/>
                <w:lang w:eastAsia="fr-FR"/>
              </w:rPr>
            </w:pPr>
            <w:r w:rsidRPr="004C7D38">
              <w:rPr>
                <w:color w:val="000000"/>
                <w:sz w:val="16"/>
              </w:rPr>
              <w:t>-50.771</w:t>
            </w:r>
          </w:p>
        </w:tc>
        <w:tc>
          <w:tcPr>
            <w:tcW w:w="0" w:type="auto"/>
            <w:tcBorders>
              <w:top w:val="nil"/>
              <w:left w:val="nil"/>
              <w:bottom w:val="nil"/>
              <w:right w:val="nil"/>
            </w:tcBorders>
            <w:shd w:val="clear" w:color="auto" w:fill="auto"/>
            <w:noWrap/>
            <w:vAlign w:val="center"/>
          </w:tcPr>
          <w:p w14:paraId="288B21E8" w14:textId="77777777" w:rsidR="00521677" w:rsidRPr="00595CB3" w:rsidRDefault="00521677" w:rsidP="00521677">
            <w:pPr>
              <w:keepNext/>
              <w:jc w:val="right"/>
              <w:rPr>
                <w:rFonts w:eastAsia="Times New Roman"/>
                <w:color w:val="000000"/>
                <w:sz w:val="16"/>
                <w:lang w:eastAsia="fr-FR"/>
              </w:rPr>
            </w:pPr>
          </w:p>
        </w:tc>
        <w:tc>
          <w:tcPr>
            <w:tcW w:w="0" w:type="auto"/>
            <w:tcBorders>
              <w:top w:val="nil"/>
              <w:left w:val="nil"/>
              <w:bottom w:val="nil"/>
              <w:right w:val="nil"/>
            </w:tcBorders>
            <w:shd w:val="clear" w:color="000000" w:fill="BDD7EE"/>
            <w:noWrap/>
            <w:vAlign w:val="center"/>
          </w:tcPr>
          <w:p w14:paraId="7CA08696" w14:textId="7164C61C" w:rsidR="00521677" w:rsidRPr="004C7D38" w:rsidRDefault="00521677" w:rsidP="00521677">
            <w:pPr>
              <w:keepNext/>
              <w:jc w:val="right"/>
              <w:rPr>
                <w:rFonts w:eastAsia="Times New Roman"/>
                <w:color w:val="000000"/>
                <w:sz w:val="16"/>
                <w:lang w:eastAsia="fr-FR"/>
              </w:rPr>
            </w:pPr>
            <w:r w:rsidRPr="004C7D38">
              <w:rPr>
                <w:color w:val="000000"/>
                <w:sz w:val="16"/>
              </w:rPr>
              <w:t>-650</w:t>
            </w:r>
          </w:p>
        </w:tc>
        <w:tc>
          <w:tcPr>
            <w:tcW w:w="0" w:type="auto"/>
            <w:tcBorders>
              <w:top w:val="nil"/>
              <w:left w:val="nil"/>
              <w:bottom w:val="nil"/>
              <w:right w:val="nil"/>
            </w:tcBorders>
            <w:shd w:val="clear" w:color="000000" w:fill="BDD7EE"/>
            <w:noWrap/>
            <w:vAlign w:val="center"/>
          </w:tcPr>
          <w:p w14:paraId="3558295F" w14:textId="250B6086" w:rsidR="00521677" w:rsidRPr="004C7D38" w:rsidRDefault="00521677" w:rsidP="00521677">
            <w:pPr>
              <w:keepNext/>
              <w:jc w:val="right"/>
              <w:rPr>
                <w:rFonts w:eastAsia="Times New Roman"/>
                <w:color w:val="000000"/>
                <w:sz w:val="16"/>
                <w:lang w:eastAsia="fr-FR"/>
              </w:rPr>
            </w:pPr>
            <w:r w:rsidRPr="004C7D38">
              <w:rPr>
                <w:color w:val="000000"/>
                <w:sz w:val="16"/>
              </w:rPr>
              <w:t>-3,330</w:t>
            </w:r>
          </w:p>
        </w:tc>
        <w:tc>
          <w:tcPr>
            <w:tcW w:w="0" w:type="auto"/>
            <w:tcBorders>
              <w:top w:val="nil"/>
              <w:left w:val="nil"/>
              <w:bottom w:val="nil"/>
              <w:right w:val="nil"/>
            </w:tcBorders>
            <w:shd w:val="clear" w:color="000000" w:fill="BDD7EE"/>
            <w:noWrap/>
            <w:vAlign w:val="center"/>
          </w:tcPr>
          <w:p w14:paraId="1237E52D" w14:textId="6FC774B5" w:rsidR="00521677" w:rsidRPr="004C7D38" w:rsidRDefault="00521677" w:rsidP="00521677">
            <w:pPr>
              <w:keepNext/>
              <w:jc w:val="right"/>
              <w:rPr>
                <w:rFonts w:eastAsia="Times New Roman"/>
                <w:color w:val="000000"/>
                <w:sz w:val="16"/>
                <w:lang w:eastAsia="fr-FR"/>
              </w:rPr>
            </w:pPr>
            <w:r w:rsidRPr="004C7D38">
              <w:rPr>
                <w:color w:val="000000"/>
                <w:sz w:val="16"/>
              </w:rPr>
              <w:t>-5,735</w:t>
            </w:r>
          </w:p>
        </w:tc>
        <w:tc>
          <w:tcPr>
            <w:tcW w:w="0" w:type="auto"/>
            <w:tcBorders>
              <w:top w:val="nil"/>
              <w:left w:val="nil"/>
              <w:bottom w:val="nil"/>
              <w:right w:val="nil"/>
            </w:tcBorders>
            <w:shd w:val="clear" w:color="000000" w:fill="BDD7EE"/>
            <w:noWrap/>
            <w:vAlign w:val="center"/>
          </w:tcPr>
          <w:p w14:paraId="055FA3A7" w14:textId="7E1E39DA" w:rsidR="00521677" w:rsidRPr="004C7D38" w:rsidRDefault="00521677" w:rsidP="00521677">
            <w:pPr>
              <w:keepNext/>
              <w:jc w:val="right"/>
              <w:rPr>
                <w:rFonts w:eastAsia="Times New Roman"/>
                <w:color w:val="000000"/>
                <w:sz w:val="16"/>
                <w:lang w:eastAsia="fr-FR"/>
              </w:rPr>
            </w:pPr>
            <w:r w:rsidRPr="004C7D38">
              <w:rPr>
                <w:color w:val="000000"/>
                <w:sz w:val="16"/>
              </w:rPr>
              <w:t>-9,065</w:t>
            </w:r>
          </w:p>
        </w:tc>
      </w:tr>
      <w:tr w:rsidR="006641A7" w:rsidRPr="00595CB3" w14:paraId="57651F4F" w14:textId="77777777" w:rsidTr="005E2171">
        <w:trPr>
          <w:trHeight w:val="102"/>
        </w:trPr>
        <w:tc>
          <w:tcPr>
            <w:tcW w:w="0" w:type="auto"/>
            <w:tcBorders>
              <w:top w:val="nil"/>
              <w:left w:val="nil"/>
              <w:bottom w:val="nil"/>
              <w:right w:val="nil"/>
            </w:tcBorders>
            <w:shd w:val="clear" w:color="auto" w:fill="auto"/>
            <w:noWrap/>
            <w:vAlign w:val="center"/>
          </w:tcPr>
          <w:p w14:paraId="0094B858" w14:textId="77777777" w:rsidR="006641A7" w:rsidRPr="00595CB3" w:rsidRDefault="006641A7" w:rsidP="005E2171">
            <w:pPr>
              <w:keepNext/>
              <w:jc w:val="right"/>
              <w:rPr>
                <w:rFonts w:eastAsia="Times New Roman"/>
                <w:color w:val="000000"/>
                <w:sz w:val="16"/>
                <w:lang w:eastAsia="fr-FR"/>
              </w:rPr>
            </w:pPr>
          </w:p>
        </w:tc>
        <w:tc>
          <w:tcPr>
            <w:tcW w:w="0" w:type="auto"/>
            <w:tcBorders>
              <w:top w:val="nil"/>
              <w:left w:val="nil"/>
              <w:bottom w:val="nil"/>
              <w:right w:val="nil"/>
            </w:tcBorders>
            <w:shd w:val="clear" w:color="auto" w:fill="auto"/>
            <w:noWrap/>
            <w:vAlign w:val="center"/>
          </w:tcPr>
          <w:p w14:paraId="6470B3F3" w14:textId="77777777" w:rsidR="006641A7" w:rsidRPr="00595CB3" w:rsidRDefault="006641A7" w:rsidP="005E2171">
            <w:pPr>
              <w:keepNext/>
              <w:jc w:val="center"/>
              <w:rPr>
                <w:rFonts w:ascii="Times New Roman" w:eastAsia="Times New Roman" w:hAnsi="Times New Roman" w:cs="Times New Roman"/>
                <w:sz w:val="20"/>
                <w:szCs w:val="20"/>
                <w:lang w:eastAsia="fr-FR"/>
              </w:rPr>
            </w:pPr>
          </w:p>
        </w:tc>
        <w:tc>
          <w:tcPr>
            <w:tcW w:w="0" w:type="auto"/>
            <w:tcBorders>
              <w:top w:val="nil"/>
              <w:left w:val="nil"/>
              <w:bottom w:val="nil"/>
              <w:right w:val="nil"/>
            </w:tcBorders>
            <w:shd w:val="clear" w:color="auto" w:fill="auto"/>
            <w:noWrap/>
            <w:vAlign w:val="center"/>
          </w:tcPr>
          <w:p w14:paraId="52B46305" w14:textId="77777777" w:rsidR="006641A7" w:rsidRPr="00595CB3" w:rsidRDefault="006641A7" w:rsidP="005E2171">
            <w:pPr>
              <w:keepNext/>
              <w:rPr>
                <w:rFonts w:ascii="Times New Roman" w:eastAsia="Times New Roman" w:hAnsi="Times New Roman" w:cs="Times New Roman"/>
                <w:sz w:val="20"/>
                <w:szCs w:val="20"/>
                <w:lang w:eastAsia="fr-FR"/>
              </w:rPr>
            </w:pPr>
          </w:p>
        </w:tc>
        <w:tc>
          <w:tcPr>
            <w:tcW w:w="0" w:type="auto"/>
            <w:tcBorders>
              <w:top w:val="nil"/>
              <w:left w:val="nil"/>
              <w:bottom w:val="nil"/>
              <w:right w:val="nil"/>
            </w:tcBorders>
            <w:shd w:val="clear" w:color="auto" w:fill="auto"/>
            <w:noWrap/>
            <w:vAlign w:val="center"/>
          </w:tcPr>
          <w:p w14:paraId="6D4791C7" w14:textId="77777777" w:rsidR="006641A7" w:rsidRPr="00595CB3" w:rsidRDefault="006641A7" w:rsidP="005E2171">
            <w:pPr>
              <w:keepNext/>
              <w:rPr>
                <w:rFonts w:ascii="Times New Roman" w:eastAsia="Times New Roman" w:hAnsi="Times New Roman" w:cs="Times New Roman"/>
                <w:sz w:val="20"/>
                <w:szCs w:val="20"/>
                <w:lang w:eastAsia="fr-FR"/>
              </w:rPr>
            </w:pPr>
          </w:p>
        </w:tc>
        <w:tc>
          <w:tcPr>
            <w:tcW w:w="0" w:type="auto"/>
            <w:tcBorders>
              <w:top w:val="nil"/>
              <w:left w:val="nil"/>
              <w:bottom w:val="nil"/>
              <w:right w:val="nil"/>
            </w:tcBorders>
            <w:shd w:val="clear" w:color="auto" w:fill="auto"/>
            <w:noWrap/>
            <w:vAlign w:val="center"/>
          </w:tcPr>
          <w:p w14:paraId="6DB06CC3" w14:textId="77777777" w:rsidR="006641A7" w:rsidRPr="00595CB3" w:rsidRDefault="006641A7" w:rsidP="005E2171">
            <w:pPr>
              <w:keepNext/>
              <w:rPr>
                <w:rFonts w:ascii="Times New Roman" w:eastAsia="Times New Roman" w:hAnsi="Times New Roman" w:cs="Times New Roman"/>
                <w:sz w:val="20"/>
                <w:szCs w:val="20"/>
                <w:lang w:eastAsia="fr-FR"/>
              </w:rPr>
            </w:pPr>
          </w:p>
        </w:tc>
        <w:tc>
          <w:tcPr>
            <w:tcW w:w="0" w:type="auto"/>
            <w:tcBorders>
              <w:top w:val="nil"/>
              <w:left w:val="nil"/>
              <w:bottom w:val="nil"/>
              <w:right w:val="nil"/>
            </w:tcBorders>
            <w:shd w:val="clear" w:color="auto" w:fill="auto"/>
            <w:noWrap/>
            <w:vAlign w:val="center"/>
          </w:tcPr>
          <w:p w14:paraId="24495D38" w14:textId="77777777" w:rsidR="006641A7" w:rsidRPr="00595CB3" w:rsidRDefault="006641A7" w:rsidP="005E2171">
            <w:pPr>
              <w:keepNext/>
              <w:rPr>
                <w:rFonts w:ascii="Times New Roman" w:eastAsia="Times New Roman" w:hAnsi="Times New Roman" w:cs="Times New Roman"/>
                <w:sz w:val="20"/>
                <w:szCs w:val="20"/>
                <w:lang w:eastAsia="fr-FR"/>
              </w:rPr>
            </w:pPr>
          </w:p>
        </w:tc>
        <w:tc>
          <w:tcPr>
            <w:tcW w:w="0" w:type="auto"/>
            <w:tcBorders>
              <w:top w:val="nil"/>
              <w:left w:val="nil"/>
              <w:bottom w:val="nil"/>
              <w:right w:val="nil"/>
            </w:tcBorders>
            <w:shd w:val="clear" w:color="auto" w:fill="auto"/>
            <w:vAlign w:val="center"/>
          </w:tcPr>
          <w:p w14:paraId="2D89E1DF" w14:textId="77777777" w:rsidR="006641A7" w:rsidRPr="00595CB3" w:rsidRDefault="006641A7" w:rsidP="005E2171">
            <w:pPr>
              <w:keepNext/>
              <w:rPr>
                <w:rFonts w:ascii="Times New Roman" w:eastAsia="Times New Roman" w:hAnsi="Times New Roman" w:cs="Times New Roman"/>
                <w:sz w:val="20"/>
                <w:szCs w:val="20"/>
                <w:lang w:eastAsia="fr-FR"/>
              </w:rPr>
            </w:pPr>
          </w:p>
        </w:tc>
        <w:tc>
          <w:tcPr>
            <w:tcW w:w="0" w:type="auto"/>
            <w:tcBorders>
              <w:top w:val="nil"/>
              <w:left w:val="nil"/>
              <w:bottom w:val="nil"/>
              <w:right w:val="nil"/>
            </w:tcBorders>
            <w:shd w:val="clear" w:color="auto" w:fill="auto"/>
            <w:vAlign w:val="center"/>
          </w:tcPr>
          <w:p w14:paraId="1DAAE827" w14:textId="77777777" w:rsidR="006641A7" w:rsidRPr="00595CB3" w:rsidRDefault="006641A7" w:rsidP="005E2171">
            <w:pPr>
              <w:keepNext/>
              <w:jc w:val="right"/>
              <w:rPr>
                <w:rFonts w:ascii="Times New Roman" w:eastAsia="Times New Roman" w:hAnsi="Times New Roman" w:cs="Times New Roman"/>
                <w:sz w:val="20"/>
                <w:szCs w:val="20"/>
                <w:lang w:eastAsia="fr-FR"/>
              </w:rPr>
            </w:pPr>
          </w:p>
        </w:tc>
        <w:tc>
          <w:tcPr>
            <w:tcW w:w="0" w:type="auto"/>
            <w:tcBorders>
              <w:top w:val="nil"/>
              <w:left w:val="nil"/>
              <w:bottom w:val="nil"/>
              <w:right w:val="nil"/>
            </w:tcBorders>
            <w:shd w:val="clear" w:color="auto" w:fill="auto"/>
            <w:vAlign w:val="center"/>
          </w:tcPr>
          <w:p w14:paraId="4098E63A" w14:textId="77777777" w:rsidR="006641A7" w:rsidRPr="00595CB3" w:rsidRDefault="006641A7" w:rsidP="005E2171">
            <w:pPr>
              <w:keepNext/>
              <w:jc w:val="right"/>
              <w:rPr>
                <w:rFonts w:ascii="Times New Roman" w:eastAsia="Times New Roman" w:hAnsi="Times New Roman" w:cs="Times New Roman"/>
                <w:sz w:val="20"/>
                <w:szCs w:val="20"/>
                <w:lang w:eastAsia="fr-FR"/>
              </w:rPr>
            </w:pPr>
          </w:p>
        </w:tc>
        <w:tc>
          <w:tcPr>
            <w:tcW w:w="0" w:type="auto"/>
            <w:tcBorders>
              <w:top w:val="nil"/>
              <w:left w:val="nil"/>
              <w:bottom w:val="nil"/>
              <w:right w:val="nil"/>
            </w:tcBorders>
            <w:shd w:val="clear" w:color="auto" w:fill="auto"/>
            <w:vAlign w:val="center"/>
          </w:tcPr>
          <w:p w14:paraId="44C5128A" w14:textId="77777777" w:rsidR="006641A7" w:rsidRPr="00595CB3" w:rsidRDefault="006641A7" w:rsidP="005E2171">
            <w:pPr>
              <w:keepNext/>
              <w:jc w:val="right"/>
              <w:rPr>
                <w:rFonts w:ascii="Times New Roman" w:eastAsia="Times New Roman" w:hAnsi="Times New Roman" w:cs="Times New Roman"/>
                <w:sz w:val="20"/>
                <w:szCs w:val="20"/>
                <w:lang w:eastAsia="fr-FR"/>
              </w:rPr>
            </w:pPr>
          </w:p>
        </w:tc>
      </w:tr>
      <w:tr w:rsidR="006641A7" w:rsidRPr="00595CB3" w14:paraId="05311EEB" w14:textId="77777777" w:rsidTr="005E2171">
        <w:trPr>
          <w:trHeight w:val="283"/>
        </w:trPr>
        <w:tc>
          <w:tcPr>
            <w:tcW w:w="0" w:type="auto"/>
            <w:gridSpan w:val="10"/>
            <w:tcBorders>
              <w:top w:val="nil"/>
              <w:left w:val="nil"/>
              <w:bottom w:val="nil"/>
              <w:right w:val="nil"/>
            </w:tcBorders>
            <w:shd w:val="clear" w:color="auto" w:fill="auto"/>
            <w:noWrap/>
            <w:vAlign w:val="center"/>
            <w:hideMark/>
          </w:tcPr>
          <w:p w14:paraId="5D6EF81B" w14:textId="59889FD2" w:rsidR="006641A7" w:rsidRPr="00C41EA5" w:rsidRDefault="006641A7" w:rsidP="005E2171">
            <w:pPr>
              <w:rPr>
                <w:rFonts w:eastAsia="Times New Roman"/>
                <w:color w:val="000000"/>
                <w:sz w:val="18"/>
                <w:szCs w:val="18"/>
                <w:lang w:eastAsia="fr-FR"/>
              </w:rPr>
            </w:pPr>
            <w:r w:rsidRPr="00C41EA5">
              <w:rPr>
                <w:rFonts w:eastAsia="Times New Roman"/>
                <w:iCs/>
                <w:color w:val="000000"/>
                <w:sz w:val="18"/>
                <w:szCs w:val="18"/>
                <w:lang w:eastAsia="fr-FR"/>
              </w:rPr>
              <w:t>Source</w:t>
            </w:r>
            <w:r w:rsidRPr="00C41EA5">
              <w:rPr>
                <w:rFonts w:eastAsia="Times New Roman"/>
                <w:color w:val="000000"/>
                <w:sz w:val="18"/>
                <w:szCs w:val="18"/>
                <w:lang w:eastAsia="fr-FR"/>
              </w:rPr>
              <w:t>: Digest of UK Energy Statistics 201</w:t>
            </w:r>
            <w:r w:rsidR="000F4851">
              <w:rPr>
                <w:rFonts w:eastAsia="Times New Roman"/>
                <w:color w:val="000000"/>
                <w:sz w:val="18"/>
                <w:szCs w:val="18"/>
                <w:lang w:eastAsia="fr-FR"/>
              </w:rPr>
              <w:t>8</w:t>
            </w:r>
            <w:r w:rsidRPr="00C41EA5">
              <w:rPr>
                <w:rFonts w:eastAsia="Times New Roman"/>
                <w:color w:val="000000"/>
                <w:sz w:val="18"/>
                <w:szCs w:val="18"/>
                <w:lang w:eastAsia="fr-FR"/>
              </w:rPr>
              <w:t>.</w:t>
            </w:r>
          </w:p>
        </w:tc>
      </w:tr>
    </w:tbl>
    <w:p w14:paraId="26617665" w14:textId="77777777" w:rsidR="006641A7" w:rsidRDefault="006641A7" w:rsidP="006B4053">
      <w:pPr>
        <w:pStyle w:val="Default"/>
        <w:spacing w:after="180" w:line="276" w:lineRule="auto"/>
        <w:rPr>
          <w:rFonts w:ascii="Arial" w:hAnsi="Arial" w:cs="Arial"/>
        </w:rPr>
      </w:pPr>
    </w:p>
    <w:p w14:paraId="214769D2" w14:textId="77777777" w:rsidR="00243255" w:rsidRPr="004B7F46" w:rsidRDefault="00243255" w:rsidP="005A15CE">
      <w:pPr>
        <w:pStyle w:val="Heading2"/>
        <w:keepLines w:val="0"/>
        <w:numPr>
          <w:ilvl w:val="1"/>
          <w:numId w:val="16"/>
        </w:numPr>
        <w:shd w:val="clear" w:color="auto" w:fill="BFBFBF"/>
        <w:tabs>
          <w:tab w:val="clear" w:pos="567"/>
        </w:tabs>
        <w:spacing w:before="180" w:after="180" w:line="276" w:lineRule="auto"/>
        <w:ind w:left="567" w:hanging="567"/>
        <w:rPr>
          <w:szCs w:val="24"/>
        </w:rPr>
      </w:pPr>
      <w:r w:rsidRPr="004B7F46">
        <w:rPr>
          <w:rFonts w:cs="Arial"/>
          <w:szCs w:val="24"/>
        </w:rPr>
        <w:t>Employment</w:t>
      </w:r>
    </w:p>
    <w:p w14:paraId="4BB3678B" w14:textId="59E64794" w:rsidR="00243255" w:rsidRPr="00B62734" w:rsidRDefault="009F7E89" w:rsidP="00E76EB2">
      <w:pPr>
        <w:pStyle w:val="Default"/>
        <w:spacing w:after="180" w:line="276" w:lineRule="auto"/>
        <w:rPr>
          <w:rFonts w:ascii="Arial" w:hAnsi="Arial" w:cs="Arial"/>
        </w:rPr>
      </w:pPr>
      <w:r w:rsidRPr="00B62734">
        <w:rPr>
          <w:rFonts w:ascii="Arial" w:hAnsi="Arial" w:cs="Arial"/>
        </w:rPr>
        <w:t xml:space="preserve">Table </w:t>
      </w:r>
      <w:r w:rsidR="005B376C">
        <w:rPr>
          <w:rFonts w:ascii="Arial" w:hAnsi="Arial" w:cs="Arial"/>
        </w:rPr>
        <w:t>5</w:t>
      </w:r>
      <w:r w:rsidRPr="00B62734">
        <w:rPr>
          <w:rFonts w:ascii="Arial" w:hAnsi="Arial" w:cs="Arial"/>
        </w:rPr>
        <w:t xml:space="preserve">, </w:t>
      </w:r>
      <w:r w:rsidR="00243255" w:rsidRPr="00B62734">
        <w:rPr>
          <w:rFonts w:ascii="Arial" w:hAnsi="Arial" w:cs="Arial"/>
        </w:rPr>
        <w:t>below</w:t>
      </w:r>
      <w:r w:rsidRPr="00B62734">
        <w:rPr>
          <w:rFonts w:ascii="Arial" w:hAnsi="Arial" w:cs="Arial"/>
        </w:rPr>
        <w:t>,</w:t>
      </w:r>
      <w:r w:rsidR="00243255" w:rsidRPr="00B62734">
        <w:rPr>
          <w:rFonts w:ascii="Arial" w:hAnsi="Arial" w:cs="Arial"/>
        </w:rPr>
        <w:t xml:space="preserve"> gives estimates of the total UK workforce </w:t>
      </w:r>
      <w:r w:rsidR="00C8231E" w:rsidRPr="00B62734">
        <w:rPr>
          <w:rFonts w:ascii="Arial" w:hAnsi="Arial" w:cs="Arial"/>
        </w:rPr>
        <w:t xml:space="preserve">jobs </w:t>
      </w:r>
      <w:r w:rsidR="00243255" w:rsidRPr="00B62734">
        <w:rPr>
          <w:rFonts w:ascii="Arial" w:hAnsi="Arial" w:cs="Arial"/>
        </w:rPr>
        <w:t xml:space="preserve">directly supported by the UK mining and quarrying sector including its major sub-sectors. It also shows the estimates as shares of the total workforce </w:t>
      </w:r>
      <w:r w:rsidR="00C8231E" w:rsidRPr="00B62734">
        <w:rPr>
          <w:rFonts w:ascii="Arial" w:hAnsi="Arial" w:cs="Arial"/>
        </w:rPr>
        <w:t xml:space="preserve">jobs </w:t>
      </w:r>
      <w:r w:rsidR="00243255" w:rsidRPr="00B62734">
        <w:rPr>
          <w:rFonts w:ascii="Arial" w:hAnsi="Arial" w:cs="Arial"/>
        </w:rPr>
        <w:t xml:space="preserve">for all industries. The extractive industries are typically capital- rather than labour-intensive and correspondingly represent a significantly smaller share of workforce </w:t>
      </w:r>
      <w:r w:rsidR="00C8231E" w:rsidRPr="00B62734">
        <w:rPr>
          <w:rFonts w:ascii="Arial" w:hAnsi="Arial" w:cs="Arial"/>
        </w:rPr>
        <w:t xml:space="preserve">jobs </w:t>
      </w:r>
      <w:r w:rsidR="00243255" w:rsidRPr="00B62734">
        <w:rPr>
          <w:rFonts w:ascii="Arial" w:hAnsi="Arial" w:cs="Arial"/>
        </w:rPr>
        <w:t>than of GVA.</w:t>
      </w:r>
    </w:p>
    <w:p w14:paraId="3C98198F" w14:textId="7254CD0F" w:rsidR="00870275" w:rsidRPr="00595CB3" w:rsidRDefault="00D5683C" w:rsidP="00BC7065">
      <w:pPr>
        <w:pStyle w:val="Caption"/>
        <w:keepNext/>
        <w:outlineLvl w:val="0"/>
        <w:rPr>
          <w:rFonts w:ascii="Arial" w:hAnsi="Arial" w:cs="Arial"/>
          <w:sz w:val="22"/>
          <w:szCs w:val="22"/>
        </w:rPr>
      </w:pPr>
      <w:bookmarkStart w:id="7" w:name="_Toc512547331"/>
      <w:r w:rsidRPr="00595CB3">
        <w:rPr>
          <w:rFonts w:ascii="Arial" w:hAnsi="Arial" w:cs="Arial"/>
          <w:sz w:val="22"/>
          <w:szCs w:val="22"/>
        </w:rPr>
        <w:t xml:space="preserve">Table </w:t>
      </w:r>
      <w:r w:rsidR="005B376C">
        <w:rPr>
          <w:rFonts w:ascii="Arial" w:hAnsi="Arial" w:cs="Arial"/>
          <w:sz w:val="22"/>
          <w:szCs w:val="22"/>
        </w:rPr>
        <w:t>5</w:t>
      </w:r>
      <w:r w:rsidRPr="00595CB3">
        <w:rPr>
          <w:rFonts w:ascii="Arial" w:hAnsi="Arial" w:cs="Arial"/>
          <w:sz w:val="22"/>
          <w:szCs w:val="22"/>
        </w:rPr>
        <w:t xml:space="preserve">. </w:t>
      </w:r>
      <w:r w:rsidRPr="00595CB3">
        <w:rPr>
          <w:rFonts w:ascii="Arial" w:hAnsi="Arial" w:cs="Arial"/>
          <w:bCs/>
          <w:sz w:val="22"/>
          <w:szCs w:val="22"/>
        </w:rPr>
        <w:t>Workforce jobs estimates</w:t>
      </w:r>
      <w:r w:rsidRPr="00595CB3">
        <w:rPr>
          <w:rStyle w:val="FootnoteReference"/>
          <w:rFonts w:ascii="Arial" w:hAnsi="Arial" w:cs="Arial"/>
          <w:bCs/>
          <w:sz w:val="22"/>
          <w:szCs w:val="22"/>
        </w:rPr>
        <w:footnoteReference w:id="9"/>
      </w:r>
      <w:bookmarkEnd w:id="7"/>
    </w:p>
    <w:tbl>
      <w:tblPr>
        <w:tblW w:w="0" w:type="auto"/>
        <w:tblInd w:w="70" w:type="dxa"/>
        <w:tblCellMar>
          <w:left w:w="70" w:type="dxa"/>
          <w:right w:w="70" w:type="dxa"/>
        </w:tblCellMar>
        <w:tblLook w:val="04A0" w:firstRow="1" w:lastRow="0" w:firstColumn="1" w:lastColumn="0" w:noHBand="0" w:noVBand="1"/>
        <w:tblCaption w:val="Table 5. Workforce Jobs Estimates"/>
        <w:tblDescription w:val="Table 5 shows the figures in (£ thousands) of employment in the mining and quarrying and oil and gas sectors for the years 2013-2017."/>
      </w:tblPr>
      <w:tblGrid>
        <w:gridCol w:w="967"/>
        <w:gridCol w:w="2030"/>
        <w:gridCol w:w="1892"/>
        <w:gridCol w:w="1535"/>
        <w:gridCol w:w="1160"/>
        <w:gridCol w:w="1372"/>
      </w:tblGrid>
      <w:tr w:rsidR="005E2171" w:rsidRPr="00595CB3" w14:paraId="10483886" w14:textId="77777777" w:rsidTr="005E2171">
        <w:trPr>
          <w:trHeight w:val="915"/>
        </w:trPr>
        <w:tc>
          <w:tcPr>
            <w:tcW w:w="0" w:type="auto"/>
            <w:tcBorders>
              <w:top w:val="nil"/>
              <w:left w:val="nil"/>
              <w:bottom w:val="single" w:sz="12" w:space="0" w:color="5B9BD5"/>
              <w:right w:val="nil"/>
            </w:tcBorders>
            <w:shd w:val="clear" w:color="000000" w:fill="244062"/>
            <w:vAlign w:val="bottom"/>
          </w:tcPr>
          <w:p w14:paraId="01E723E4" w14:textId="77777777" w:rsidR="006D4BDB" w:rsidRPr="00595CB3" w:rsidRDefault="006D4BDB" w:rsidP="005E2171">
            <w:pPr>
              <w:keepNext/>
              <w:rPr>
                <w:rFonts w:eastAsia="Times New Roman"/>
                <w:b/>
                <w:bCs/>
                <w:color w:val="FFFFFF"/>
                <w:sz w:val="16"/>
                <w:lang w:eastAsia="fr-FR"/>
              </w:rPr>
            </w:pPr>
            <w:r w:rsidRPr="00595CB3">
              <w:rPr>
                <w:rFonts w:eastAsia="Times New Roman"/>
                <w:b/>
                <w:bCs/>
                <w:color w:val="FFFFFF"/>
                <w:sz w:val="16"/>
                <w:lang w:eastAsia="fr-FR"/>
              </w:rPr>
              <w:t>(thousand)</w:t>
            </w:r>
          </w:p>
        </w:tc>
        <w:tc>
          <w:tcPr>
            <w:tcW w:w="0" w:type="auto"/>
            <w:tcBorders>
              <w:top w:val="nil"/>
              <w:left w:val="nil"/>
              <w:bottom w:val="single" w:sz="12" w:space="0" w:color="5B9BD5"/>
              <w:right w:val="nil"/>
            </w:tcBorders>
            <w:shd w:val="clear" w:color="000000" w:fill="244062"/>
            <w:vAlign w:val="bottom"/>
          </w:tcPr>
          <w:p w14:paraId="1B589E13" w14:textId="77777777" w:rsidR="006D4BDB" w:rsidRPr="00595CB3" w:rsidRDefault="006D4BDB" w:rsidP="005E2171">
            <w:pPr>
              <w:keepNext/>
              <w:jc w:val="right"/>
              <w:rPr>
                <w:rFonts w:eastAsia="Times New Roman"/>
                <w:b/>
                <w:bCs/>
                <w:color w:val="FFFFFF"/>
                <w:sz w:val="16"/>
                <w:lang w:eastAsia="fr-FR"/>
              </w:rPr>
            </w:pPr>
            <w:r w:rsidRPr="00595CB3">
              <w:rPr>
                <w:rFonts w:eastAsia="Times New Roman"/>
                <w:b/>
                <w:bCs/>
                <w:color w:val="FFFFFF"/>
                <w:sz w:val="16"/>
                <w:lang w:eastAsia="fr-FR"/>
              </w:rPr>
              <w:t>Mining of coal and lignite; Extraction of crude petrol/gas [SIC (2007) Divisions 05-06]</w:t>
            </w:r>
          </w:p>
        </w:tc>
        <w:tc>
          <w:tcPr>
            <w:tcW w:w="0" w:type="auto"/>
            <w:tcBorders>
              <w:top w:val="nil"/>
              <w:left w:val="nil"/>
              <w:bottom w:val="single" w:sz="12" w:space="0" w:color="5B9BD5"/>
              <w:right w:val="nil"/>
            </w:tcBorders>
            <w:shd w:val="clear" w:color="000000" w:fill="244062"/>
            <w:vAlign w:val="bottom"/>
          </w:tcPr>
          <w:p w14:paraId="31B4F3E1" w14:textId="77777777" w:rsidR="006D4BDB" w:rsidRPr="00595CB3" w:rsidRDefault="006D4BDB" w:rsidP="005E2171">
            <w:pPr>
              <w:keepNext/>
              <w:jc w:val="right"/>
              <w:rPr>
                <w:rFonts w:eastAsia="Times New Roman"/>
                <w:b/>
                <w:bCs/>
                <w:color w:val="FFFFFF"/>
                <w:sz w:val="16"/>
                <w:lang w:eastAsia="fr-FR"/>
              </w:rPr>
            </w:pPr>
            <w:r w:rsidRPr="00595CB3">
              <w:rPr>
                <w:rFonts w:eastAsia="Times New Roman"/>
                <w:b/>
                <w:bCs/>
                <w:color w:val="FFFFFF"/>
                <w:sz w:val="16"/>
                <w:lang w:eastAsia="fr-FR"/>
              </w:rPr>
              <w:t>Mining of metal ores; Other mining and quarrying [SIC (2007) Divisions 07-08]</w:t>
            </w:r>
          </w:p>
        </w:tc>
        <w:tc>
          <w:tcPr>
            <w:tcW w:w="0" w:type="auto"/>
            <w:tcBorders>
              <w:top w:val="nil"/>
              <w:left w:val="nil"/>
              <w:bottom w:val="single" w:sz="12" w:space="0" w:color="5B9BD5"/>
              <w:right w:val="nil"/>
            </w:tcBorders>
            <w:shd w:val="clear" w:color="000000" w:fill="244062"/>
            <w:vAlign w:val="bottom"/>
          </w:tcPr>
          <w:p w14:paraId="05FCD955" w14:textId="77777777" w:rsidR="006D4BDB" w:rsidRPr="00595CB3" w:rsidRDefault="006D4BDB" w:rsidP="005E2171">
            <w:pPr>
              <w:keepNext/>
              <w:jc w:val="right"/>
              <w:rPr>
                <w:rFonts w:eastAsia="Times New Roman"/>
                <w:b/>
                <w:bCs/>
                <w:color w:val="FFFFFF"/>
                <w:sz w:val="16"/>
                <w:lang w:eastAsia="fr-FR"/>
              </w:rPr>
            </w:pPr>
            <w:r w:rsidRPr="00595CB3">
              <w:rPr>
                <w:rFonts w:eastAsia="Times New Roman"/>
                <w:b/>
                <w:bCs/>
                <w:color w:val="FFFFFF"/>
                <w:sz w:val="16"/>
                <w:lang w:eastAsia="fr-FR"/>
              </w:rPr>
              <w:t>Mining support service activities [SIC (2007) Division 09]</w:t>
            </w:r>
          </w:p>
        </w:tc>
        <w:tc>
          <w:tcPr>
            <w:tcW w:w="0" w:type="auto"/>
            <w:tcBorders>
              <w:top w:val="nil"/>
              <w:left w:val="nil"/>
              <w:bottom w:val="single" w:sz="12" w:space="0" w:color="5B9BD5"/>
              <w:right w:val="nil"/>
            </w:tcBorders>
            <w:shd w:val="clear" w:color="000000" w:fill="244062"/>
            <w:vAlign w:val="bottom"/>
          </w:tcPr>
          <w:p w14:paraId="502A3625" w14:textId="77777777" w:rsidR="006D4BDB" w:rsidRPr="00595CB3" w:rsidRDefault="006D4BDB" w:rsidP="005E2171">
            <w:pPr>
              <w:keepNext/>
              <w:jc w:val="right"/>
              <w:rPr>
                <w:rFonts w:eastAsia="Times New Roman"/>
                <w:b/>
                <w:bCs/>
                <w:color w:val="FFFFFF"/>
                <w:sz w:val="16"/>
                <w:lang w:eastAsia="fr-FR"/>
              </w:rPr>
            </w:pPr>
            <w:r w:rsidRPr="00595CB3">
              <w:rPr>
                <w:rFonts w:eastAsia="Times New Roman"/>
                <w:b/>
                <w:bCs/>
                <w:color w:val="FFFFFF"/>
                <w:sz w:val="16"/>
                <w:lang w:eastAsia="fr-FR"/>
              </w:rPr>
              <w:t>Total mining &amp; quarrying etc</w:t>
            </w:r>
            <w:r w:rsidRPr="00595CB3">
              <w:rPr>
                <w:rFonts w:eastAsia="Times New Roman"/>
                <w:b/>
                <w:bCs/>
                <w:color w:val="FFFFFF"/>
                <w:sz w:val="16"/>
                <w:lang w:eastAsia="fr-FR"/>
              </w:rPr>
              <w:br/>
              <w:t xml:space="preserve"> [SIC (2007) Section B]</w:t>
            </w:r>
          </w:p>
        </w:tc>
        <w:tc>
          <w:tcPr>
            <w:tcW w:w="0" w:type="auto"/>
            <w:tcBorders>
              <w:top w:val="nil"/>
              <w:left w:val="nil"/>
              <w:bottom w:val="single" w:sz="12" w:space="0" w:color="5B9BD5"/>
              <w:right w:val="nil"/>
            </w:tcBorders>
            <w:shd w:val="clear" w:color="000000" w:fill="244062"/>
            <w:vAlign w:val="bottom"/>
          </w:tcPr>
          <w:p w14:paraId="7E6BFFFB" w14:textId="77777777" w:rsidR="006D4BDB" w:rsidRPr="00595CB3" w:rsidRDefault="006D4BDB" w:rsidP="005E2171">
            <w:pPr>
              <w:keepNext/>
              <w:jc w:val="right"/>
              <w:rPr>
                <w:rFonts w:eastAsia="Times New Roman"/>
                <w:b/>
                <w:bCs/>
                <w:color w:val="FFFFFF"/>
                <w:sz w:val="16"/>
                <w:lang w:eastAsia="fr-FR"/>
              </w:rPr>
            </w:pPr>
            <w:r w:rsidRPr="00595CB3">
              <w:rPr>
                <w:rFonts w:eastAsia="Times New Roman"/>
                <w:b/>
                <w:bCs/>
                <w:color w:val="FFFFFF"/>
                <w:sz w:val="16"/>
                <w:lang w:eastAsia="fr-FR"/>
              </w:rPr>
              <w:t>Total Industries [SIC (2007) Sections A-T]</w:t>
            </w:r>
          </w:p>
        </w:tc>
      </w:tr>
      <w:tr w:rsidR="005E2171" w:rsidRPr="00595CB3" w14:paraId="34F795E9" w14:textId="77777777" w:rsidTr="005E2171">
        <w:trPr>
          <w:trHeight w:val="283"/>
        </w:trPr>
        <w:tc>
          <w:tcPr>
            <w:tcW w:w="0" w:type="auto"/>
            <w:tcBorders>
              <w:top w:val="nil"/>
              <w:left w:val="nil"/>
              <w:bottom w:val="nil"/>
              <w:right w:val="nil"/>
            </w:tcBorders>
            <w:shd w:val="clear" w:color="000000" w:fill="BDD7EE"/>
            <w:noWrap/>
            <w:vAlign w:val="center"/>
          </w:tcPr>
          <w:p w14:paraId="3DAD155E" w14:textId="736B7D73" w:rsidR="005E2171" w:rsidRPr="00595CB3" w:rsidRDefault="005E2171" w:rsidP="005E2171">
            <w:pPr>
              <w:keepNext/>
              <w:rPr>
                <w:rFonts w:eastAsia="Times New Roman"/>
                <w:color w:val="000000"/>
                <w:sz w:val="16"/>
                <w:lang w:eastAsia="fr-FR"/>
              </w:rPr>
            </w:pPr>
            <w:r w:rsidRPr="00595CB3">
              <w:rPr>
                <w:rFonts w:eastAsia="Times New Roman"/>
                <w:color w:val="000000"/>
                <w:sz w:val="16"/>
                <w:lang w:eastAsia="fr-FR"/>
              </w:rPr>
              <w:t>201</w:t>
            </w:r>
            <w:r>
              <w:rPr>
                <w:rFonts w:eastAsia="Times New Roman"/>
                <w:color w:val="000000"/>
                <w:sz w:val="16"/>
                <w:lang w:eastAsia="fr-FR"/>
              </w:rPr>
              <w:t>3</w:t>
            </w:r>
          </w:p>
        </w:tc>
        <w:tc>
          <w:tcPr>
            <w:tcW w:w="0" w:type="auto"/>
            <w:tcBorders>
              <w:top w:val="nil"/>
              <w:left w:val="nil"/>
              <w:bottom w:val="nil"/>
              <w:right w:val="nil"/>
            </w:tcBorders>
            <w:shd w:val="clear" w:color="000000" w:fill="BDD7EE"/>
            <w:noWrap/>
            <w:vAlign w:val="bottom"/>
          </w:tcPr>
          <w:p w14:paraId="341982D4" w14:textId="37135EC1" w:rsidR="005E2171" w:rsidRPr="005E2171" w:rsidRDefault="005E2171" w:rsidP="005E2171">
            <w:pPr>
              <w:keepNext/>
              <w:jc w:val="right"/>
              <w:rPr>
                <w:rFonts w:eastAsia="Times New Roman"/>
                <w:color w:val="000000"/>
                <w:sz w:val="16"/>
                <w:lang w:eastAsia="fr-FR"/>
              </w:rPr>
            </w:pPr>
            <w:r w:rsidRPr="005E2171">
              <w:rPr>
                <w:color w:val="000000"/>
                <w:sz w:val="16"/>
              </w:rPr>
              <w:t>22</w:t>
            </w:r>
          </w:p>
        </w:tc>
        <w:tc>
          <w:tcPr>
            <w:tcW w:w="0" w:type="auto"/>
            <w:tcBorders>
              <w:top w:val="nil"/>
              <w:left w:val="nil"/>
              <w:bottom w:val="nil"/>
              <w:right w:val="nil"/>
            </w:tcBorders>
            <w:shd w:val="clear" w:color="000000" w:fill="BDD7EE"/>
            <w:noWrap/>
            <w:vAlign w:val="bottom"/>
          </w:tcPr>
          <w:p w14:paraId="51BCC406" w14:textId="5628E47D" w:rsidR="005E2171" w:rsidRPr="005E2171" w:rsidRDefault="005E2171" w:rsidP="005E2171">
            <w:pPr>
              <w:keepNext/>
              <w:jc w:val="right"/>
              <w:rPr>
                <w:rFonts w:eastAsia="Times New Roman"/>
                <w:color w:val="000000"/>
                <w:sz w:val="16"/>
                <w:lang w:eastAsia="fr-FR"/>
              </w:rPr>
            </w:pPr>
            <w:r w:rsidRPr="005E2171">
              <w:rPr>
                <w:color w:val="000000"/>
                <w:sz w:val="16"/>
              </w:rPr>
              <w:t>18</w:t>
            </w:r>
          </w:p>
        </w:tc>
        <w:tc>
          <w:tcPr>
            <w:tcW w:w="0" w:type="auto"/>
            <w:tcBorders>
              <w:top w:val="nil"/>
              <w:left w:val="nil"/>
              <w:bottom w:val="nil"/>
              <w:right w:val="nil"/>
            </w:tcBorders>
            <w:shd w:val="clear" w:color="000000" w:fill="BDD7EE"/>
            <w:noWrap/>
            <w:vAlign w:val="bottom"/>
          </w:tcPr>
          <w:p w14:paraId="51B8FF2F" w14:textId="1952FFF5" w:rsidR="005E2171" w:rsidRPr="005E2171" w:rsidRDefault="005E2171" w:rsidP="005E2171">
            <w:pPr>
              <w:keepNext/>
              <w:jc w:val="right"/>
              <w:rPr>
                <w:rFonts w:eastAsia="Times New Roman"/>
                <w:color w:val="000000"/>
                <w:sz w:val="16"/>
                <w:lang w:eastAsia="fr-FR"/>
              </w:rPr>
            </w:pPr>
            <w:r w:rsidRPr="005E2171">
              <w:rPr>
                <w:color w:val="000000"/>
                <w:sz w:val="16"/>
              </w:rPr>
              <w:t>30</w:t>
            </w:r>
          </w:p>
        </w:tc>
        <w:tc>
          <w:tcPr>
            <w:tcW w:w="0" w:type="auto"/>
            <w:tcBorders>
              <w:top w:val="nil"/>
              <w:left w:val="nil"/>
              <w:bottom w:val="nil"/>
              <w:right w:val="nil"/>
            </w:tcBorders>
            <w:shd w:val="clear" w:color="000000" w:fill="BDD7EE"/>
            <w:noWrap/>
            <w:vAlign w:val="bottom"/>
          </w:tcPr>
          <w:p w14:paraId="41228238" w14:textId="3D7ADF7E" w:rsidR="005E2171" w:rsidRPr="005E2171" w:rsidRDefault="005E2171" w:rsidP="005E2171">
            <w:pPr>
              <w:keepNext/>
              <w:jc w:val="right"/>
              <w:rPr>
                <w:rFonts w:eastAsia="Times New Roman"/>
                <w:color w:val="000000"/>
                <w:sz w:val="16"/>
                <w:lang w:eastAsia="fr-FR"/>
              </w:rPr>
            </w:pPr>
            <w:r w:rsidRPr="005E2171">
              <w:rPr>
                <w:color w:val="000000"/>
                <w:sz w:val="16"/>
              </w:rPr>
              <w:t>70</w:t>
            </w:r>
          </w:p>
        </w:tc>
        <w:tc>
          <w:tcPr>
            <w:tcW w:w="0" w:type="auto"/>
            <w:tcBorders>
              <w:top w:val="nil"/>
              <w:left w:val="nil"/>
              <w:bottom w:val="nil"/>
              <w:right w:val="nil"/>
            </w:tcBorders>
            <w:shd w:val="clear" w:color="000000" w:fill="BDD7EE"/>
            <w:noWrap/>
            <w:vAlign w:val="bottom"/>
          </w:tcPr>
          <w:p w14:paraId="63EA7782" w14:textId="05AF3F8F" w:rsidR="005E2171" w:rsidRPr="005E2171" w:rsidRDefault="005E2171" w:rsidP="005E2171">
            <w:pPr>
              <w:keepNext/>
              <w:jc w:val="right"/>
              <w:rPr>
                <w:rFonts w:eastAsia="Times New Roman"/>
                <w:color w:val="000000"/>
                <w:sz w:val="16"/>
                <w:lang w:eastAsia="fr-FR"/>
              </w:rPr>
            </w:pPr>
            <w:r w:rsidRPr="005E2171">
              <w:rPr>
                <w:color w:val="000000"/>
                <w:sz w:val="16"/>
              </w:rPr>
              <w:t>32,168</w:t>
            </w:r>
          </w:p>
        </w:tc>
      </w:tr>
      <w:tr w:rsidR="005E2171" w:rsidRPr="00595CB3" w14:paraId="37FAEDCE" w14:textId="77777777" w:rsidTr="005E2171">
        <w:trPr>
          <w:trHeight w:val="283"/>
        </w:trPr>
        <w:tc>
          <w:tcPr>
            <w:tcW w:w="0" w:type="auto"/>
            <w:tcBorders>
              <w:top w:val="nil"/>
              <w:left w:val="nil"/>
              <w:bottom w:val="nil"/>
              <w:right w:val="nil"/>
            </w:tcBorders>
            <w:shd w:val="clear" w:color="auto" w:fill="auto"/>
            <w:noWrap/>
            <w:vAlign w:val="center"/>
          </w:tcPr>
          <w:p w14:paraId="193EE3C3" w14:textId="2E5091EF" w:rsidR="005E2171" w:rsidRPr="00595CB3" w:rsidRDefault="005E2171" w:rsidP="005E2171">
            <w:pPr>
              <w:keepNext/>
              <w:rPr>
                <w:rFonts w:eastAsia="Times New Roman"/>
                <w:color w:val="000000"/>
                <w:sz w:val="16"/>
                <w:lang w:eastAsia="fr-FR"/>
              </w:rPr>
            </w:pPr>
            <w:r w:rsidRPr="00595CB3">
              <w:rPr>
                <w:rFonts w:eastAsia="Times New Roman"/>
                <w:color w:val="000000"/>
                <w:sz w:val="16"/>
                <w:lang w:eastAsia="fr-FR"/>
              </w:rPr>
              <w:t>201</w:t>
            </w:r>
            <w:r>
              <w:rPr>
                <w:rFonts w:eastAsia="Times New Roman"/>
                <w:color w:val="000000"/>
                <w:sz w:val="16"/>
                <w:lang w:eastAsia="fr-FR"/>
              </w:rPr>
              <w:t>4</w:t>
            </w:r>
          </w:p>
        </w:tc>
        <w:tc>
          <w:tcPr>
            <w:tcW w:w="0" w:type="auto"/>
            <w:tcBorders>
              <w:top w:val="nil"/>
              <w:left w:val="nil"/>
              <w:bottom w:val="nil"/>
              <w:right w:val="nil"/>
            </w:tcBorders>
            <w:shd w:val="clear" w:color="auto" w:fill="auto"/>
            <w:noWrap/>
            <w:vAlign w:val="bottom"/>
          </w:tcPr>
          <w:p w14:paraId="1CB47AB2" w14:textId="6217092A" w:rsidR="005E2171" w:rsidRPr="005E2171" w:rsidRDefault="005E2171" w:rsidP="005E2171">
            <w:pPr>
              <w:keepNext/>
              <w:jc w:val="right"/>
              <w:rPr>
                <w:rFonts w:eastAsia="Times New Roman"/>
                <w:color w:val="000000"/>
                <w:sz w:val="16"/>
                <w:lang w:eastAsia="fr-FR"/>
              </w:rPr>
            </w:pPr>
            <w:r w:rsidRPr="005E2171">
              <w:rPr>
                <w:color w:val="000000"/>
                <w:sz w:val="16"/>
              </w:rPr>
              <w:t>21</w:t>
            </w:r>
          </w:p>
        </w:tc>
        <w:tc>
          <w:tcPr>
            <w:tcW w:w="0" w:type="auto"/>
            <w:tcBorders>
              <w:top w:val="nil"/>
              <w:left w:val="nil"/>
              <w:bottom w:val="nil"/>
              <w:right w:val="nil"/>
            </w:tcBorders>
            <w:shd w:val="clear" w:color="auto" w:fill="auto"/>
            <w:noWrap/>
            <w:vAlign w:val="bottom"/>
          </w:tcPr>
          <w:p w14:paraId="52D3C3BF" w14:textId="04F3561F" w:rsidR="005E2171" w:rsidRPr="005E2171" w:rsidRDefault="005E2171" w:rsidP="005E2171">
            <w:pPr>
              <w:keepNext/>
              <w:jc w:val="right"/>
              <w:rPr>
                <w:rFonts w:eastAsia="Times New Roman"/>
                <w:color w:val="000000"/>
                <w:sz w:val="16"/>
                <w:lang w:eastAsia="fr-FR"/>
              </w:rPr>
            </w:pPr>
            <w:r w:rsidRPr="005E2171">
              <w:rPr>
                <w:color w:val="000000"/>
                <w:sz w:val="16"/>
              </w:rPr>
              <w:t>17</w:t>
            </w:r>
          </w:p>
        </w:tc>
        <w:tc>
          <w:tcPr>
            <w:tcW w:w="0" w:type="auto"/>
            <w:tcBorders>
              <w:top w:val="nil"/>
              <w:left w:val="nil"/>
              <w:bottom w:val="nil"/>
              <w:right w:val="nil"/>
            </w:tcBorders>
            <w:shd w:val="clear" w:color="auto" w:fill="auto"/>
            <w:noWrap/>
            <w:vAlign w:val="bottom"/>
          </w:tcPr>
          <w:p w14:paraId="2109625C" w14:textId="35D0B0D1" w:rsidR="005E2171" w:rsidRPr="005E2171" w:rsidRDefault="005E2171" w:rsidP="005E2171">
            <w:pPr>
              <w:keepNext/>
              <w:jc w:val="right"/>
              <w:rPr>
                <w:rFonts w:eastAsia="Times New Roman"/>
                <w:color w:val="000000"/>
                <w:sz w:val="16"/>
                <w:lang w:eastAsia="fr-FR"/>
              </w:rPr>
            </w:pPr>
            <w:r w:rsidRPr="005E2171">
              <w:rPr>
                <w:color w:val="000000"/>
                <w:sz w:val="16"/>
              </w:rPr>
              <w:t>29</w:t>
            </w:r>
          </w:p>
        </w:tc>
        <w:tc>
          <w:tcPr>
            <w:tcW w:w="0" w:type="auto"/>
            <w:tcBorders>
              <w:top w:val="nil"/>
              <w:left w:val="nil"/>
              <w:bottom w:val="nil"/>
              <w:right w:val="nil"/>
            </w:tcBorders>
            <w:shd w:val="clear" w:color="auto" w:fill="auto"/>
            <w:noWrap/>
            <w:vAlign w:val="bottom"/>
          </w:tcPr>
          <w:p w14:paraId="000F3373" w14:textId="2B7EBE95" w:rsidR="005E2171" w:rsidRPr="005E2171" w:rsidRDefault="005E2171" w:rsidP="005E2171">
            <w:pPr>
              <w:keepNext/>
              <w:jc w:val="right"/>
              <w:rPr>
                <w:rFonts w:eastAsia="Times New Roman"/>
                <w:color w:val="000000"/>
                <w:sz w:val="16"/>
                <w:lang w:eastAsia="fr-FR"/>
              </w:rPr>
            </w:pPr>
            <w:r w:rsidRPr="005E2171">
              <w:rPr>
                <w:color w:val="000000"/>
                <w:sz w:val="16"/>
              </w:rPr>
              <w:t>68</w:t>
            </w:r>
          </w:p>
        </w:tc>
        <w:tc>
          <w:tcPr>
            <w:tcW w:w="0" w:type="auto"/>
            <w:tcBorders>
              <w:top w:val="nil"/>
              <w:left w:val="nil"/>
              <w:bottom w:val="nil"/>
              <w:right w:val="nil"/>
            </w:tcBorders>
            <w:shd w:val="clear" w:color="auto" w:fill="auto"/>
            <w:noWrap/>
            <w:vAlign w:val="bottom"/>
          </w:tcPr>
          <w:p w14:paraId="623575F4" w14:textId="29F20875" w:rsidR="005E2171" w:rsidRPr="005E2171" w:rsidRDefault="005E2171" w:rsidP="005E2171">
            <w:pPr>
              <w:keepNext/>
              <w:jc w:val="right"/>
              <w:rPr>
                <w:rFonts w:eastAsia="Times New Roman"/>
                <w:color w:val="000000"/>
                <w:sz w:val="16"/>
                <w:lang w:eastAsia="fr-FR"/>
              </w:rPr>
            </w:pPr>
            <w:r w:rsidRPr="005E2171">
              <w:rPr>
                <w:color w:val="000000"/>
                <w:sz w:val="16"/>
              </w:rPr>
              <w:t>33,223</w:t>
            </w:r>
          </w:p>
        </w:tc>
      </w:tr>
      <w:tr w:rsidR="005E2171" w:rsidRPr="00595CB3" w14:paraId="6BA3506C" w14:textId="77777777" w:rsidTr="005E2171">
        <w:trPr>
          <w:trHeight w:val="283"/>
        </w:trPr>
        <w:tc>
          <w:tcPr>
            <w:tcW w:w="0" w:type="auto"/>
            <w:tcBorders>
              <w:top w:val="nil"/>
              <w:left w:val="nil"/>
              <w:bottom w:val="nil"/>
              <w:right w:val="nil"/>
            </w:tcBorders>
            <w:shd w:val="clear" w:color="000000" w:fill="BDD7EE"/>
            <w:noWrap/>
            <w:vAlign w:val="center"/>
          </w:tcPr>
          <w:p w14:paraId="3081C8FC" w14:textId="3A427EBE" w:rsidR="005E2171" w:rsidRPr="00595CB3" w:rsidRDefault="005E2171" w:rsidP="005E2171">
            <w:pPr>
              <w:keepNext/>
              <w:rPr>
                <w:rFonts w:eastAsia="Times New Roman"/>
                <w:color w:val="000000"/>
                <w:sz w:val="16"/>
                <w:lang w:eastAsia="fr-FR"/>
              </w:rPr>
            </w:pPr>
            <w:r w:rsidRPr="00595CB3">
              <w:rPr>
                <w:rFonts w:eastAsia="Times New Roman"/>
                <w:color w:val="000000"/>
                <w:sz w:val="16"/>
                <w:lang w:eastAsia="fr-FR"/>
              </w:rPr>
              <w:t>201</w:t>
            </w:r>
            <w:r>
              <w:rPr>
                <w:rFonts w:eastAsia="Times New Roman"/>
                <w:color w:val="000000"/>
                <w:sz w:val="16"/>
                <w:lang w:eastAsia="fr-FR"/>
              </w:rPr>
              <w:t>5</w:t>
            </w:r>
          </w:p>
        </w:tc>
        <w:tc>
          <w:tcPr>
            <w:tcW w:w="0" w:type="auto"/>
            <w:tcBorders>
              <w:top w:val="nil"/>
              <w:left w:val="nil"/>
              <w:bottom w:val="nil"/>
              <w:right w:val="nil"/>
            </w:tcBorders>
            <w:shd w:val="clear" w:color="000000" w:fill="BDD7EE"/>
            <w:noWrap/>
            <w:vAlign w:val="bottom"/>
          </w:tcPr>
          <w:p w14:paraId="7E083A85" w14:textId="0CFC3687" w:rsidR="005E2171" w:rsidRPr="005E2171" w:rsidRDefault="005E2171" w:rsidP="005E2171">
            <w:pPr>
              <w:keepNext/>
              <w:jc w:val="right"/>
              <w:rPr>
                <w:rFonts w:eastAsia="Times New Roman"/>
                <w:color w:val="000000"/>
                <w:sz w:val="16"/>
                <w:lang w:eastAsia="fr-FR"/>
              </w:rPr>
            </w:pPr>
            <w:r w:rsidRPr="005E2171">
              <w:rPr>
                <w:color w:val="000000"/>
                <w:sz w:val="16"/>
              </w:rPr>
              <w:t>20</w:t>
            </w:r>
          </w:p>
        </w:tc>
        <w:tc>
          <w:tcPr>
            <w:tcW w:w="0" w:type="auto"/>
            <w:tcBorders>
              <w:top w:val="nil"/>
              <w:left w:val="nil"/>
              <w:bottom w:val="nil"/>
              <w:right w:val="nil"/>
            </w:tcBorders>
            <w:shd w:val="clear" w:color="000000" w:fill="BDD7EE"/>
            <w:noWrap/>
            <w:vAlign w:val="bottom"/>
          </w:tcPr>
          <w:p w14:paraId="1CB9EB64" w14:textId="076CB1B8" w:rsidR="005E2171" w:rsidRPr="005E2171" w:rsidRDefault="005E2171" w:rsidP="005E2171">
            <w:pPr>
              <w:keepNext/>
              <w:jc w:val="right"/>
              <w:rPr>
                <w:rFonts w:eastAsia="Times New Roman"/>
                <w:color w:val="000000"/>
                <w:sz w:val="16"/>
                <w:lang w:eastAsia="fr-FR"/>
              </w:rPr>
            </w:pPr>
            <w:r w:rsidRPr="005E2171">
              <w:rPr>
                <w:color w:val="000000"/>
                <w:sz w:val="16"/>
              </w:rPr>
              <w:t>21</w:t>
            </w:r>
          </w:p>
        </w:tc>
        <w:tc>
          <w:tcPr>
            <w:tcW w:w="0" w:type="auto"/>
            <w:tcBorders>
              <w:top w:val="nil"/>
              <w:left w:val="nil"/>
              <w:bottom w:val="nil"/>
              <w:right w:val="nil"/>
            </w:tcBorders>
            <w:shd w:val="clear" w:color="000000" w:fill="BDD7EE"/>
            <w:noWrap/>
            <w:vAlign w:val="bottom"/>
          </w:tcPr>
          <w:p w14:paraId="23882489" w14:textId="15564023" w:rsidR="005E2171" w:rsidRPr="005E2171" w:rsidRDefault="005E2171" w:rsidP="005E2171">
            <w:pPr>
              <w:keepNext/>
              <w:jc w:val="right"/>
              <w:rPr>
                <w:rFonts w:eastAsia="Times New Roman"/>
                <w:color w:val="000000"/>
                <w:sz w:val="16"/>
                <w:lang w:eastAsia="fr-FR"/>
              </w:rPr>
            </w:pPr>
            <w:r w:rsidRPr="005E2171">
              <w:rPr>
                <w:color w:val="000000"/>
                <w:sz w:val="16"/>
              </w:rPr>
              <w:t>30</w:t>
            </w:r>
          </w:p>
        </w:tc>
        <w:tc>
          <w:tcPr>
            <w:tcW w:w="0" w:type="auto"/>
            <w:tcBorders>
              <w:top w:val="nil"/>
              <w:left w:val="nil"/>
              <w:bottom w:val="nil"/>
              <w:right w:val="nil"/>
            </w:tcBorders>
            <w:shd w:val="clear" w:color="000000" w:fill="BDD7EE"/>
            <w:noWrap/>
            <w:vAlign w:val="bottom"/>
          </w:tcPr>
          <w:p w14:paraId="38EE6101" w14:textId="48CDCFDA" w:rsidR="005E2171" w:rsidRPr="005E2171" w:rsidRDefault="005E2171" w:rsidP="005E2171">
            <w:pPr>
              <w:keepNext/>
              <w:jc w:val="right"/>
              <w:rPr>
                <w:rFonts w:eastAsia="Times New Roman"/>
                <w:color w:val="000000"/>
                <w:sz w:val="16"/>
                <w:lang w:eastAsia="fr-FR"/>
              </w:rPr>
            </w:pPr>
            <w:r w:rsidRPr="005E2171">
              <w:rPr>
                <w:color w:val="000000"/>
                <w:sz w:val="16"/>
              </w:rPr>
              <w:t>71</w:t>
            </w:r>
          </w:p>
        </w:tc>
        <w:tc>
          <w:tcPr>
            <w:tcW w:w="0" w:type="auto"/>
            <w:tcBorders>
              <w:top w:val="nil"/>
              <w:left w:val="nil"/>
              <w:bottom w:val="nil"/>
              <w:right w:val="nil"/>
            </w:tcBorders>
            <w:shd w:val="clear" w:color="000000" w:fill="BDD7EE"/>
            <w:noWrap/>
            <w:vAlign w:val="bottom"/>
          </w:tcPr>
          <w:p w14:paraId="2C0C36E9" w14:textId="48A3443C" w:rsidR="005E2171" w:rsidRPr="005E2171" w:rsidRDefault="005E2171" w:rsidP="005E2171">
            <w:pPr>
              <w:keepNext/>
              <w:jc w:val="right"/>
              <w:rPr>
                <w:rFonts w:eastAsia="Times New Roman"/>
                <w:color w:val="000000"/>
                <w:sz w:val="16"/>
                <w:lang w:eastAsia="fr-FR"/>
              </w:rPr>
            </w:pPr>
            <w:r w:rsidRPr="005E2171">
              <w:rPr>
                <w:color w:val="000000"/>
                <w:sz w:val="16"/>
              </w:rPr>
              <w:t>33,763</w:t>
            </w:r>
          </w:p>
        </w:tc>
      </w:tr>
      <w:tr w:rsidR="005E2171" w:rsidRPr="00595CB3" w14:paraId="5900D562" w14:textId="77777777" w:rsidTr="005E2171">
        <w:trPr>
          <w:trHeight w:val="283"/>
        </w:trPr>
        <w:tc>
          <w:tcPr>
            <w:tcW w:w="0" w:type="auto"/>
            <w:tcBorders>
              <w:top w:val="nil"/>
              <w:left w:val="nil"/>
              <w:bottom w:val="nil"/>
              <w:right w:val="nil"/>
            </w:tcBorders>
            <w:shd w:val="clear" w:color="auto" w:fill="auto"/>
            <w:noWrap/>
            <w:vAlign w:val="center"/>
          </w:tcPr>
          <w:p w14:paraId="73513FE2" w14:textId="73A5DBCC" w:rsidR="005E2171" w:rsidRPr="00595CB3" w:rsidRDefault="005E2171" w:rsidP="005E2171">
            <w:pPr>
              <w:keepNext/>
              <w:rPr>
                <w:rFonts w:eastAsia="Times New Roman"/>
                <w:color w:val="000000"/>
                <w:sz w:val="16"/>
                <w:lang w:eastAsia="fr-FR"/>
              </w:rPr>
            </w:pPr>
            <w:r w:rsidRPr="00595CB3">
              <w:rPr>
                <w:rFonts w:eastAsia="Times New Roman"/>
                <w:color w:val="000000"/>
                <w:sz w:val="16"/>
                <w:lang w:eastAsia="fr-FR"/>
              </w:rPr>
              <w:t>201</w:t>
            </w:r>
            <w:r>
              <w:rPr>
                <w:rFonts w:eastAsia="Times New Roman"/>
                <w:color w:val="000000"/>
                <w:sz w:val="16"/>
                <w:lang w:eastAsia="fr-FR"/>
              </w:rPr>
              <w:t>6</w:t>
            </w:r>
          </w:p>
        </w:tc>
        <w:tc>
          <w:tcPr>
            <w:tcW w:w="0" w:type="auto"/>
            <w:tcBorders>
              <w:top w:val="nil"/>
              <w:left w:val="nil"/>
              <w:bottom w:val="nil"/>
              <w:right w:val="nil"/>
            </w:tcBorders>
            <w:shd w:val="clear" w:color="auto" w:fill="auto"/>
            <w:noWrap/>
            <w:vAlign w:val="bottom"/>
          </w:tcPr>
          <w:p w14:paraId="0F0CBCA9" w14:textId="7DBEB9BF" w:rsidR="005E2171" w:rsidRPr="005E2171" w:rsidRDefault="005E2171" w:rsidP="005E2171">
            <w:pPr>
              <w:keepNext/>
              <w:jc w:val="right"/>
              <w:rPr>
                <w:rFonts w:eastAsia="Times New Roman"/>
                <w:color w:val="000000"/>
                <w:sz w:val="16"/>
                <w:lang w:eastAsia="fr-FR"/>
              </w:rPr>
            </w:pPr>
            <w:r w:rsidRPr="005E2171">
              <w:rPr>
                <w:color w:val="000000"/>
                <w:sz w:val="16"/>
              </w:rPr>
              <w:t>18</w:t>
            </w:r>
          </w:p>
        </w:tc>
        <w:tc>
          <w:tcPr>
            <w:tcW w:w="0" w:type="auto"/>
            <w:tcBorders>
              <w:top w:val="nil"/>
              <w:left w:val="nil"/>
              <w:bottom w:val="nil"/>
              <w:right w:val="nil"/>
            </w:tcBorders>
            <w:shd w:val="clear" w:color="auto" w:fill="auto"/>
            <w:noWrap/>
            <w:vAlign w:val="bottom"/>
          </w:tcPr>
          <w:p w14:paraId="76AE6719" w14:textId="349B5459" w:rsidR="005E2171" w:rsidRPr="005E2171" w:rsidRDefault="005E2171" w:rsidP="005E2171">
            <w:pPr>
              <w:keepNext/>
              <w:jc w:val="right"/>
              <w:rPr>
                <w:rFonts w:eastAsia="Times New Roman"/>
                <w:color w:val="000000"/>
                <w:sz w:val="16"/>
                <w:lang w:eastAsia="fr-FR"/>
              </w:rPr>
            </w:pPr>
            <w:r w:rsidRPr="005E2171">
              <w:rPr>
                <w:color w:val="000000"/>
                <w:sz w:val="16"/>
              </w:rPr>
              <w:t>21</w:t>
            </w:r>
          </w:p>
        </w:tc>
        <w:tc>
          <w:tcPr>
            <w:tcW w:w="0" w:type="auto"/>
            <w:tcBorders>
              <w:top w:val="nil"/>
              <w:left w:val="nil"/>
              <w:bottom w:val="nil"/>
              <w:right w:val="nil"/>
            </w:tcBorders>
            <w:shd w:val="clear" w:color="auto" w:fill="auto"/>
            <w:noWrap/>
            <w:vAlign w:val="bottom"/>
          </w:tcPr>
          <w:p w14:paraId="1BB623C5" w14:textId="7CFAB5CD" w:rsidR="005E2171" w:rsidRPr="005E2171" w:rsidRDefault="005E2171" w:rsidP="005E2171">
            <w:pPr>
              <w:keepNext/>
              <w:jc w:val="right"/>
              <w:rPr>
                <w:rFonts w:eastAsia="Times New Roman"/>
                <w:color w:val="000000"/>
                <w:sz w:val="16"/>
                <w:lang w:eastAsia="fr-FR"/>
              </w:rPr>
            </w:pPr>
            <w:r w:rsidRPr="005E2171">
              <w:rPr>
                <w:color w:val="000000"/>
                <w:sz w:val="16"/>
              </w:rPr>
              <w:t>24</w:t>
            </w:r>
          </w:p>
        </w:tc>
        <w:tc>
          <w:tcPr>
            <w:tcW w:w="0" w:type="auto"/>
            <w:tcBorders>
              <w:top w:val="nil"/>
              <w:left w:val="nil"/>
              <w:bottom w:val="nil"/>
              <w:right w:val="nil"/>
            </w:tcBorders>
            <w:shd w:val="clear" w:color="auto" w:fill="auto"/>
            <w:noWrap/>
            <w:vAlign w:val="bottom"/>
          </w:tcPr>
          <w:p w14:paraId="3586EF72" w14:textId="396A63D6" w:rsidR="005E2171" w:rsidRPr="005E2171" w:rsidRDefault="005E2171" w:rsidP="005E2171">
            <w:pPr>
              <w:keepNext/>
              <w:jc w:val="right"/>
              <w:rPr>
                <w:rFonts w:eastAsia="Times New Roman"/>
                <w:color w:val="000000"/>
                <w:sz w:val="16"/>
                <w:lang w:eastAsia="fr-FR"/>
              </w:rPr>
            </w:pPr>
            <w:r w:rsidRPr="005E2171">
              <w:rPr>
                <w:color w:val="000000"/>
                <w:sz w:val="16"/>
              </w:rPr>
              <w:t>63</w:t>
            </w:r>
          </w:p>
        </w:tc>
        <w:tc>
          <w:tcPr>
            <w:tcW w:w="0" w:type="auto"/>
            <w:tcBorders>
              <w:top w:val="nil"/>
              <w:left w:val="nil"/>
              <w:bottom w:val="nil"/>
              <w:right w:val="nil"/>
            </w:tcBorders>
            <w:shd w:val="clear" w:color="auto" w:fill="auto"/>
            <w:noWrap/>
            <w:vAlign w:val="bottom"/>
          </w:tcPr>
          <w:p w14:paraId="149CA8B5" w14:textId="20B06E6B" w:rsidR="005E2171" w:rsidRPr="005E2171" w:rsidRDefault="005E2171" w:rsidP="005E2171">
            <w:pPr>
              <w:keepNext/>
              <w:jc w:val="right"/>
              <w:rPr>
                <w:rFonts w:eastAsia="Times New Roman"/>
                <w:color w:val="000000"/>
                <w:sz w:val="16"/>
                <w:lang w:eastAsia="fr-FR"/>
              </w:rPr>
            </w:pPr>
            <w:r w:rsidRPr="005E2171">
              <w:rPr>
                <w:color w:val="000000"/>
                <w:sz w:val="16"/>
              </w:rPr>
              <w:t>34,339</w:t>
            </w:r>
          </w:p>
        </w:tc>
      </w:tr>
      <w:tr w:rsidR="005E2171" w:rsidRPr="00620A98" w14:paraId="22FB4EA7" w14:textId="77777777" w:rsidTr="005E2171">
        <w:trPr>
          <w:trHeight w:val="283"/>
        </w:trPr>
        <w:tc>
          <w:tcPr>
            <w:tcW w:w="0" w:type="auto"/>
            <w:tcBorders>
              <w:top w:val="nil"/>
              <w:left w:val="nil"/>
              <w:bottom w:val="nil"/>
              <w:right w:val="nil"/>
            </w:tcBorders>
            <w:shd w:val="clear" w:color="000000" w:fill="BDD7EE"/>
            <w:noWrap/>
            <w:vAlign w:val="center"/>
          </w:tcPr>
          <w:p w14:paraId="10070232" w14:textId="15DFD30E" w:rsidR="005E2171" w:rsidRPr="00620A98" w:rsidRDefault="005E2171" w:rsidP="005E2171">
            <w:pPr>
              <w:keepNext/>
              <w:rPr>
                <w:rFonts w:eastAsia="Times New Roman"/>
                <w:b/>
                <w:bCs/>
                <w:color w:val="000000"/>
                <w:sz w:val="16"/>
                <w:lang w:eastAsia="fr-FR"/>
              </w:rPr>
            </w:pPr>
            <w:r w:rsidRPr="00620A98">
              <w:rPr>
                <w:rFonts w:eastAsia="Times New Roman"/>
                <w:b/>
                <w:bCs/>
                <w:color w:val="000000"/>
                <w:sz w:val="16"/>
                <w:lang w:eastAsia="fr-FR"/>
              </w:rPr>
              <w:t>201</w:t>
            </w:r>
            <w:r>
              <w:rPr>
                <w:rFonts w:eastAsia="Times New Roman"/>
                <w:b/>
                <w:bCs/>
                <w:color w:val="000000"/>
                <w:sz w:val="16"/>
                <w:lang w:eastAsia="fr-FR"/>
              </w:rPr>
              <w:t>7</w:t>
            </w:r>
          </w:p>
        </w:tc>
        <w:tc>
          <w:tcPr>
            <w:tcW w:w="0" w:type="auto"/>
            <w:tcBorders>
              <w:top w:val="nil"/>
              <w:left w:val="nil"/>
              <w:bottom w:val="nil"/>
              <w:right w:val="nil"/>
            </w:tcBorders>
            <w:shd w:val="clear" w:color="000000" w:fill="BDD7EE"/>
            <w:noWrap/>
            <w:vAlign w:val="bottom"/>
          </w:tcPr>
          <w:p w14:paraId="77EBF9B9" w14:textId="36E9A999" w:rsidR="005E2171" w:rsidRPr="005E2171" w:rsidRDefault="005E2171" w:rsidP="005E2171">
            <w:pPr>
              <w:keepNext/>
              <w:jc w:val="right"/>
              <w:rPr>
                <w:rFonts w:eastAsia="Times New Roman"/>
                <w:b/>
                <w:bCs/>
                <w:color w:val="000000"/>
                <w:sz w:val="16"/>
                <w:lang w:eastAsia="fr-FR"/>
              </w:rPr>
            </w:pPr>
            <w:r w:rsidRPr="005E2171">
              <w:rPr>
                <w:b/>
                <w:bCs/>
                <w:color w:val="000000"/>
                <w:sz w:val="16"/>
              </w:rPr>
              <w:t>15</w:t>
            </w:r>
          </w:p>
        </w:tc>
        <w:tc>
          <w:tcPr>
            <w:tcW w:w="0" w:type="auto"/>
            <w:tcBorders>
              <w:top w:val="nil"/>
              <w:left w:val="nil"/>
              <w:bottom w:val="nil"/>
              <w:right w:val="nil"/>
            </w:tcBorders>
            <w:shd w:val="clear" w:color="000000" w:fill="BDD7EE"/>
            <w:noWrap/>
            <w:vAlign w:val="bottom"/>
          </w:tcPr>
          <w:p w14:paraId="32D82BF0" w14:textId="7CE99C84" w:rsidR="005E2171" w:rsidRPr="005E2171" w:rsidRDefault="005E2171" w:rsidP="005E2171">
            <w:pPr>
              <w:keepNext/>
              <w:jc w:val="right"/>
              <w:rPr>
                <w:rFonts w:eastAsia="Times New Roman"/>
                <w:b/>
                <w:bCs/>
                <w:color w:val="000000"/>
                <w:sz w:val="16"/>
                <w:lang w:eastAsia="fr-FR"/>
              </w:rPr>
            </w:pPr>
            <w:r w:rsidRPr="005E2171">
              <w:rPr>
                <w:b/>
                <w:bCs/>
                <w:color w:val="000000"/>
                <w:sz w:val="16"/>
              </w:rPr>
              <w:t>19</w:t>
            </w:r>
          </w:p>
        </w:tc>
        <w:tc>
          <w:tcPr>
            <w:tcW w:w="0" w:type="auto"/>
            <w:tcBorders>
              <w:top w:val="nil"/>
              <w:left w:val="nil"/>
              <w:bottom w:val="nil"/>
              <w:right w:val="nil"/>
            </w:tcBorders>
            <w:shd w:val="clear" w:color="000000" w:fill="BDD7EE"/>
            <w:noWrap/>
            <w:vAlign w:val="bottom"/>
          </w:tcPr>
          <w:p w14:paraId="2A1A683C" w14:textId="41576A51" w:rsidR="005E2171" w:rsidRPr="005E2171" w:rsidRDefault="005E2171" w:rsidP="005E2171">
            <w:pPr>
              <w:keepNext/>
              <w:jc w:val="right"/>
              <w:rPr>
                <w:rFonts w:eastAsia="Times New Roman"/>
                <w:b/>
                <w:bCs/>
                <w:color w:val="000000"/>
                <w:sz w:val="16"/>
                <w:lang w:eastAsia="fr-FR"/>
              </w:rPr>
            </w:pPr>
            <w:r w:rsidRPr="005E2171">
              <w:rPr>
                <w:b/>
                <w:bCs/>
                <w:color w:val="000000"/>
                <w:sz w:val="16"/>
              </w:rPr>
              <w:t>25</w:t>
            </w:r>
          </w:p>
        </w:tc>
        <w:tc>
          <w:tcPr>
            <w:tcW w:w="0" w:type="auto"/>
            <w:tcBorders>
              <w:top w:val="nil"/>
              <w:left w:val="nil"/>
              <w:bottom w:val="nil"/>
              <w:right w:val="nil"/>
            </w:tcBorders>
            <w:shd w:val="clear" w:color="000000" w:fill="BDD7EE"/>
            <w:noWrap/>
            <w:vAlign w:val="bottom"/>
          </w:tcPr>
          <w:p w14:paraId="521D9BAA" w14:textId="17AB2DB6" w:rsidR="005E2171" w:rsidRPr="005E2171" w:rsidRDefault="005E2171" w:rsidP="005E2171">
            <w:pPr>
              <w:keepNext/>
              <w:jc w:val="right"/>
              <w:rPr>
                <w:rFonts w:eastAsia="Times New Roman"/>
                <w:b/>
                <w:bCs/>
                <w:color w:val="000000"/>
                <w:sz w:val="16"/>
                <w:lang w:eastAsia="fr-FR"/>
              </w:rPr>
            </w:pPr>
            <w:r w:rsidRPr="005E2171">
              <w:rPr>
                <w:b/>
                <w:bCs/>
                <w:color w:val="000000"/>
                <w:sz w:val="16"/>
              </w:rPr>
              <w:t>59</w:t>
            </w:r>
          </w:p>
        </w:tc>
        <w:tc>
          <w:tcPr>
            <w:tcW w:w="0" w:type="auto"/>
            <w:tcBorders>
              <w:top w:val="nil"/>
              <w:left w:val="nil"/>
              <w:bottom w:val="nil"/>
              <w:right w:val="nil"/>
            </w:tcBorders>
            <w:shd w:val="clear" w:color="000000" w:fill="BDD7EE"/>
            <w:noWrap/>
            <w:vAlign w:val="bottom"/>
          </w:tcPr>
          <w:p w14:paraId="54E9A8BD" w14:textId="72242D08" w:rsidR="005E2171" w:rsidRPr="005E2171" w:rsidRDefault="005E2171" w:rsidP="005E2171">
            <w:pPr>
              <w:keepNext/>
              <w:jc w:val="right"/>
              <w:rPr>
                <w:rFonts w:eastAsia="Times New Roman"/>
                <w:b/>
                <w:bCs/>
                <w:color w:val="000000"/>
                <w:sz w:val="16"/>
                <w:lang w:eastAsia="fr-FR"/>
              </w:rPr>
            </w:pPr>
            <w:r w:rsidRPr="005E2171">
              <w:rPr>
                <w:b/>
                <w:bCs/>
                <w:color w:val="000000"/>
                <w:sz w:val="16"/>
              </w:rPr>
              <w:t>34,682</w:t>
            </w:r>
          </w:p>
        </w:tc>
      </w:tr>
      <w:tr w:rsidR="005E2171" w:rsidRPr="00595CB3" w14:paraId="521DBA11" w14:textId="77777777" w:rsidTr="005E2171">
        <w:trPr>
          <w:trHeight w:val="283"/>
        </w:trPr>
        <w:tc>
          <w:tcPr>
            <w:tcW w:w="0" w:type="auto"/>
            <w:tcBorders>
              <w:top w:val="nil"/>
              <w:left w:val="nil"/>
              <w:bottom w:val="nil"/>
              <w:right w:val="nil"/>
            </w:tcBorders>
            <w:shd w:val="clear" w:color="auto" w:fill="auto"/>
            <w:noWrap/>
            <w:vAlign w:val="center"/>
          </w:tcPr>
          <w:p w14:paraId="1E05170A" w14:textId="7B5F40B2" w:rsidR="005E2171" w:rsidRPr="00595CB3" w:rsidRDefault="005E2171" w:rsidP="005E2171">
            <w:pPr>
              <w:keepNext/>
              <w:rPr>
                <w:rFonts w:eastAsia="Times New Roman"/>
                <w:b/>
                <w:bCs/>
                <w:color w:val="000000"/>
                <w:sz w:val="16"/>
                <w:lang w:eastAsia="fr-FR"/>
              </w:rPr>
            </w:pPr>
            <w:r w:rsidRPr="00595CB3">
              <w:rPr>
                <w:rFonts w:eastAsia="Times New Roman"/>
                <w:b/>
                <w:bCs/>
                <w:color w:val="000000"/>
                <w:sz w:val="16"/>
                <w:lang w:eastAsia="fr-FR"/>
              </w:rPr>
              <w:t>201</w:t>
            </w:r>
            <w:r>
              <w:rPr>
                <w:rFonts w:eastAsia="Times New Roman"/>
                <w:b/>
                <w:bCs/>
                <w:color w:val="000000"/>
                <w:sz w:val="16"/>
                <w:lang w:eastAsia="fr-FR"/>
              </w:rPr>
              <w:t>7</w:t>
            </w:r>
          </w:p>
        </w:tc>
        <w:tc>
          <w:tcPr>
            <w:tcW w:w="0" w:type="auto"/>
            <w:tcBorders>
              <w:top w:val="nil"/>
              <w:left w:val="nil"/>
              <w:bottom w:val="nil"/>
              <w:right w:val="nil"/>
            </w:tcBorders>
            <w:shd w:val="clear" w:color="auto" w:fill="auto"/>
            <w:noWrap/>
            <w:vAlign w:val="bottom"/>
          </w:tcPr>
          <w:p w14:paraId="4451A137" w14:textId="70778AFC" w:rsidR="005E2171" w:rsidRPr="005E2171" w:rsidRDefault="005E2171" w:rsidP="005E2171">
            <w:pPr>
              <w:keepNext/>
              <w:jc w:val="right"/>
              <w:rPr>
                <w:rFonts w:eastAsia="Times New Roman"/>
                <w:b/>
                <w:bCs/>
                <w:color w:val="000000"/>
                <w:sz w:val="16"/>
                <w:lang w:eastAsia="fr-FR"/>
              </w:rPr>
            </w:pPr>
            <w:r w:rsidRPr="005E2171">
              <w:rPr>
                <w:b/>
                <w:bCs/>
                <w:color w:val="000000"/>
                <w:sz w:val="16"/>
              </w:rPr>
              <w:t>0.0%</w:t>
            </w:r>
          </w:p>
        </w:tc>
        <w:tc>
          <w:tcPr>
            <w:tcW w:w="0" w:type="auto"/>
            <w:tcBorders>
              <w:top w:val="nil"/>
              <w:left w:val="nil"/>
              <w:bottom w:val="nil"/>
              <w:right w:val="nil"/>
            </w:tcBorders>
            <w:shd w:val="clear" w:color="auto" w:fill="auto"/>
            <w:noWrap/>
            <w:vAlign w:val="bottom"/>
          </w:tcPr>
          <w:p w14:paraId="0AA298DF" w14:textId="0752EAA5" w:rsidR="005E2171" w:rsidRPr="005E2171" w:rsidRDefault="005E2171" w:rsidP="005E2171">
            <w:pPr>
              <w:keepNext/>
              <w:jc w:val="right"/>
              <w:rPr>
                <w:rFonts w:eastAsia="Times New Roman"/>
                <w:b/>
                <w:bCs/>
                <w:color w:val="000000"/>
                <w:sz w:val="16"/>
                <w:lang w:eastAsia="fr-FR"/>
              </w:rPr>
            </w:pPr>
            <w:r w:rsidRPr="005E2171">
              <w:rPr>
                <w:b/>
                <w:bCs/>
                <w:color w:val="000000"/>
                <w:sz w:val="16"/>
              </w:rPr>
              <w:t>0.1%</w:t>
            </w:r>
          </w:p>
        </w:tc>
        <w:tc>
          <w:tcPr>
            <w:tcW w:w="0" w:type="auto"/>
            <w:tcBorders>
              <w:top w:val="nil"/>
              <w:left w:val="nil"/>
              <w:bottom w:val="nil"/>
              <w:right w:val="nil"/>
            </w:tcBorders>
            <w:shd w:val="clear" w:color="auto" w:fill="auto"/>
            <w:noWrap/>
            <w:vAlign w:val="bottom"/>
          </w:tcPr>
          <w:p w14:paraId="1ACF46FB" w14:textId="100A6CB7" w:rsidR="005E2171" w:rsidRPr="005E2171" w:rsidRDefault="005E2171" w:rsidP="005E2171">
            <w:pPr>
              <w:keepNext/>
              <w:jc w:val="right"/>
              <w:rPr>
                <w:rFonts w:eastAsia="Times New Roman"/>
                <w:b/>
                <w:bCs/>
                <w:color w:val="000000"/>
                <w:sz w:val="16"/>
                <w:lang w:eastAsia="fr-FR"/>
              </w:rPr>
            </w:pPr>
            <w:r w:rsidRPr="005E2171">
              <w:rPr>
                <w:b/>
                <w:bCs/>
                <w:color w:val="000000"/>
                <w:sz w:val="16"/>
              </w:rPr>
              <w:t>0.1%</w:t>
            </w:r>
          </w:p>
        </w:tc>
        <w:tc>
          <w:tcPr>
            <w:tcW w:w="0" w:type="auto"/>
            <w:tcBorders>
              <w:top w:val="nil"/>
              <w:left w:val="nil"/>
              <w:bottom w:val="nil"/>
              <w:right w:val="nil"/>
            </w:tcBorders>
            <w:shd w:val="clear" w:color="auto" w:fill="auto"/>
            <w:noWrap/>
            <w:vAlign w:val="bottom"/>
          </w:tcPr>
          <w:p w14:paraId="1CE2C5DB" w14:textId="4A947FD3" w:rsidR="005E2171" w:rsidRPr="005E2171" w:rsidRDefault="005E2171" w:rsidP="005E2171">
            <w:pPr>
              <w:keepNext/>
              <w:jc w:val="right"/>
              <w:rPr>
                <w:rFonts w:eastAsia="Times New Roman"/>
                <w:b/>
                <w:bCs/>
                <w:color w:val="000000"/>
                <w:sz w:val="16"/>
                <w:lang w:eastAsia="fr-FR"/>
              </w:rPr>
            </w:pPr>
            <w:r w:rsidRPr="005E2171">
              <w:rPr>
                <w:b/>
                <w:bCs/>
                <w:color w:val="000000"/>
                <w:sz w:val="16"/>
              </w:rPr>
              <w:t>0.2%</w:t>
            </w:r>
          </w:p>
        </w:tc>
        <w:tc>
          <w:tcPr>
            <w:tcW w:w="0" w:type="auto"/>
            <w:tcBorders>
              <w:top w:val="nil"/>
              <w:left w:val="nil"/>
              <w:bottom w:val="nil"/>
              <w:right w:val="nil"/>
            </w:tcBorders>
            <w:shd w:val="clear" w:color="auto" w:fill="auto"/>
            <w:noWrap/>
            <w:vAlign w:val="bottom"/>
          </w:tcPr>
          <w:p w14:paraId="42CD1EA7" w14:textId="040D927C" w:rsidR="005E2171" w:rsidRPr="005E2171" w:rsidRDefault="005E2171" w:rsidP="005E2171">
            <w:pPr>
              <w:keepNext/>
              <w:jc w:val="right"/>
              <w:rPr>
                <w:rFonts w:eastAsia="Times New Roman"/>
                <w:b/>
                <w:bCs/>
                <w:color w:val="000000"/>
                <w:sz w:val="16"/>
                <w:lang w:eastAsia="fr-FR"/>
              </w:rPr>
            </w:pPr>
            <w:r w:rsidRPr="005E2171">
              <w:rPr>
                <w:b/>
                <w:bCs/>
                <w:color w:val="000000"/>
                <w:sz w:val="16"/>
              </w:rPr>
              <w:t>100.0%</w:t>
            </w:r>
          </w:p>
        </w:tc>
      </w:tr>
      <w:tr w:rsidR="005E2171" w:rsidRPr="00595CB3" w14:paraId="3412133E" w14:textId="77777777" w:rsidTr="005E2171">
        <w:trPr>
          <w:trHeight w:val="102"/>
        </w:trPr>
        <w:tc>
          <w:tcPr>
            <w:tcW w:w="0" w:type="auto"/>
            <w:tcBorders>
              <w:top w:val="nil"/>
              <w:left w:val="nil"/>
              <w:bottom w:val="nil"/>
              <w:right w:val="nil"/>
            </w:tcBorders>
            <w:shd w:val="clear" w:color="auto" w:fill="auto"/>
            <w:noWrap/>
            <w:vAlign w:val="center"/>
            <w:hideMark/>
          </w:tcPr>
          <w:p w14:paraId="5978105E" w14:textId="77777777" w:rsidR="006D4BDB" w:rsidRPr="00595CB3" w:rsidRDefault="006D4BDB" w:rsidP="005E2171">
            <w:pPr>
              <w:keepNext/>
              <w:jc w:val="right"/>
              <w:rPr>
                <w:rFonts w:eastAsia="Times New Roman"/>
                <w:b/>
                <w:bCs/>
                <w:color w:val="000000"/>
                <w:sz w:val="16"/>
                <w:lang w:eastAsia="fr-FR"/>
              </w:rPr>
            </w:pPr>
          </w:p>
        </w:tc>
        <w:tc>
          <w:tcPr>
            <w:tcW w:w="0" w:type="auto"/>
            <w:tcBorders>
              <w:top w:val="nil"/>
              <w:left w:val="nil"/>
              <w:bottom w:val="nil"/>
              <w:right w:val="nil"/>
            </w:tcBorders>
            <w:shd w:val="clear" w:color="auto" w:fill="auto"/>
            <w:noWrap/>
            <w:vAlign w:val="center"/>
            <w:hideMark/>
          </w:tcPr>
          <w:p w14:paraId="6E18B917" w14:textId="77777777" w:rsidR="006D4BDB" w:rsidRPr="00595CB3" w:rsidRDefault="006D4BDB" w:rsidP="005E2171">
            <w:pPr>
              <w:keepNext/>
              <w:rPr>
                <w:rFonts w:ascii="Times New Roman" w:eastAsia="Times New Roman" w:hAnsi="Times New Roman" w:cs="Times New Roman"/>
                <w:sz w:val="20"/>
                <w:szCs w:val="20"/>
                <w:lang w:eastAsia="fr-FR"/>
              </w:rPr>
            </w:pPr>
          </w:p>
        </w:tc>
        <w:tc>
          <w:tcPr>
            <w:tcW w:w="0" w:type="auto"/>
            <w:tcBorders>
              <w:top w:val="nil"/>
              <w:left w:val="nil"/>
              <w:bottom w:val="nil"/>
              <w:right w:val="nil"/>
            </w:tcBorders>
            <w:shd w:val="clear" w:color="auto" w:fill="auto"/>
            <w:noWrap/>
            <w:vAlign w:val="center"/>
            <w:hideMark/>
          </w:tcPr>
          <w:p w14:paraId="4581AA7B" w14:textId="77777777" w:rsidR="006D4BDB" w:rsidRPr="00595CB3" w:rsidRDefault="006D4BDB" w:rsidP="005E2171">
            <w:pPr>
              <w:keepNext/>
              <w:rPr>
                <w:rFonts w:ascii="Times New Roman" w:eastAsia="Times New Roman" w:hAnsi="Times New Roman" w:cs="Times New Roman"/>
                <w:sz w:val="20"/>
                <w:szCs w:val="20"/>
                <w:lang w:eastAsia="fr-FR"/>
              </w:rPr>
            </w:pPr>
          </w:p>
        </w:tc>
        <w:tc>
          <w:tcPr>
            <w:tcW w:w="0" w:type="auto"/>
            <w:tcBorders>
              <w:top w:val="nil"/>
              <w:left w:val="nil"/>
              <w:bottom w:val="nil"/>
              <w:right w:val="nil"/>
            </w:tcBorders>
            <w:shd w:val="clear" w:color="auto" w:fill="auto"/>
            <w:noWrap/>
            <w:vAlign w:val="center"/>
            <w:hideMark/>
          </w:tcPr>
          <w:p w14:paraId="1A7605BB" w14:textId="77777777" w:rsidR="006D4BDB" w:rsidRPr="00595CB3" w:rsidRDefault="006D4BDB" w:rsidP="005E2171">
            <w:pPr>
              <w:keepNext/>
              <w:rPr>
                <w:rFonts w:ascii="Times New Roman" w:eastAsia="Times New Roman" w:hAnsi="Times New Roman" w:cs="Times New Roman"/>
                <w:sz w:val="20"/>
                <w:szCs w:val="20"/>
                <w:lang w:eastAsia="fr-FR"/>
              </w:rPr>
            </w:pPr>
          </w:p>
        </w:tc>
        <w:tc>
          <w:tcPr>
            <w:tcW w:w="0" w:type="auto"/>
            <w:tcBorders>
              <w:top w:val="nil"/>
              <w:left w:val="nil"/>
              <w:bottom w:val="nil"/>
              <w:right w:val="nil"/>
            </w:tcBorders>
            <w:shd w:val="clear" w:color="auto" w:fill="auto"/>
            <w:noWrap/>
            <w:vAlign w:val="center"/>
            <w:hideMark/>
          </w:tcPr>
          <w:p w14:paraId="3CC690A1" w14:textId="77777777" w:rsidR="006D4BDB" w:rsidRPr="00595CB3" w:rsidRDefault="006D4BDB" w:rsidP="005E2171">
            <w:pPr>
              <w:keepNext/>
              <w:rPr>
                <w:rFonts w:ascii="Times New Roman" w:eastAsia="Times New Roman" w:hAnsi="Times New Roman" w:cs="Times New Roman"/>
                <w:sz w:val="20"/>
                <w:szCs w:val="20"/>
                <w:lang w:eastAsia="fr-FR"/>
              </w:rPr>
            </w:pPr>
          </w:p>
        </w:tc>
        <w:tc>
          <w:tcPr>
            <w:tcW w:w="0" w:type="auto"/>
            <w:tcBorders>
              <w:top w:val="nil"/>
              <w:left w:val="nil"/>
              <w:bottom w:val="nil"/>
              <w:right w:val="nil"/>
            </w:tcBorders>
            <w:shd w:val="clear" w:color="auto" w:fill="auto"/>
            <w:noWrap/>
            <w:vAlign w:val="center"/>
            <w:hideMark/>
          </w:tcPr>
          <w:p w14:paraId="28A74516" w14:textId="77777777" w:rsidR="006D4BDB" w:rsidRPr="00595CB3" w:rsidRDefault="006D4BDB" w:rsidP="005E2171">
            <w:pPr>
              <w:keepNext/>
              <w:rPr>
                <w:rFonts w:ascii="Times New Roman" w:eastAsia="Times New Roman" w:hAnsi="Times New Roman" w:cs="Times New Roman"/>
                <w:sz w:val="20"/>
                <w:szCs w:val="20"/>
                <w:lang w:eastAsia="fr-FR"/>
              </w:rPr>
            </w:pPr>
          </w:p>
        </w:tc>
      </w:tr>
      <w:tr w:rsidR="005E2171" w:rsidRPr="00595CB3" w14:paraId="7684FFA2" w14:textId="77777777" w:rsidTr="005E2171">
        <w:trPr>
          <w:trHeight w:val="283"/>
        </w:trPr>
        <w:tc>
          <w:tcPr>
            <w:tcW w:w="0" w:type="auto"/>
            <w:gridSpan w:val="6"/>
            <w:tcBorders>
              <w:top w:val="nil"/>
              <w:left w:val="nil"/>
              <w:bottom w:val="nil"/>
              <w:right w:val="nil"/>
            </w:tcBorders>
            <w:shd w:val="clear" w:color="auto" w:fill="auto"/>
            <w:noWrap/>
            <w:vAlign w:val="center"/>
            <w:hideMark/>
          </w:tcPr>
          <w:p w14:paraId="67F32951" w14:textId="29A596B5" w:rsidR="005E2171" w:rsidRPr="00595CB3" w:rsidRDefault="005E2171" w:rsidP="005E2171">
            <w:pPr>
              <w:rPr>
                <w:rFonts w:ascii="Times New Roman" w:eastAsia="Times New Roman" w:hAnsi="Times New Roman" w:cs="Times New Roman"/>
                <w:sz w:val="20"/>
                <w:szCs w:val="20"/>
                <w:lang w:eastAsia="fr-FR"/>
              </w:rPr>
            </w:pPr>
            <w:r w:rsidRPr="00C41EA5">
              <w:rPr>
                <w:rFonts w:eastAsia="Times New Roman"/>
                <w:color w:val="000000"/>
                <w:sz w:val="16"/>
                <w:lang w:eastAsia="fr-FR"/>
              </w:rPr>
              <w:t xml:space="preserve">Source: ONS, UK labour market statistics: </w:t>
            </w:r>
            <w:r>
              <w:rPr>
                <w:rFonts w:eastAsia="Times New Roman"/>
                <w:color w:val="000000"/>
                <w:sz w:val="16"/>
                <w:lang w:eastAsia="fr-FR"/>
              </w:rPr>
              <w:t xml:space="preserve">December </w:t>
            </w:r>
            <w:r w:rsidRPr="00C41EA5">
              <w:rPr>
                <w:rFonts w:eastAsia="Times New Roman"/>
                <w:color w:val="000000"/>
                <w:sz w:val="16"/>
                <w:lang w:eastAsia="fr-FR"/>
              </w:rPr>
              <w:t>2018.</w:t>
            </w:r>
          </w:p>
        </w:tc>
      </w:tr>
    </w:tbl>
    <w:p w14:paraId="24497E44" w14:textId="0B69D0C1" w:rsidR="00322234" w:rsidRDefault="00E97ED0" w:rsidP="001775F7">
      <w:pPr>
        <w:pStyle w:val="Default"/>
        <w:spacing w:before="240" w:after="180" w:line="276" w:lineRule="auto"/>
        <w:rPr>
          <w:rFonts w:ascii="Arial" w:hAnsi="Arial" w:cs="Arial"/>
        </w:rPr>
      </w:pPr>
      <w:r w:rsidRPr="00B62734">
        <w:rPr>
          <w:rFonts w:ascii="Arial" w:hAnsi="Arial" w:cs="Arial"/>
        </w:rPr>
        <w:t>T</w:t>
      </w:r>
      <w:r w:rsidR="00243255" w:rsidRPr="00B62734">
        <w:rPr>
          <w:rFonts w:ascii="Arial" w:hAnsi="Arial" w:cs="Arial"/>
        </w:rPr>
        <w:t xml:space="preserve">able </w:t>
      </w:r>
      <w:r w:rsidR="005B376C">
        <w:rPr>
          <w:rFonts w:ascii="Arial" w:hAnsi="Arial" w:cs="Arial"/>
        </w:rPr>
        <w:t>6</w:t>
      </w:r>
      <w:r w:rsidR="005B376C" w:rsidRPr="00B62734">
        <w:rPr>
          <w:rFonts w:ascii="Arial" w:hAnsi="Arial" w:cs="Arial"/>
        </w:rPr>
        <w:t xml:space="preserve"> </w:t>
      </w:r>
      <w:r w:rsidR="00243255" w:rsidRPr="00B62734">
        <w:rPr>
          <w:rFonts w:ascii="Arial" w:hAnsi="Arial" w:cs="Arial"/>
        </w:rPr>
        <w:t xml:space="preserve">shows estimates of extractive industry employment in Great Britain (GB) </w:t>
      </w:r>
      <w:r w:rsidR="001F4618" w:rsidRPr="00B62734">
        <w:rPr>
          <w:rFonts w:ascii="Arial" w:hAnsi="Arial" w:cs="Arial"/>
        </w:rPr>
        <w:t>(</w:t>
      </w:r>
      <w:r w:rsidR="0010556C" w:rsidRPr="00B62734">
        <w:rPr>
          <w:rFonts w:ascii="Arial" w:hAnsi="Arial" w:cs="Arial"/>
        </w:rPr>
        <w:t xml:space="preserve">i.e. the UK </w:t>
      </w:r>
      <w:r w:rsidR="001F4618" w:rsidRPr="00B62734">
        <w:rPr>
          <w:rFonts w:ascii="Arial" w:hAnsi="Arial" w:cs="Arial"/>
        </w:rPr>
        <w:t xml:space="preserve">excluding Northern Ireland) </w:t>
      </w:r>
      <w:r w:rsidR="00243255" w:rsidRPr="00B62734">
        <w:rPr>
          <w:rFonts w:ascii="Arial" w:hAnsi="Arial" w:cs="Arial"/>
        </w:rPr>
        <w:t xml:space="preserve">at a finer level of disaggregation than is available for the workforce </w:t>
      </w:r>
      <w:r w:rsidR="00C8231E" w:rsidRPr="00B62734">
        <w:rPr>
          <w:rFonts w:ascii="Arial" w:hAnsi="Arial" w:cs="Arial"/>
        </w:rPr>
        <w:t xml:space="preserve">jobs </w:t>
      </w:r>
      <w:r w:rsidR="00243255" w:rsidRPr="00B62734">
        <w:rPr>
          <w:rFonts w:ascii="Arial" w:hAnsi="Arial" w:cs="Arial"/>
        </w:rPr>
        <w:t>estimates for the UK.</w:t>
      </w:r>
    </w:p>
    <w:p w14:paraId="00A034EC" w14:textId="6B60E6F3" w:rsidR="0052183B" w:rsidRPr="00595CB3" w:rsidRDefault="0052183B" w:rsidP="0052183B">
      <w:pPr>
        <w:pStyle w:val="Caption"/>
        <w:keepNext/>
        <w:rPr>
          <w:rFonts w:ascii="Arial" w:hAnsi="Arial" w:cs="Arial"/>
          <w:sz w:val="22"/>
          <w:szCs w:val="22"/>
        </w:rPr>
      </w:pPr>
      <w:r w:rsidRPr="00595CB3">
        <w:rPr>
          <w:rFonts w:ascii="Arial" w:hAnsi="Arial" w:cs="Arial"/>
          <w:sz w:val="22"/>
          <w:szCs w:val="22"/>
        </w:rPr>
        <w:t xml:space="preserve">Table </w:t>
      </w:r>
      <w:r w:rsidR="005B376C">
        <w:rPr>
          <w:rFonts w:ascii="Arial" w:hAnsi="Arial" w:cs="Arial"/>
          <w:sz w:val="22"/>
          <w:szCs w:val="22"/>
        </w:rPr>
        <w:t>6</w:t>
      </w:r>
      <w:r w:rsidRPr="00595CB3">
        <w:rPr>
          <w:rFonts w:ascii="Arial" w:hAnsi="Arial" w:cs="Arial"/>
          <w:sz w:val="22"/>
          <w:szCs w:val="22"/>
        </w:rPr>
        <w:t xml:space="preserve">. </w:t>
      </w:r>
      <w:r w:rsidRPr="00595CB3">
        <w:rPr>
          <w:rFonts w:ascii="Arial" w:hAnsi="Arial" w:cs="Arial"/>
          <w:bCs/>
          <w:sz w:val="22"/>
          <w:szCs w:val="22"/>
        </w:rPr>
        <w:t>Extractive Industry Employment in Great Britain and United Kingdom (in thousands)</w:t>
      </w:r>
      <w:r w:rsidRPr="00595CB3">
        <w:rPr>
          <w:rStyle w:val="FootnoteReference"/>
          <w:rFonts w:ascii="Arial" w:hAnsi="Arial" w:cs="Arial"/>
          <w:bCs/>
          <w:sz w:val="22"/>
          <w:szCs w:val="22"/>
        </w:rPr>
        <w:footnoteRef/>
      </w:r>
    </w:p>
    <w:tbl>
      <w:tblPr>
        <w:tblW w:w="5000" w:type="pct"/>
        <w:tblLayout w:type="fixed"/>
        <w:tblCellMar>
          <w:left w:w="70" w:type="dxa"/>
          <w:right w:w="70" w:type="dxa"/>
        </w:tblCellMar>
        <w:tblLook w:val="04A0" w:firstRow="1" w:lastRow="0" w:firstColumn="1" w:lastColumn="0" w:noHBand="0" w:noVBand="1"/>
        <w:tblCaption w:val="Table 6. Extractive Industry Employment in Great Britain and United Kingdom"/>
        <w:tblDescription w:val="Table 6 shows employment in the Extractive Industries in thousands for coal mining, extraction of crude petroleum and natural gas, other mining and quarrying and mining support services for the years 2013-2017."/>
      </w:tblPr>
      <w:tblGrid>
        <w:gridCol w:w="842"/>
        <w:gridCol w:w="327"/>
        <w:gridCol w:w="2430"/>
        <w:gridCol w:w="1244"/>
        <w:gridCol w:w="670"/>
        <w:gridCol w:w="791"/>
        <w:gridCol w:w="774"/>
        <w:gridCol w:w="746"/>
        <w:gridCol w:w="599"/>
        <w:gridCol w:w="603"/>
      </w:tblGrid>
      <w:tr w:rsidR="009D0554" w:rsidRPr="00595CB3" w14:paraId="35336FCB" w14:textId="77777777" w:rsidTr="00A146CA">
        <w:trPr>
          <w:gridAfter w:val="2"/>
          <w:wAfter w:w="666" w:type="pct"/>
          <w:trHeight w:val="283"/>
        </w:trPr>
        <w:tc>
          <w:tcPr>
            <w:tcW w:w="648" w:type="pct"/>
            <w:gridSpan w:val="2"/>
            <w:tcBorders>
              <w:top w:val="nil"/>
              <w:left w:val="nil"/>
              <w:bottom w:val="single" w:sz="12" w:space="0" w:color="5B9BD5"/>
              <w:right w:val="nil"/>
            </w:tcBorders>
            <w:shd w:val="clear" w:color="000000" w:fill="244062"/>
            <w:vAlign w:val="center"/>
          </w:tcPr>
          <w:p w14:paraId="1D1AE8A0" w14:textId="77777777" w:rsidR="0052183B" w:rsidRPr="00595CB3" w:rsidRDefault="0052183B" w:rsidP="004C7D38">
            <w:pPr>
              <w:keepNext/>
              <w:rPr>
                <w:rFonts w:eastAsia="Times New Roman"/>
                <w:b/>
                <w:bCs/>
                <w:color w:val="FFFFFF"/>
                <w:sz w:val="16"/>
                <w:lang w:eastAsia="fr-FR"/>
              </w:rPr>
            </w:pPr>
            <w:r w:rsidRPr="00595CB3">
              <w:rPr>
                <w:rFonts w:eastAsia="Times New Roman"/>
                <w:b/>
                <w:bCs/>
                <w:color w:val="FFFFFF"/>
                <w:sz w:val="16"/>
                <w:lang w:eastAsia="fr-FR"/>
              </w:rPr>
              <w:t>SIC 2007</w:t>
            </w:r>
          </w:p>
        </w:tc>
        <w:tc>
          <w:tcPr>
            <w:tcW w:w="1346" w:type="pct"/>
            <w:tcBorders>
              <w:top w:val="nil"/>
              <w:left w:val="nil"/>
              <w:bottom w:val="single" w:sz="12" w:space="0" w:color="5B9BD5"/>
              <w:right w:val="nil"/>
            </w:tcBorders>
            <w:shd w:val="clear" w:color="000000" w:fill="244062"/>
            <w:vAlign w:val="center"/>
          </w:tcPr>
          <w:p w14:paraId="2C5B0005" w14:textId="77777777" w:rsidR="0052183B" w:rsidRPr="00595CB3" w:rsidRDefault="0052183B" w:rsidP="004C7D38">
            <w:pPr>
              <w:keepNext/>
              <w:jc w:val="right"/>
              <w:rPr>
                <w:rFonts w:eastAsia="Times New Roman"/>
                <w:b/>
                <w:bCs/>
                <w:color w:val="FFFFFF"/>
                <w:sz w:val="16"/>
                <w:lang w:eastAsia="fr-FR"/>
              </w:rPr>
            </w:pPr>
            <w:r w:rsidRPr="00595CB3">
              <w:rPr>
                <w:rFonts w:eastAsia="Times New Roman"/>
                <w:b/>
                <w:bCs/>
                <w:color w:val="FFFFFF"/>
                <w:sz w:val="16"/>
                <w:lang w:eastAsia="fr-FR"/>
              </w:rPr>
              <w:t> </w:t>
            </w:r>
          </w:p>
        </w:tc>
        <w:tc>
          <w:tcPr>
            <w:tcW w:w="689" w:type="pct"/>
            <w:tcBorders>
              <w:top w:val="nil"/>
              <w:left w:val="nil"/>
              <w:bottom w:val="single" w:sz="12" w:space="0" w:color="5B9BD5"/>
              <w:right w:val="nil"/>
            </w:tcBorders>
            <w:shd w:val="clear" w:color="000000" w:fill="244062"/>
            <w:vAlign w:val="center"/>
          </w:tcPr>
          <w:p w14:paraId="3A1C8025" w14:textId="7E64D291" w:rsidR="0052183B" w:rsidRPr="00595CB3" w:rsidRDefault="0052183B" w:rsidP="004C7D38">
            <w:pPr>
              <w:keepNext/>
              <w:jc w:val="right"/>
              <w:rPr>
                <w:rFonts w:eastAsia="Times New Roman"/>
                <w:b/>
                <w:bCs/>
                <w:color w:val="FFFFFF"/>
                <w:sz w:val="16"/>
                <w:lang w:eastAsia="fr-FR"/>
              </w:rPr>
            </w:pPr>
            <w:r w:rsidRPr="00595CB3">
              <w:rPr>
                <w:rFonts w:eastAsia="Times New Roman"/>
                <w:b/>
                <w:bCs/>
                <w:color w:val="FFFFFF"/>
                <w:sz w:val="16"/>
                <w:lang w:eastAsia="fr-FR"/>
              </w:rPr>
              <w:t>201</w:t>
            </w:r>
            <w:r w:rsidR="00001546">
              <w:rPr>
                <w:rFonts w:eastAsia="Times New Roman"/>
                <w:b/>
                <w:bCs/>
                <w:color w:val="FFFFFF"/>
                <w:sz w:val="16"/>
                <w:lang w:eastAsia="fr-FR"/>
              </w:rPr>
              <w:t>3</w:t>
            </w:r>
          </w:p>
        </w:tc>
        <w:tc>
          <w:tcPr>
            <w:tcW w:w="371" w:type="pct"/>
            <w:tcBorders>
              <w:top w:val="nil"/>
              <w:left w:val="nil"/>
              <w:bottom w:val="single" w:sz="12" w:space="0" w:color="5B9BD5"/>
              <w:right w:val="nil"/>
            </w:tcBorders>
            <w:shd w:val="clear" w:color="000000" w:fill="244062"/>
            <w:vAlign w:val="center"/>
          </w:tcPr>
          <w:p w14:paraId="726CCFBC" w14:textId="529539E6" w:rsidR="0052183B" w:rsidRPr="00595CB3" w:rsidRDefault="0052183B" w:rsidP="004C7D38">
            <w:pPr>
              <w:keepNext/>
              <w:jc w:val="right"/>
              <w:rPr>
                <w:rFonts w:eastAsia="Times New Roman"/>
                <w:b/>
                <w:bCs/>
                <w:color w:val="FFFFFF"/>
                <w:sz w:val="16"/>
                <w:lang w:eastAsia="fr-FR"/>
              </w:rPr>
            </w:pPr>
            <w:r w:rsidRPr="00595CB3">
              <w:rPr>
                <w:rFonts w:eastAsia="Times New Roman"/>
                <w:b/>
                <w:bCs/>
                <w:color w:val="FFFFFF"/>
                <w:sz w:val="16"/>
                <w:lang w:eastAsia="fr-FR"/>
              </w:rPr>
              <w:t>20</w:t>
            </w:r>
            <w:r w:rsidR="006A18CA">
              <w:rPr>
                <w:rFonts w:eastAsia="Times New Roman"/>
                <w:b/>
                <w:bCs/>
                <w:color w:val="FFFFFF"/>
                <w:sz w:val="16"/>
                <w:lang w:eastAsia="fr-FR"/>
              </w:rPr>
              <w:t>1</w:t>
            </w:r>
            <w:r w:rsidR="00001546">
              <w:rPr>
                <w:rFonts w:eastAsia="Times New Roman"/>
                <w:b/>
                <w:bCs/>
                <w:color w:val="FFFFFF"/>
                <w:sz w:val="16"/>
                <w:lang w:eastAsia="fr-FR"/>
              </w:rPr>
              <w:t>4</w:t>
            </w:r>
          </w:p>
        </w:tc>
        <w:tc>
          <w:tcPr>
            <w:tcW w:w="438" w:type="pct"/>
            <w:tcBorders>
              <w:top w:val="nil"/>
              <w:left w:val="nil"/>
              <w:bottom w:val="single" w:sz="12" w:space="0" w:color="5B9BD5"/>
              <w:right w:val="nil"/>
            </w:tcBorders>
            <w:shd w:val="clear" w:color="000000" w:fill="244062"/>
            <w:vAlign w:val="center"/>
          </w:tcPr>
          <w:p w14:paraId="536A61F9" w14:textId="44563F2B" w:rsidR="0052183B" w:rsidRPr="00595CB3" w:rsidRDefault="0052183B" w:rsidP="004C7D38">
            <w:pPr>
              <w:keepNext/>
              <w:jc w:val="right"/>
              <w:rPr>
                <w:rFonts w:eastAsia="Times New Roman"/>
                <w:b/>
                <w:bCs/>
                <w:color w:val="FFFFFF"/>
                <w:sz w:val="16"/>
                <w:lang w:eastAsia="fr-FR"/>
              </w:rPr>
            </w:pPr>
            <w:r w:rsidRPr="00595CB3">
              <w:rPr>
                <w:rFonts w:eastAsia="Times New Roman"/>
                <w:b/>
                <w:bCs/>
                <w:color w:val="FFFFFF"/>
                <w:sz w:val="16"/>
                <w:lang w:eastAsia="fr-FR"/>
              </w:rPr>
              <w:t>201</w:t>
            </w:r>
            <w:r w:rsidR="00001546">
              <w:rPr>
                <w:rFonts w:eastAsia="Times New Roman"/>
                <w:b/>
                <w:bCs/>
                <w:color w:val="FFFFFF"/>
                <w:sz w:val="16"/>
                <w:lang w:eastAsia="fr-FR"/>
              </w:rPr>
              <w:t>5</w:t>
            </w:r>
          </w:p>
        </w:tc>
        <w:tc>
          <w:tcPr>
            <w:tcW w:w="429" w:type="pct"/>
            <w:tcBorders>
              <w:top w:val="nil"/>
              <w:left w:val="nil"/>
              <w:bottom w:val="single" w:sz="12" w:space="0" w:color="5B9BD5"/>
              <w:right w:val="nil"/>
            </w:tcBorders>
            <w:shd w:val="clear" w:color="000000" w:fill="244062"/>
            <w:vAlign w:val="center"/>
          </w:tcPr>
          <w:p w14:paraId="333D5EE8" w14:textId="208EF84C" w:rsidR="0052183B" w:rsidRPr="00595CB3" w:rsidRDefault="0052183B" w:rsidP="004C7D38">
            <w:pPr>
              <w:keepNext/>
              <w:jc w:val="right"/>
              <w:rPr>
                <w:rFonts w:eastAsia="Times New Roman"/>
                <w:b/>
                <w:bCs/>
                <w:color w:val="FFFFFF"/>
                <w:sz w:val="16"/>
                <w:lang w:eastAsia="fr-FR"/>
              </w:rPr>
            </w:pPr>
            <w:r w:rsidRPr="00595CB3">
              <w:rPr>
                <w:rFonts w:eastAsia="Times New Roman"/>
                <w:b/>
                <w:bCs/>
                <w:color w:val="FFFFFF"/>
                <w:sz w:val="16"/>
                <w:lang w:eastAsia="fr-FR"/>
              </w:rPr>
              <w:t>201</w:t>
            </w:r>
            <w:r w:rsidR="00001546">
              <w:rPr>
                <w:rFonts w:eastAsia="Times New Roman"/>
                <w:b/>
                <w:bCs/>
                <w:color w:val="FFFFFF"/>
                <w:sz w:val="16"/>
                <w:lang w:eastAsia="fr-FR"/>
              </w:rPr>
              <w:t>6</w:t>
            </w:r>
          </w:p>
        </w:tc>
        <w:tc>
          <w:tcPr>
            <w:tcW w:w="413" w:type="pct"/>
            <w:tcBorders>
              <w:top w:val="nil"/>
              <w:left w:val="nil"/>
              <w:bottom w:val="single" w:sz="12" w:space="0" w:color="5B9BD5"/>
              <w:right w:val="nil"/>
            </w:tcBorders>
            <w:shd w:val="clear" w:color="000000" w:fill="244062"/>
            <w:vAlign w:val="center"/>
          </w:tcPr>
          <w:p w14:paraId="546EAEC4" w14:textId="2BB88EFC" w:rsidR="0052183B" w:rsidRPr="00595CB3" w:rsidRDefault="0052183B" w:rsidP="004C7D38">
            <w:pPr>
              <w:keepNext/>
              <w:jc w:val="right"/>
              <w:rPr>
                <w:rFonts w:eastAsia="Times New Roman"/>
                <w:b/>
                <w:bCs/>
                <w:color w:val="FFFFFF"/>
                <w:sz w:val="16"/>
                <w:lang w:eastAsia="fr-FR"/>
              </w:rPr>
            </w:pPr>
            <w:r w:rsidRPr="00595CB3">
              <w:rPr>
                <w:rFonts w:eastAsia="Times New Roman"/>
                <w:b/>
                <w:bCs/>
                <w:color w:val="FFFFFF"/>
                <w:sz w:val="16"/>
                <w:lang w:eastAsia="fr-FR"/>
              </w:rPr>
              <w:t>201</w:t>
            </w:r>
            <w:r w:rsidR="00001546">
              <w:rPr>
                <w:rFonts w:eastAsia="Times New Roman"/>
                <w:b/>
                <w:bCs/>
                <w:color w:val="FFFFFF"/>
                <w:sz w:val="16"/>
                <w:lang w:eastAsia="fr-FR"/>
              </w:rPr>
              <w:t>7</w:t>
            </w:r>
          </w:p>
        </w:tc>
      </w:tr>
      <w:tr w:rsidR="00A146CA" w:rsidRPr="00595CB3" w14:paraId="165A3EB7" w14:textId="77777777" w:rsidTr="00A146CA">
        <w:trPr>
          <w:gridAfter w:val="2"/>
          <w:wAfter w:w="666" w:type="pct"/>
          <w:trHeight w:val="283"/>
        </w:trPr>
        <w:tc>
          <w:tcPr>
            <w:tcW w:w="648" w:type="pct"/>
            <w:gridSpan w:val="2"/>
            <w:tcBorders>
              <w:top w:val="nil"/>
              <w:left w:val="nil"/>
              <w:bottom w:val="nil"/>
              <w:right w:val="nil"/>
            </w:tcBorders>
            <w:shd w:val="clear" w:color="000000" w:fill="BDD7EE"/>
            <w:noWrap/>
            <w:vAlign w:val="center"/>
          </w:tcPr>
          <w:p w14:paraId="11548961" w14:textId="77777777" w:rsidR="007D35DF" w:rsidRPr="00595CB3" w:rsidRDefault="007D35DF" w:rsidP="007D35DF">
            <w:pPr>
              <w:keepNext/>
              <w:rPr>
                <w:rFonts w:eastAsia="Times New Roman"/>
                <w:i/>
                <w:iCs/>
                <w:color w:val="000000"/>
                <w:sz w:val="16"/>
                <w:lang w:eastAsia="fr-FR"/>
              </w:rPr>
            </w:pPr>
            <w:r w:rsidRPr="00595CB3">
              <w:rPr>
                <w:rFonts w:eastAsia="Times New Roman"/>
                <w:i/>
                <w:iCs/>
                <w:color w:val="000000"/>
                <w:sz w:val="16"/>
                <w:lang w:eastAsia="fr-FR"/>
              </w:rPr>
              <w:t>GB 05101</w:t>
            </w:r>
          </w:p>
        </w:tc>
        <w:tc>
          <w:tcPr>
            <w:tcW w:w="1346" w:type="pct"/>
            <w:tcBorders>
              <w:top w:val="nil"/>
              <w:left w:val="nil"/>
              <w:bottom w:val="nil"/>
              <w:right w:val="nil"/>
            </w:tcBorders>
            <w:shd w:val="clear" w:color="000000" w:fill="BDD7EE"/>
            <w:noWrap/>
            <w:vAlign w:val="center"/>
          </w:tcPr>
          <w:p w14:paraId="7326FE6A" w14:textId="77777777" w:rsidR="007D35DF" w:rsidRPr="00595CB3" w:rsidRDefault="007D35DF" w:rsidP="007D35DF">
            <w:pPr>
              <w:keepNext/>
              <w:rPr>
                <w:rFonts w:eastAsia="Times New Roman"/>
                <w:i/>
                <w:iCs/>
                <w:sz w:val="16"/>
                <w:lang w:eastAsia="fr-FR"/>
              </w:rPr>
            </w:pPr>
            <w:r w:rsidRPr="00595CB3">
              <w:rPr>
                <w:rFonts w:eastAsia="Times New Roman"/>
                <w:i/>
                <w:iCs/>
                <w:sz w:val="16"/>
                <w:lang w:eastAsia="fr-FR"/>
              </w:rPr>
              <w:t>Deep coal mines</w:t>
            </w:r>
          </w:p>
        </w:tc>
        <w:tc>
          <w:tcPr>
            <w:tcW w:w="689" w:type="pct"/>
            <w:tcBorders>
              <w:top w:val="nil"/>
              <w:left w:val="nil"/>
              <w:bottom w:val="nil"/>
              <w:right w:val="nil"/>
            </w:tcBorders>
            <w:shd w:val="clear" w:color="000000" w:fill="BDD7EE"/>
            <w:noWrap/>
            <w:vAlign w:val="bottom"/>
          </w:tcPr>
          <w:p w14:paraId="39FB20D8" w14:textId="61A9EDEA" w:rsidR="007D35DF" w:rsidRPr="007D35DF" w:rsidRDefault="007D35DF" w:rsidP="007D35DF">
            <w:pPr>
              <w:keepNext/>
              <w:jc w:val="right"/>
              <w:rPr>
                <w:rFonts w:eastAsia="Times New Roman"/>
                <w:i/>
                <w:iCs/>
                <w:color w:val="000000"/>
                <w:sz w:val="16"/>
                <w:lang w:eastAsia="fr-FR"/>
              </w:rPr>
            </w:pPr>
            <w:r w:rsidRPr="007D35DF">
              <w:rPr>
                <w:i/>
                <w:iCs/>
                <w:color w:val="000000"/>
                <w:sz w:val="16"/>
              </w:rPr>
              <w:t>2.2</w:t>
            </w:r>
          </w:p>
        </w:tc>
        <w:tc>
          <w:tcPr>
            <w:tcW w:w="371" w:type="pct"/>
            <w:tcBorders>
              <w:top w:val="nil"/>
              <w:left w:val="nil"/>
              <w:bottom w:val="nil"/>
              <w:right w:val="nil"/>
            </w:tcBorders>
            <w:shd w:val="clear" w:color="000000" w:fill="BDD7EE"/>
            <w:noWrap/>
            <w:vAlign w:val="bottom"/>
          </w:tcPr>
          <w:p w14:paraId="7227CD84" w14:textId="12167B12" w:rsidR="007D35DF" w:rsidRPr="007D35DF" w:rsidRDefault="007D35DF" w:rsidP="007D35DF">
            <w:pPr>
              <w:keepNext/>
              <w:jc w:val="right"/>
              <w:rPr>
                <w:rFonts w:eastAsia="Times New Roman"/>
                <w:i/>
                <w:iCs/>
                <w:color w:val="000000"/>
                <w:sz w:val="16"/>
                <w:lang w:eastAsia="fr-FR"/>
              </w:rPr>
            </w:pPr>
            <w:r w:rsidRPr="007D35DF">
              <w:rPr>
                <w:i/>
                <w:iCs/>
                <w:color w:val="000000"/>
                <w:sz w:val="16"/>
              </w:rPr>
              <w:t>1.6</w:t>
            </w:r>
          </w:p>
        </w:tc>
        <w:tc>
          <w:tcPr>
            <w:tcW w:w="438" w:type="pct"/>
            <w:tcBorders>
              <w:top w:val="nil"/>
              <w:left w:val="nil"/>
              <w:bottom w:val="nil"/>
              <w:right w:val="nil"/>
            </w:tcBorders>
            <w:shd w:val="clear" w:color="000000" w:fill="BDD7EE"/>
            <w:noWrap/>
            <w:vAlign w:val="bottom"/>
          </w:tcPr>
          <w:p w14:paraId="7C0432FE" w14:textId="4AC905EB" w:rsidR="007D35DF" w:rsidRPr="007D35DF" w:rsidRDefault="007D35DF" w:rsidP="007D35DF">
            <w:pPr>
              <w:keepNext/>
              <w:jc w:val="right"/>
              <w:rPr>
                <w:rFonts w:eastAsia="Times New Roman"/>
                <w:i/>
                <w:iCs/>
                <w:color w:val="000000"/>
                <w:sz w:val="16"/>
                <w:lang w:eastAsia="fr-FR"/>
              </w:rPr>
            </w:pPr>
            <w:r w:rsidRPr="007D35DF">
              <w:rPr>
                <w:i/>
                <w:iCs/>
                <w:color w:val="000000"/>
                <w:sz w:val="16"/>
              </w:rPr>
              <w:t>0.9</w:t>
            </w:r>
          </w:p>
        </w:tc>
        <w:tc>
          <w:tcPr>
            <w:tcW w:w="429" w:type="pct"/>
            <w:tcBorders>
              <w:top w:val="nil"/>
              <w:left w:val="nil"/>
              <w:bottom w:val="nil"/>
              <w:right w:val="nil"/>
            </w:tcBorders>
            <w:shd w:val="clear" w:color="000000" w:fill="BDD7EE"/>
            <w:noWrap/>
            <w:vAlign w:val="bottom"/>
          </w:tcPr>
          <w:p w14:paraId="482525CC" w14:textId="789FCE68" w:rsidR="007D35DF" w:rsidRPr="007D35DF" w:rsidRDefault="007D35DF" w:rsidP="007D35DF">
            <w:pPr>
              <w:keepNext/>
              <w:jc w:val="right"/>
              <w:rPr>
                <w:rFonts w:eastAsia="Times New Roman"/>
                <w:i/>
                <w:iCs/>
                <w:color w:val="000000"/>
                <w:sz w:val="16"/>
                <w:lang w:eastAsia="fr-FR"/>
              </w:rPr>
            </w:pPr>
            <w:r w:rsidRPr="007D35DF">
              <w:rPr>
                <w:i/>
                <w:iCs/>
                <w:color w:val="000000"/>
                <w:sz w:val="16"/>
              </w:rPr>
              <w:t>*</w:t>
            </w:r>
          </w:p>
        </w:tc>
        <w:tc>
          <w:tcPr>
            <w:tcW w:w="413" w:type="pct"/>
            <w:tcBorders>
              <w:top w:val="nil"/>
              <w:left w:val="nil"/>
              <w:bottom w:val="nil"/>
              <w:right w:val="nil"/>
            </w:tcBorders>
            <w:shd w:val="clear" w:color="000000" w:fill="BDD7EE"/>
            <w:noWrap/>
            <w:vAlign w:val="bottom"/>
          </w:tcPr>
          <w:p w14:paraId="5427CFC3" w14:textId="168EE54B" w:rsidR="007D35DF" w:rsidRPr="007D35DF" w:rsidRDefault="007D35DF" w:rsidP="007D35DF">
            <w:pPr>
              <w:keepNext/>
              <w:jc w:val="right"/>
              <w:rPr>
                <w:rFonts w:eastAsia="Times New Roman"/>
                <w:i/>
                <w:iCs/>
                <w:color w:val="000000"/>
                <w:sz w:val="16"/>
                <w:lang w:eastAsia="fr-FR"/>
              </w:rPr>
            </w:pPr>
            <w:r w:rsidRPr="007D35DF">
              <w:rPr>
                <w:i/>
                <w:iCs/>
                <w:color w:val="000000"/>
                <w:sz w:val="16"/>
              </w:rPr>
              <w:t>-</w:t>
            </w:r>
          </w:p>
        </w:tc>
      </w:tr>
      <w:tr w:rsidR="00A146CA" w:rsidRPr="00595CB3" w14:paraId="1959EBA9" w14:textId="77777777" w:rsidTr="00A146CA">
        <w:trPr>
          <w:gridAfter w:val="2"/>
          <w:wAfter w:w="666" w:type="pct"/>
          <w:trHeight w:val="283"/>
        </w:trPr>
        <w:tc>
          <w:tcPr>
            <w:tcW w:w="648" w:type="pct"/>
            <w:gridSpan w:val="2"/>
            <w:tcBorders>
              <w:top w:val="nil"/>
              <w:left w:val="nil"/>
              <w:bottom w:val="nil"/>
              <w:right w:val="nil"/>
            </w:tcBorders>
            <w:shd w:val="clear" w:color="auto" w:fill="auto"/>
            <w:noWrap/>
            <w:vAlign w:val="center"/>
          </w:tcPr>
          <w:p w14:paraId="1F24A1EA" w14:textId="77777777" w:rsidR="007D35DF" w:rsidRPr="00595CB3" w:rsidRDefault="007D35DF" w:rsidP="007D35DF">
            <w:pPr>
              <w:keepNext/>
              <w:rPr>
                <w:rFonts w:eastAsia="Times New Roman"/>
                <w:i/>
                <w:iCs/>
                <w:color w:val="000000"/>
                <w:sz w:val="16"/>
                <w:lang w:eastAsia="fr-FR"/>
              </w:rPr>
            </w:pPr>
            <w:r w:rsidRPr="00595CB3">
              <w:rPr>
                <w:rFonts w:eastAsia="Times New Roman"/>
                <w:i/>
                <w:iCs/>
                <w:color w:val="000000"/>
                <w:sz w:val="16"/>
                <w:lang w:eastAsia="fr-FR"/>
              </w:rPr>
              <w:t>GB 05102</w:t>
            </w:r>
          </w:p>
        </w:tc>
        <w:tc>
          <w:tcPr>
            <w:tcW w:w="1346" w:type="pct"/>
            <w:tcBorders>
              <w:top w:val="nil"/>
              <w:left w:val="nil"/>
              <w:bottom w:val="nil"/>
              <w:right w:val="nil"/>
            </w:tcBorders>
            <w:shd w:val="clear" w:color="auto" w:fill="auto"/>
            <w:noWrap/>
            <w:vAlign w:val="center"/>
          </w:tcPr>
          <w:p w14:paraId="5B6440A8" w14:textId="77777777" w:rsidR="007D35DF" w:rsidRPr="00595CB3" w:rsidRDefault="007D35DF" w:rsidP="007D35DF">
            <w:pPr>
              <w:keepNext/>
              <w:rPr>
                <w:rFonts w:eastAsia="Times New Roman"/>
                <w:i/>
                <w:iCs/>
                <w:sz w:val="16"/>
                <w:lang w:eastAsia="fr-FR"/>
              </w:rPr>
            </w:pPr>
            <w:r w:rsidRPr="00595CB3">
              <w:rPr>
                <w:rFonts w:eastAsia="Times New Roman"/>
                <w:i/>
                <w:iCs/>
                <w:sz w:val="16"/>
                <w:lang w:eastAsia="fr-FR"/>
              </w:rPr>
              <w:t>Open cast coal working</w:t>
            </w:r>
          </w:p>
        </w:tc>
        <w:tc>
          <w:tcPr>
            <w:tcW w:w="689" w:type="pct"/>
            <w:tcBorders>
              <w:top w:val="nil"/>
              <w:left w:val="nil"/>
              <w:bottom w:val="nil"/>
              <w:right w:val="nil"/>
            </w:tcBorders>
            <w:shd w:val="clear" w:color="auto" w:fill="auto"/>
            <w:noWrap/>
            <w:vAlign w:val="bottom"/>
          </w:tcPr>
          <w:p w14:paraId="30116525" w14:textId="14D0F8F0" w:rsidR="007D35DF" w:rsidRPr="007D35DF" w:rsidRDefault="007D35DF" w:rsidP="007D35DF">
            <w:pPr>
              <w:keepNext/>
              <w:jc w:val="right"/>
              <w:rPr>
                <w:rFonts w:eastAsia="Times New Roman"/>
                <w:i/>
                <w:iCs/>
                <w:color w:val="000000"/>
                <w:sz w:val="16"/>
                <w:lang w:eastAsia="fr-FR"/>
              </w:rPr>
            </w:pPr>
            <w:r w:rsidRPr="007D35DF">
              <w:rPr>
                <w:i/>
                <w:iCs/>
                <w:color w:val="000000"/>
                <w:sz w:val="16"/>
              </w:rPr>
              <w:t>2.4</w:t>
            </w:r>
          </w:p>
        </w:tc>
        <w:tc>
          <w:tcPr>
            <w:tcW w:w="371" w:type="pct"/>
            <w:tcBorders>
              <w:top w:val="nil"/>
              <w:left w:val="nil"/>
              <w:bottom w:val="nil"/>
              <w:right w:val="nil"/>
            </w:tcBorders>
            <w:shd w:val="clear" w:color="auto" w:fill="auto"/>
            <w:noWrap/>
            <w:vAlign w:val="bottom"/>
          </w:tcPr>
          <w:p w14:paraId="2661F670" w14:textId="5C323CD2" w:rsidR="007D35DF" w:rsidRPr="007D35DF" w:rsidRDefault="007D35DF" w:rsidP="007D35DF">
            <w:pPr>
              <w:keepNext/>
              <w:jc w:val="right"/>
              <w:rPr>
                <w:rFonts w:eastAsia="Times New Roman"/>
                <w:i/>
                <w:iCs/>
                <w:color w:val="000000"/>
                <w:sz w:val="16"/>
                <w:lang w:eastAsia="fr-FR"/>
              </w:rPr>
            </w:pPr>
            <w:r w:rsidRPr="007D35DF">
              <w:rPr>
                <w:i/>
                <w:iCs/>
                <w:color w:val="000000"/>
                <w:sz w:val="16"/>
              </w:rPr>
              <w:t>1.3</w:t>
            </w:r>
          </w:p>
        </w:tc>
        <w:tc>
          <w:tcPr>
            <w:tcW w:w="438" w:type="pct"/>
            <w:tcBorders>
              <w:top w:val="nil"/>
              <w:left w:val="nil"/>
              <w:bottom w:val="nil"/>
              <w:right w:val="nil"/>
            </w:tcBorders>
            <w:shd w:val="clear" w:color="auto" w:fill="auto"/>
            <w:noWrap/>
            <w:vAlign w:val="bottom"/>
          </w:tcPr>
          <w:p w14:paraId="1737F0CB" w14:textId="4C81E4BF" w:rsidR="007D35DF" w:rsidRPr="007D35DF" w:rsidRDefault="007D35DF" w:rsidP="007D35DF">
            <w:pPr>
              <w:keepNext/>
              <w:jc w:val="right"/>
              <w:rPr>
                <w:rFonts w:eastAsia="Times New Roman"/>
                <w:i/>
                <w:iCs/>
                <w:color w:val="000000"/>
                <w:sz w:val="16"/>
                <w:lang w:eastAsia="fr-FR"/>
              </w:rPr>
            </w:pPr>
            <w:r w:rsidRPr="007D35DF">
              <w:rPr>
                <w:i/>
                <w:iCs/>
                <w:color w:val="000000"/>
                <w:sz w:val="16"/>
              </w:rPr>
              <w:t>1.1</w:t>
            </w:r>
          </w:p>
        </w:tc>
        <w:tc>
          <w:tcPr>
            <w:tcW w:w="429" w:type="pct"/>
            <w:tcBorders>
              <w:top w:val="nil"/>
              <w:left w:val="nil"/>
              <w:bottom w:val="nil"/>
              <w:right w:val="nil"/>
            </w:tcBorders>
            <w:shd w:val="clear" w:color="auto" w:fill="auto"/>
            <w:noWrap/>
            <w:vAlign w:val="bottom"/>
          </w:tcPr>
          <w:p w14:paraId="581D67DF" w14:textId="33E281F3" w:rsidR="007D35DF" w:rsidRPr="007D35DF" w:rsidRDefault="007D35DF" w:rsidP="007D35DF">
            <w:pPr>
              <w:keepNext/>
              <w:jc w:val="right"/>
              <w:rPr>
                <w:rFonts w:eastAsia="Times New Roman"/>
                <w:i/>
                <w:iCs/>
                <w:color w:val="000000"/>
                <w:sz w:val="16"/>
                <w:lang w:eastAsia="fr-FR"/>
              </w:rPr>
            </w:pPr>
            <w:r w:rsidRPr="007D35DF">
              <w:rPr>
                <w:i/>
                <w:iCs/>
                <w:color w:val="000000"/>
                <w:sz w:val="16"/>
              </w:rPr>
              <w:t>*</w:t>
            </w:r>
          </w:p>
        </w:tc>
        <w:tc>
          <w:tcPr>
            <w:tcW w:w="413" w:type="pct"/>
            <w:tcBorders>
              <w:top w:val="nil"/>
              <w:left w:val="nil"/>
              <w:bottom w:val="nil"/>
              <w:right w:val="nil"/>
            </w:tcBorders>
            <w:shd w:val="clear" w:color="auto" w:fill="auto"/>
            <w:noWrap/>
            <w:vAlign w:val="bottom"/>
          </w:tcPr>
          <w:p w14:paraId="7B26C4D4" w14:textId="01F80401" w:rsidR="007D35DF" w:rsidRPr="007D35DF" w:rsidRDefault="007D35DF" w:rsidP="007D35DF">
            <w:pPr>
              <w:keepNext/>
              <w:jc w:val="right"/>
              <w:rPr>
                <w:rFonts w:eastAsia="Times New Roman"/>
                <w:i/>
                <w:iCs/>
                <w:color w:val="000000"/>
                <w:sz w:val="16"/>
                <w:lang w:eastAsia="fr-FR"/>
              </w:rPr>
            </w:pPr>
            <w:r w:rsidRPr="007D35DF">
              <w:rPr>
                <w:i/>
                <w:iCs/>
                <w:color w:val="000000"/>
                <w:sz w:val="16"/>
              </w:rPr>
              <w:t>1.2</w:t>
            </w:r>
          </w:p>
        </w:tc>
      </w:tr>
      <w:tr w:rsidR="00A146CA" w:rsidRPr="00595CB3" w14:paraId="12D0A116" w14:textId="77777777" w:rsidTr="00A146CA">
        <w:trPr>
          <w:gridAfter w:val="2"/>
          <w:wAfter w:w="666" w:type="pct"/>
          <w:trHeight w:val="283"/>
        </w:trPr>
        <w:tc>
          <w:tcPr>
            <w:tcW w:w="648" w:type="pct"/>
            <w:gridSpan w:val="2"/>
            <w:tcBorders>
              <w:top w:val="nil"/>
              <w:left w:val="nil"/>
              <w:bottom w:val="nil"/>
              <w:right w:val="nil"/>
            </w:tcBorders>
            <w:shd w:val="clear" w:color="000000" w:fill="BFBFBF"/>
            <w:vAlign w:val="center"/>
          </w:tcPr>
          <w:p w14:paraId="29B26293" w14:textId="77777777" w:rsidR="007D35DF" w:rsidRPr="00595CB3" w:rsidRDefault="007D35DF" w:rsidP="007D35DF">
            <w:pPr>
              <w:keepNext/>
              <w:rPr>
                <w:rFonts w:eastAsia="Times New Roman"/>
                <w:b/>
                <w:bCs/>
                <w:color w:val="000000"/>
                <w:sz w:val="16"/>
                <w:lang w:eastAsia="fr-FR"/>
              </w:rPr>
            </w:pPr>
            <w:r w:rsidRPr="00595CB3">
              <w:rPr>
                <w:rFonts w:eastAsia="Times New Roman"/>
                <w:b/>
                <w:bCs/>
                <w:color w:val="000000"/>
                <w:sz w:val="16"/>
                <w:lang w:eastAsia="fr-FR"/>
              </w:rPr>
              <w:t>GB 05</w:t>
            </w:r>
          </w:p>
        </w:tc>
        <w:tc>
          <w:tcPr>
            <w:tcW w:w="1346" w:type="pct"/>
            <w:tcBorders>
              <w:top w:val="nil"/>
              <w:left w:val="nil"/>
              <w:bottom w:val="nil"/>
              <w:right w:val="nil"/>
            </w:tcBorders>
            <w:shd w:val="clear" w:color="000000" w:fill="BFBFBF"/>
            <w:vAlign w:val="center"/>
          </w:tcPr>
          <w:p w14:paraId="3B7C7360" w14:textId="77777777" w:rsidR="007D35DF" w:rsidRPr="00595CB3" w:rsidRDefault="007D35DF" w:rsidP="007D35DF">
            <w:pPr>
              <w:keepNext/>
              <w:rPr>
                <w:rFonts w:eastAsia="Times New Roman"/>
                <w:b/>
                <w:bCs/>
                <w:color w:val="000000"/>
                <w:sz w:val="16"/>
                <w:lang w:eastAsia="fr-FR"/>
              </w:rPr>
            </w:pPr>
            <w:r w:rsidRPr="00595CB3">
              <w:rPr>
                <w:rFonts w:eastAsia="Times New Roman"/>
                <w:b/>
                <w:bCs/>
                <w:color w:val="000000"/>
                <w:sz w:val="16"/>
                <w:lang w:eastAsia="fr-FR"/>
              </w:rPr>
              <w:t>Mining of coal</w:t>
            </w:r>
          </w:p>
        </w:tc>
        <w:tc>
          <w:tcPr>
            <w:tcW w:w="689" w:type="pct"/>
            <w:tcBorders>
              <w:top w:val="nil"/>
              <w:left w:val="nil"/>
              <w:bottom w:val="nil"/>
              <w:right w:val="nil"/>
            </w:tcBorders>
            <w:shd w:val="clear" w:color="000000" w:fill="BFBFBF"/>
            <w:vAlign w:val="bottom"/>
          </w:tcPr>
          <w:p w14:paraId="3062F8C7" w14:textId="79F68031" w:rsidR="007D35DF" w:rsidRPr="007D35DF" w:rsidRDefault="007D35DF" w:rsidP="007D35DF">
            <w:pPr>
              <w:keepNext/>
              <w:jc w:val="right"/>
              <w:rPr>
                <w:rFonts w:eastAsia="Times New Roman"/>
                <w:b/>
                <w:bCs/>
                <w:color w:val="000000"/>
                <w:sz w:val="16"/>
                <w:lang w:eastAsia="fr-FR"/>
              </w:rPr>
            </w:pPr>
            <w:r w:rsidRPr="007D35DF">
              <w:rPr>
                <w:b/>
                <w:bCs/>
                <w:color w:val="000000"/>
                <w:sz w:val="16"/>
              </w:rPr>
              <w:t>4.6</w:t>
            </w:r>
          </w:p>
        </w:tc>
        <w:tc>
          <w:tcPr>
            <w:tcW w:w="371" w:type="pct"/>
            <w:tcBorders>
              <w:top w:val="nil"/>
              <w:left w:val="nil"/>
              <w:bottom w:val="nil"/>
              <w:right w:val="nil"/>
            </w:tcBorders>
            <w:shd w:val="clear" w:color="000000" w:fill="BFBFBF"/>
            <w:vAlign w:val="bottom"/>
          </w:tcPr>
          <w:p w14:paraId="5FEEA808" w14:textId="32527527" w:rsidR="007D35DF" w:rsidRPr="007D35DF" w:rsidRDefault="007D35DF" w:rsidP="007D35DF">
            <w:pPr>
              <w:keepNext/>
              <w:jc w:val="right"/>
              <w:rPr>
                <w:rFonts w:eastAsia="Times New Roman"/>
                <w:b/>
                <w:bCs/>
                <w:color w:val="000000"/>
                <w:sz w:val="16"/>
                <w:lang w:eastAsia="fr-FR"/>
              </w:rPr>
            </w:pPr>
            <w:r w:rsidRPr="007D35DF">
              <w:rPr>
                <w:b/>
                <w:bCs/>
                <w:color w:val="000000"/>
                <w:sz w:val="16"/>
              </w:rPr>
              <w:t>2.9</w:t>
            </w:r>
          </w:p>
        </w:tc>
        <w:tc>
          <w:tcPr>
            <w:tcW w:w="438" w:type="pct"/>
            <w:tcBorders>
              <w:top w:val="nil"/>
              <w:left w:val="nil"/>
              <w:bottom w:val="nil"/>
              <w:right w:val="nil"/>
            </w:tcBorders>
            <w:shd w:val="clear" w:color="000000" w:fill="BFBFBF"/>
            <w:vAlign w:val="bottom"/>
          </w:tcPr>
          <w:p w14:paraId="61B12E85" w14:textId="64575CED" w:rsidR="007D35DF" w:rsidRPr="007D35DF" w:rsidRDefault="007D35DF" w:rsidP="007D35DF">
            <w:pPr>
              <w:keepNext/>
              <w:jc w:val="right"/>
              <w:rPr>
                <w:rFonts w:eastAsia="Times New Roman"/>
                <w:b/>
                <w:bCs/>
                <w:color w:val="000000"/>
                <w:sz w:val="16"/>
                <w:lang w:eastAsia="fr-FR"/>
              </w:rPr>
            </w:pPr>
            <w:r w:rsidRPr="007D35DF">
              <w:rPr>
                <w:b/>
                <w:bCs/>
                <w:color w:val="000000"/>
                <w:sz w:val="16"/>
              </w:rPr>
              <w:t>2.0</w:t>
            </w:r>
          </w:p>
        </w:tc>
        <w:tc>
          <w:tcPr>
            <w:tcW w:w="429" w:type="pct"/>
            <w:tcBorders>
              <w:top w:val="nil"/>
              <w:left w:val="nil"/>
              <w:bottom w:val="nil"/>
              <w:right w:val="nil"/>
            </w:tcBorders>
            <w:shd w:val="clear" w:color="000000" w:fill="BFBFBF"/>
            <w:vAlign w:val="bottom"/>
          </w:tcPr>
          <w:p w14:paraId="65528892" w14:textId="172625F7" w:rsidR="007D35DF" w:rsidRPr="007D35DF" w:rsidRDefault="007D35DF" w:rsidP="007D35DF">
            <w:pPr>
              <w:keepNext/>
              <w:jc w:val="right"/>
              <w:rPr>
                <w:rFonts w:eastAsia="Times New Roman"/>
                <w:b/>
                <w:bCs/>
                <w:color w:val="000000"/>
                <w:sz w:val="16"/>
                <w:lang w:eastAsia="fr-FR"/>
              </w:rPr>
            </w:pPr>
            <w:r w:rsidRPr="007D35DF">
              <w:rPr>
                <w:b/>
                <w:bCs/>
                <w:color w:val="000000"/>
                <w:sz w:val="16"/>
              </w:rPr>
              <w:t>1.1</w:t>
            </w:r>
          </w:p>
        </w:tc>
        <w:tc>
          <w:tcPr>
            <w:tcW w:w="413" w:type="pct"/>
            <w:tcBorders>
              <w:top w:val="nil"/>
              <w:left w:val="nil"/>
              <w:bottom w:val="nil"/>
              <w:right w:val="nil"/>
            </w:tcBorders>
            <w:shd w:val="clear" w:color="000000" w:fill="BFBFBF"/>
            <w:vAlign w:val="bottom"/>
          </w:tcPr>
          <w:p w14:paraId="2A4E243A" w14:textId="4F0545C1" w:rsidR="007D35DF" w:rsidRPr="007D35DF" w:rsidRDefault="007D35DF" w:rsidP="007D35DF">
            <w:pPr>
              <w:keepNext/>
              <w:jc w:val="right"/>
              <w:rPr>
                <w:rFonts w:eastAsia="Times New Roman"/>
                <w:b/>
                <w:bCs/>
                <w:color w:val="000000"/>
                <w:sz w:val="16"/>
                <w:lang w:eastAsia="fr-FR"/>
              </w:rPr>
            </w:pPr>
            <w:r w:rsidRPr="007D35DF">
              <w:rPr>
                <w:b/>
                <w:bCs/>
                <w:color w:val="000000"/>
                <w:sz w:val="16"/>
              </w:rPr>
              <w:t>1.3</w:t>
            </w:r>
          </w:p>
        </w:tc>
      </w:tr>
      <w:tr w:rsidR="00A146CA" w:rsidRPr="00595CB3" w14:paraId="01DA551A" w14:textId="77777777" w:rsidTr="00A146CA">
        <w:trPr>
          <w:gridAfter w:val="2"/>
          <w:wAfter w:w="666" w:type="pct"/>
          <w:trHeight w:val="283"/>
        </w:trPr>
        <w:tc>
          <w:tcPr>
            <w:tcW w:w="648" w:type="pct"/>
            <w:gridSpan w:val="2"/>
            <w:tcBorders>
              <w:top w:val="nil"/>
              <w:left w:val="nil"/>
              <w:bottom w:val="nil"/>
              <w:right w:val="nil"/>
            </w:tcBorders>
            <w:shd w:val="clear" w:color="000000" w:fill="BFBFBF"/>
            <w:vAlign w:val="center"/>
          </w:tcPr>
          <w:p w14:paraId="68C07E90" w14:textId="77777777" w:rsidR="007D35DF" w:rsidRPr="00595CB3" w:rsidRDefault="007D35DF" w:rsidP="007D35DF">
            <w:pPr>
              <w:keepNext/>
              <w:rPr>
                <w:rFonts w:eastAsia="Times New Roman"/>
                <w:b/>
                <w:bCs/>
                <w:color w:val="000000"/>
                <w:sz w:val="16"/>
                <w:lang w:eastAsia="fr-FR"/>
              </w:rPr>
            </w:pPr>
            <w:r w:rsidRPr="00595CB3">
              <w:rPr>
                <w:rFonts w:eastAsia="Times New Roman"/>
                <w:b/>
                <w:bCs/>
                <w:color w:val="000000"/>
                <w:sz w:val="16"/>
                <w:lang w:eastAsia="fr-FR"/>
              </w:rPr>
              <w:t>GB 06</w:t>
            </w:r>
          </w:p>
        </w:tc>
        <w:tc>
          <w:tcPr>
            <w:tcW w:w="1346" w:type="pct"/>
            <w:tcBorders>
              <w:top w:val="nil"/>
              <w:left w:val="nil"/>
              <w:bottom w:val="nil"/>
              <w:right w:val="nil"/>
            </w:tcBorders>
            <w:shd w:val="clear" w:color="000000" w:fill="BFBFBF"/>
            <w:vAlign w:val="center"/>
          </w:tcPr>
          <w:p w14:paraId="3BC455A5" w14:textId="77777777" w:rsidR="007D35DF" w:rsidRPr="00595CB3" w:rsidRDefault="007D35DF" w:rsidP="007D35DF">
            <w:pPr>
              <w:keepNext/>
              <w:rPr>
                <w:rFonts w:eastAsia="Times New Roman"/>
                <w:b/>
                <w:bCs/>
                <w:color w:val="000000"/>
                <w:sz w:val="16"/>
                <w:lang w:eastAsia="fr-FR"/>
              </w:rPr>
            </w:pPr>
            <w:r w:rsidRPr="00595CB3">
              <w:rPr>
                <w:rFonts w:eastAsia="Times New Roman"/>
                <w:b/>
                <w:bCs/>
                <w:color w:val="000000"/>
                <w:sz w:val="16"/>
                <w:lang w:eastAsia="fr-FR"/>
              </w:rPr>
              <w:t>Extraction of crude petroleum and natural gas</w:t>
            </w:r>
          </w:p>
        </w:tc>
        <w:tc>
          <w:tcPr>
            <w:tcW w:w="689" w:type="pct"/>
            <w:tcBorders>
              <w:top w:val="nil"/>
              <w:left w:val="nil"/>
              <w:bottom w:val="nil"/>
              <w:right w:val="nil"/>
            </w:tcBorders>
            <w:shd w:val="clear" w:color="000000" w:fill="BFBFBF"/>
            <w:vAlign w:val="bottom"/>
          </w:tcPr>
          <w:p w14:paraId="76167407" w14:textId="14E9F4C0" w:rsidR="007D35DF" w:rsidRPr="007D35DF" w:rsidRDefault="007D35DF" w:rsidP="007D35DF">
            <w:pPr>
              <w:keepNext/>
              <w:jc w:val="right"/>
              <w:rPr>
                <w:rFonts w:eastAsia="Times New Roman"/>
                <w:b/>
                <w:bCs/>
                <w:color w:val="000000"/>
                <w:sz w:val="16"/>
                <w:lang w:eastAsia="fr-FR"/>
              </w:rPr>
            </w:pPr>
            <w:r w:rsidRPr="007D35DF">
              <w:rPr>
                <w:b/>
                <w:bCs/>
                <w:color w:val="000000"/>
                <w:sz w:val="16"/>
              </w:rPr>
              <w:t>15.5</w:t>
            </w:r>
          </w:p>
        </w:tc>
        <w:tc>
          <w:tcPr>
            <w:tcW w:w="371" w:type="pct"/>
            <w:tcBorders>
              <w:top w:val="nil"/>
              <w:left w:val="nil"/>
              <w:bottom w:val="nil"/>
              <w:right w:val="nil"/>
            </w:tcBorders>
            <w:shd w:val="clear" w:color="000000" w:fill="BFBFBF"/>
            <w:vAlign w:val="bottom"/>
          </w:tcPr>
          <w:p w14:paraId="566E2F9F" w14:textId="51B78E54" w:rsidR="007D35DF" w:rsidRPr="007D35DF" w:rsidRDefault="007D35DF" w:rsidP="007D35DF">
            <w:pPr>
              <w:keepNext/>
              <w:jc w:val="right"/>
              <w:rPr>
                <w:rFonts w:eastAsia="Times New Roman"/>
                <w:b/>
                <w:bCs/>
                <w:color w:val="000000"/>
                <w:sz w:val="16"/>
                <w:lang w:eastAsia="fr-FR"/>
              </w:rPr>
            </w:pPr>
            <w:r w:rsidRPr="007D35DF">
              <w:rPr>
                <w:b/>
                <w:bCs/>
                <w:color w:val="000000"/>
                <w:sz w:val="16"/>
              </w:rPr>
              <w:t>16.6</w:t>
            </w:r>
          </w:p>
        </w:tc>
        <w:tc>
          <w:tcPr>
            <w:tcW w:w="438" w:type="pct"/>
            <w:tcBorders>
              <w:top w:val="nil"/>
              <w:left w:val="nil"/>
              <w:bottom w:val="nil"/>
              <w:right w:val="nil"/>
            </w:tcBorders>
            <w:shd w:val="clear" w:color="000000" w:fill="BFBFBF"/>
            <w:vAlign w:val="bottom"/>
          </w:tcPr>
          <w:p w14:paraId="5C25C2FF" w14:textId="59BB996B" w:rsidR="007D35DF" w:rsidRPr="007D35DF" w:rsidRDefault="007D35DF" w:rsidP="007D35DF">
            <w:pPr>
              <w:keepNext/>
              <w:jc w:val="right"/>
              <w:rPr>
                <w:rFonts w:eastAsia="Times New Roman"/>
                <w:b/>
                <w:bCs/>
                <w:color w:val="000000"/>
                <w:sz w:val="16"/>
                <w:lang w:eastAsia="fr-FR"/>
              </w:rPr>
            </w:pPr>
            <w:r w:rsidRPr="007D35DF">
              <w:rPr>
                <w:b/>
                <w:bCs/>
                <w:color w:val="000000"/>
                <w:sz w:val="16"/>
              </w:rPr>
              <w:t>15.7</w:t>
            </w:r>
          </w:p>
        </w:tc>
        <w:tc>
          <w:tcPr>
            <w:tcW w:w="429" w:type="pct"/>
            <w:tcBorders>
              <w:top w:val="nil"/>
              <w:left w:val="nil"/>
              <w:bottom w:val="nil"/>
              <w:right w:val="nil"/>
            </w:tcBorders>
            <w:shd w:val="clear" w:color="000000" w:fill="BFBFBF"/>
            <w:vAlign w:val="bottom"/>
          </w:tcPr>
          <w:p w14:paraId="2FB6A17B" w14:textId="5AE801FA" w:rsidR="007D35DF" w:rsidRPr="007D35DF" w:rsidRDefault="007D35DF" w:rsidP="007D35DF">
            <w:pPr>
              <w:keepNext/>
              <w:jc w:val="right"/>
              <w:rPr>
                <w:rFonts w:eastAsia="Times New Roman"/>
                <w:b/>
                <w:bCs/>
                <w:color w:val="000000"/>
                <w:sz w:val="16"/>
                <w:lang w:eastAsia="fr-FR"/>
              </w:rPr>
            </w:pPr>
            <w:r w:rsidRPr="007D35DF">
              <w:rPr>
                <w:b/>
                <w:bCs/>
                <w:color w:val="000000"/>
                <w:sz w:val="16"/>
              </w:rPr>
              <w:t>15.2</w:t>
            </w:r>
          </w:p>
        </w:tc>
        <w:tc>
          <w:tcPr>
            <w:tcW w:w="413" w:type="pct"/>
            <w:tcBorders>
              <w:top w:val="nil"/>
              <w:left w:val="nil"/>
              <w:bottom w:val="nil"/>
              <w:right w:val="nil"/>
            </w:tcBorders>
            <w:shd w:val="clear" w:color="000000" w:fill="BFBFBF"/>
            <w:vAlign w:val="bottom"/>
          </w:tcPr>
          <w:p w14:paraId="0C5DB44B" w14:textId="5C557C83" w:rsidR="007D35DF" w:rsidRPr="007D35DF" w:rsidRDefault="007D35DF" w:rsidP="007D35DF">
            <w:pPr>
              <w:keepNext/>
              <w:jc w:val="right"/>
              <w:rPr>
                <w:rFonts w:eastAsia="Times New Roman"/>
                <w:b/>
                <w:bCs/>
                <w:color w:val="000000"/>
                <w:sz w:val="16"/>
                <w:lang w:eastAsia="fr-FR"/>
              </w:rPr>
            </w:pPr>
            <w:r w:rsidRPr="007D35DF">
              <w:rPr>
                <w:b/>
                <w:bCs/>
                <w:color w:val="000000"/>
                <w:sz w:val="16"/>
              </w:rPr>
              <w:t>12.2</w:t>
            </w:r>
          </w:p>
        </w:tc>
      </w:tr>
      <w:tr w:rsidR="00A146CA" w:rsidRPr="00595CB3" w14:paraId="2451445D" w14:textId="77777777" w:rsidTr="00A146CA">
        <w:trPr>
          <w:gridAfter w:val="2"/>
          <w:wAfter w:w="666" w:type="pct"/>
          <w:trHeight w:val="283"/>
        </w:trPr>
        <w:tc>
          <w:tcPr>
            <w:tcW w:w="648" w:type="pct"/>
            <w:gridSpan w:val="2"/>
            <w:tcBorders>
              <w:top w:val="nil"/>
              <w:left w:val="nil"/>
              <w:bottom w:val="nil"/>
              <w:right w:val="nil"/>
            </w:tcBorders>
            <w:shd w:val="clear" w:color="000000" w:fill="BDD7EE"/>
            <w:noWrap/>
            <w:vAlign w:val="center"/>
          </w:tcPr>
          <w:p w14:paraId="2FFF6E3C" w14:textId="77777777" w:rsidR="007D35DF" w:rsidRPr="00595CB3" w:rsidRDefault="007D35DF" w:rsidP="007D35DF">
            <w:pPr>
              <w:keepNext/>
              <w:rPr>
                <w:rFonts w:eastAsia="Times New Roman"/>
                <w:i/>
                <w:iCs/>
                <w:color w:val="000000"/>
                <w:sz w:val="16"/>
                <w:lang w:eastAsia="fr-FR"/>
              </w:rPr>
            </w:pPr>
            <w:r w:rsidRPr="00595CB3">
              <w:rPr>
                <w:rFonts w:eastAsia="Times New Roman"/>
                <w:i/>
                <w:iCs/>
                <w:color w:val="000000"/>
                <w:sz w:val="16"/>
                <w:lang w:eastAsia="fr-FR"/>
              </w:rPr>
              <w:t>GB 08110</w:t>
            </w:r>
          </w:p>
        </w:tc>
        <w:tc>
          <w:tcPr>
            <w:tcW w:w="1346" w:type="pct"/>
            <w:tcBorders>
              <w:top w:val="nil"/>
              <w:left w:val="nil"/>
              <w:bottom w:val="nil"/>
              <w:right w:val="nil"/>
            </w:tcBorders>
            <w:shd w:val="clear" w:color="000000" w:fill="BDD7EE"/>
            <w:noWrap/>
            <w:vAlign w:val="center"/>
          </w:tcPr>
          <w:p w14:paraId="7534B895" w14:textId="77777777" w:rsidR="007D35DF" w:rsidRPr="00595CB3" w:rsidRDefault="007D35DF" w:rsidP="007D35DF">
            <w:pPr>
              <w:keepNext/>
              <w:rPr>
                <w:rFonts w:eastAsia="Times New Roman"/>
                <w:i/>
                <w:iCs/>
                <w:sz w:val="16"/>
                <w:lang w:eastAsia="fr-FR"/>
              </w:rPr>
            </w:pPr>
            <w:r w:rsidRPr="00595CB3">
              <w:rPr>
                <w:rFonts w:eastAsia="Times New Roman"/>
                <w:i/>
                <w:iCs/>
                <w:sz w:val="16"/>
                <w:lang w:eastAsia="fr-FR"/>
              </w:rPr>
              <w:t>Quarrying of ornamental and building stone; limestone; gypsum; chalk and slate</w:t>
            </w:r>
          </w:p>
        </w:tc>
        <w:tc>
          <w:tcPr>
            <w:tcW w:w="689" w:type="pct"/>
            <w:tcBorders>
              <w:top w:val="nil"/>
              <w:left w:val="nil"/>
              <w:bottom w:val="nil"/>
              <w:right w:val="nil"/>
            </w:tcBorders>
            <w:shd w:val="clear" w:color="000000" w:fill="BDD7EE"/>
            <w:noWrap/>
            <w:vAlign w:val="bottom"/>
          </w:tcPr>
          <w:p w14:paraId="029A133C" w14:textId="5696A241" w:rsidR="007D35DF" w:rsidRPr="007D35DF" w:rsidRDefault="007D35DF" w:rsidP="007D35DF">
            <w:pPr>
              <w:keepNext/>
              <w:jc w:val="right"/>
              <w:rPr>
                <w:rFonts w:eastAsia="Times New Roman"/>
                <w:i/>
                <w:iCs/>
                <w:color w:val="000000"/>
                <w:sz w:val="16"/>
                <w:lang w:eastAsia="fr-FR"/>
              </w:rPr>
            </w:pPr>
            <w:r w:rsidRPr="007D35DF">
              <w:rPr>
                <w:i/>
                <w:iCs/>
                <w:color w:val="000000"/>
                <w:sz w:val="16"/>
              </w:rPr>
              <w:t>4.9</w:t>
            </w:r>
          </w:p>
        </w:tc>
        <w:tc>
          <w:tcPr>
            <w:tcW w:w="371" w:type="pct"/>
            <w:tcBorders>
              <w:top w:val="nil"/>
              <w:left w:val="nil"/>
              <w:bottom w:val="nil"/>
              <w:right w:val="nil"/>
            </w:tcBorders>
            <w:shd w:val="clear" w:color="000000" w:fill="BDD7EE"/>
            <w:noWrap/>
            <w:vAlign w:val="bottom"/>
          </w:tcPr>
          <w:p w14:paraId="6BE095DF" w14:textId="6BDB6A55" w:rsidR="007D35DF" w:rsidRPr="007D35DF" w:rsidRDefault="007D35DF" w:rsidP="007D35DF">
            <w:pPr>
              <w:keepNext/>
              <w:jc w:val="right"/>
              <w:rPr>
                <w:rFonts w:eastAsia="Times New Roman"/>
                <w:i/>
                <w:iCs/>
                <w:color w:val="000000"/>
                <w:sz w:val="16"/>
                <w:lang w:eastAsia="fr-FR"/>
              </w:rPr>
            </w:pPr>
            <w:r w:rsidRPr="007D35DF">
              <w:rPr>
                <w:i/>
                <w:iCs/>
                <w:color w:val="000000"/>
                <w:sz w:val="16"/>
              </w:rPr>
              <w:t>6.7</w:t>
            </w:r>
          </w:p>
        </w:tc>
        <w:tc>
          <w:tcPr>
            <w:tcW w:w="438" w:type="pct"/>
            <w:tcBorders>
              <w:top w:val="nil"/>
              <w:left w:val="nil"/>
              <w:bottom w:val="nil"/>
              <w:right w:val="nil"/>
            </w:tcBorders>
            <w:shd w:val="clear" w:color="000000" w:fill="BDD7EE"/>
            <w:noWrap/>
            <w:vAlign w:val="bottom"/>
          </w:tcPr>
          <w:p w14:paraId="21E28B3F" w14:textId="5B8B2D19" w:rsidR="007D35DF" w:rsidRPr="007D35DF" w:rsidRDefault="007D35DF" w:rsidP="007D35DF">
            <w:pPr>
              <w:keepNext/>
              <w:jc w:val="right"/>
              <w:rPr>
                <w:rFonts w:eastAsia="Times New Roman"/>
                <w:i/>
                <w:iCs/>
                <w:color w:val="000000"/>
                <w:sz w:val="16"/>
                <w:lang w:eastAsia="fr-FR"/>
              </w:rPr>
            </w:pPr>
            <w:r w:rsidRPr="007D35DF">
              <w:rPr>
                <w:i/>
                <w:iCs/>
                <w:color w:val="000000"/>
                <w:sz w:val="16"/>
              </w:rPr>
              <w:t>7.4</w:t>
            </w:r>
          </w:p>
        </w:tc>
        <w:tc>
          <w:tcPr>
            <w:tcW w:w="429" w:type="pct"/>
            <w:tcBorders>
              <w:top w:val="nil"/>
              <w:left w:val="nil"/>
              <w:bottom w:val="nil"/>
              <w:right w:val="nil"/>
            </w:tcBorders>
            <w:shd w:val="clear" w:color="000000" w:fill="BDD7EE"/>
            <w:noWrap/>
            <w:vAlign w:val="bottom"/>
          </w:tcPr>
          <w:p w14:paraId="0B04A46A" w14:textId="054DF96B" w:rsidR="007D35DF" w:rsidRPr="007D35DF" w:rsidRDefault="007D35DF" w:rsidP="007D35DF">
            <w:pPr>
              <w:keepNext/>
              <w:jc w:val="right"/>
              <w:rPr>
                <w:rFonts w:eastAsia="Times New Roman"/>
                <w:i/>
                <w:iCs/>
                <w:color w:val="000000"/>
                <w:sz w:val="16"/>
                <w:lang w:eastAsia="fr-FR"/>
              </w:rPr>
            </w:pPr>
            <w:r w:rsidRPr="007D35DF">
              <w:rPr>
                <w:i/>
                <w:iCs/>
                <w:color w:val="000000"/>
                <w:sz w:val="16"/>
              </w:rPr>
              <w:t>8.6</w:t>
            </w:r>
          </w:p>
        </w:tc>
        <w:tc>
          <w:tcPr>
            <w:tcW w:w="413" w:type="pct"/>
            <w:tcBorders>
              <w:top w:val="nil"/>
              <w:left w:val="nil"/>
              <w:bottom w:val="nil"/>
              <w:right w:val="nil"/>
            </w:tcBorders>
            <w:shd w:val="clear" w:color="000000" w:fill="BDD7EE"/>
            <w:noWrap/>
            <w:vAlign w:val="bottom"/>
          </w:tcPr>
          <w:p w14:paraId="4C2436A5" w14:textId="1B662F7A" w:rsidR="007D35DF" w:rsidRPr="007D35DF" w:rsidRDefault="007D35DF" w:rsidP="007D35DF">
            <w:pPr>
              <w:keepNext/>
              <w:jc w:val="right"/>
              <w:rPr>
                <w:rFonts w:eastAsia="Times New Roman"/>
                <w:i/>
                <w:iCs/>
                <w:color w:val="000000"/>
                <w:sz w:val="16"/>
                <w:lang w:eastAsia="fr-FR"/>
              </w:rPr>
            </w:pPr>
            <w:r w:rsidRPr="007D35DF">
              <w:rPr>
                <w:i/>
                <w:iCs/>
                <w:color w:val="000000"/>
                <w:sz w:val="16"/>
              </w:rPr>
              <w:t>7.7</w:t>
            </w:r>
          </w:p>
        </w:tc>
      </w:tr>
      <w:tr w:rsidR="00A146CA" w:rsidRPr="00595CB3" w14:paraId="67A27111" w14:textId="77777777" w:rsidTr="00A146CA">
        <w:trPr>
          <w:gridAfter w:val="2"/>
          <w:wAfter w:w="666" w:type="pct"/>
          <w:trHeight w:val="283"/>
        </w:trPr>
        <w:tc>
          <w:tcPr>
            <w:tcW w:w="648" w:type="pct"/>
            <w:gridSpan w:val="2"/>
            <w:tcBorders>
              <w:top w:val="nil"/>
              <w:left w:val="nil"/>
              <w:bottom w:val="nil"/>
              <w:right w:val="nil"/>
            </w:tcBorders>
            <w:shd w:val="clear" w:color="auto" w:fill="auto"/>
            <w:noWrap/>
            <w:vAlign w:val="center"/>
          </w:tcPr>
          <w:p w14:paraId="5CB87741" w14:textId="77777777" w:rsidR="007D35DF" w:rsidRPr="00595CB3" w:rsidRDefault="007D35DF" w:rsidP="007D35DF">
            <w:pPr>
              <w:keepNext/>
              <w:rPr>
                <w:rFonts w:eastAsia="Times New Roman"/>
                <w:i/>
                <w:iCs/>
                <w:color w:val="000000"/>
                <w:sz w:val="16"/>
                <w:lang w:eastAsia="fr-FR"/>
              </w:rPr>
            </w:pPr>
            <w:r w:rsidRPr="00595CB3">
              <w:rPr>
                <w:rFonts w:eastAsia="Times New Roman"/>
                <w:i/>
                <w:iCs/>
                <w:color w:val="000000"/>
                <w:sz w:val="16"/>
                <w:lang w:eastAsia="fr-FR"/>
              </w:rPr>
              <w:t>GB 08120</w:t>
            </w:r>
          </w:p>
        </w:tc>
        <w:tc>
          <w:tcPr>
            <w:tcW w:w="1346" w:type="pct"/>
            <w:tcBorders>
              <w:top w:val="nil"/>
              <w:left w:val="nil"/>
              <w:bottom w:val="nil"/>
              <w:right w:val="nil"/>
            </w:tcBorders>
            <w:shd w:val="clear" w:color="auto" w:fill="auto"/>
            <w:noWrap/>
            <w:vAlign w:val="center"/>
          </w:tcPr>
          <w:p w14:paraId="2BC3DFCB" w14:textId="77777777" w:rsidR="007D35DF" w:rsidRPr="00595CB3" w:rsidRDefault="007D35DF" w:rsidP="007D35DF">
            <w:pPr>
              <w:keepNext/>
              <w:rPr>
                <w:rFonts w:eastAsia="Times New Roman"/>
                <w:i/>
                <w:iCs/>
                <w:sz w:val="16"/>
                <w:lang w:eastAsia="fr-FR"/>
              </w:rPr>
            </w:pPr>
            <w:r w:rsidRPr="00595CB3">
              <w:rPr>
                <w:rFonts w:eastAsia="Times New Roman"/>
                <w:i/>
                <w:iCs/>
                <w:sz w:val="16"/>
                <w:lang w:eastAsia="fr-FR"/>
              </w:rPr>
              <w:t>Operation of gravel and sand pits; mining of clays and kaolin</w:t>
            </w:r>
          </w:p>
        </w:tc>
        <w:tc>
          <w:tcPr>
            <w:tcW w:w="689" w:type="pct"/>
            <w:tcBorders>
              <w:top w:val="nil"/>
              <w:left w:val="nil"/>
              <w:bottom w:val="nil"/>
              <w:right w:val="nil"/>
            </w:tcBorders>
            <w:shd w:val="clear" w:color="auto" w:fill="auto"/>
            <w:noWrap/>
            <w:vAlign w:val="bottom"/>
          </w:tcPr>
          <w:p w14:paraId="146D26CC" w14:textId="1506A97D" w:rsidR="007D35DF" w:rsidRPr="007D35DF" w:rsidRDefault="007D35DF" w:rsidP="007D35DF">
            <w:pPr>
              <w:keepNext/>
              <w:jc w:val="right"/>
              <w:rPr>
                <w:rFonts w:eastAsia="Times New Roman"/>
                <w:i/>
                <w:iCs/>
                <w:color w:val="000000"/>
                <w:sz w:val="16"/>
                <w:lang w:eastAsia="fr-FR"/>
              </w:rPr>
            </w:pPr>
            <w:r w:rsidRPr="007D35DF">
              <w:rPr>
                <w:i/>
                <w:iCs/>
                <w:color w:val="000000"/>
                <w:sz w:val="16"/>
              </w:rPr>
              <w:t>7.0</w:t>
            </w:r>
          </w:p>
        </w:tc>
        <w:tc>
          <w:tcPr>
            <w:tcW w:w="371" w:type="pct"/>
            <w:tcBorders>
              <w:top w:val="nil"/>
              <w:left w:val="nil"/>
              <w:bottom w:val="nil"/>
              <w:right w:val="nil"/>
            </w:tcBorders>
            <w:shd w:val="clear" w:color="auto" w:fill="auto"/>
            <w:noWrap/>
            <w:vAlign w:val="bottom"/>
          </w:tcPr>
          <w:p w14:paraId="3A760E7E" w14:textId="26885F23" w:rsidR="007D35DF" w:rsidRPr="007D35DF" w:rsidRDefault="007D35DF" w:rsidP="007D35DF">
            <w:pPr>
              <w:keepNext/>
              <w:jc w:val="right"/>
              <w:rPr>
                <w:rFonts w:eastAsia="Times New Roman"/>
                <w:i/>
                <w:iCs/>
                <w:color w:val="000000"/>
                <w:sz w:val="16"/>
                <w:lang w:eastAsia="fr-FR"/>
              </w:rPr>
            </w:pPr>
            <w:r w:rsidRPr="007D35DF">
              <w:rPr>
                <w:i/>
                <w:iCs/>
                <w:color w:val="000000"/>
                <w:sz w:val="16"/>
              </w:rPr>
              <w:t>7.1</w:t>
            </w:r>
          </w:p>
        </w:tc>
        <w:tc>
          <w:tcPr>
            <w:tcW w:w="438" w:type="pct"/>
            <w:tcBorders>
              <w:top w:val="nil"/>
              <w:left w:val="nil"/>
              <w:bottom w:val="nil"/>
              <w:right w:val="nil"/>
            </w:tcBorders>
            <w:shd w:val="clear" w:color="auto" w:fill="auto"/>
            <w:noWrap/>
            <w:vAlign w:val="bottom"/>
          </w:tcPr>
          <w:p w14:paraId="5E16BBF5" w14:textId="6B1C6613" w:rsidR="007D35DF" w:rsidRPr="007D35DF" w:rsidRDefault="007D35DF" w:rsidP="007D35DF">
            <w:pPr>
              <w:keepNext/>
              <w:jc w:val="right"/>
              <w:rPr>
                <w:rFonts w:eastAsia="Times New Roman"/>
                <w:i/>
                <w:iCs/>
                <w:color w:val="000000"/>
                <w:sz w:val="16"/>
                <w:lang w:eastAsia="fr-FR"/>
              </w:rPr>
            </w:pPr>
            <w:r w:rsidRPr="007D35DF">
              <w:rPr>
                <w:i/>
                <w:iCs/>
                <w:color w:val="000000"/>
                <w:sz w:val="16"/>
              </w:rPr>
              <w:t>7.7</w:t>
            </w:r>
          </w:p>
        </w:tc>
        <w:tc>
          <w:tcPr>
            <w:tcW w:w="429" w:type="pct"/>
            <w:tcBorders>
              <w:top w:val="nil"/>
              <w:left w:val="nil"/>
              <w:bottom w:val="nil"/>
              <w:right w:val="nil"/>
            </w:tcBorders>
            <w:shd w:val="clear" w:color="auto" w:fill="auto"/>
            <w:noWrap/>
            <w:vAlign w:val="bottom"/>
          </w:tcPr>
          <w:p w14:paraId="29358B15" w14:textId="70D17486" w:rsidR="007D35DF" w:rsidRPr="007D35DF" w:rsidRDefault="007D35DF" w:rsidP="007D35DF">
            <w:pPr>
              <w:keepNext/>
              <w:jc w:val="right"/>
              <w:rPr>
                <w:rFonts w:eastAsia="Times New Roman"/>
                <w:i/>
                <w:iCs/>
                <w:color w:val="000000"/>
                <w:sz w:val="16"/>
                <w:lang w:eastAsia="fr-FR"/>
              </w:rPr>
            </w:pPr>
            <w:r w:rsidRPr="007D35DF">
              <w:rPr>
                <w:i/>
                <w:iCs/>
                <w:color w:val="000000"/>
                <w:sz w:val="16"/>
              </w:rPr>
              <w:t>6.9</w:t>
            </w:r>
          </w:p>
        </w:tc>
        <w:tc>
          <w:tcPr>
            <w:tcW w:w="413" w:type="pct"/>
            <w:tcBorders>
              <w:top w:val="nil"/>
              <w:left w:val="nil"/>
              <w:bottom w:val="nil"/>
              <w:right w:val="nil"/>
            </w:tcBorders>
            <w:shd w:val="clear" w:color="auto" w:fill="auto"/>
            <w:noWrap/>
            <w:vAlign w:val="bottom"/>
          </w:tcPr>
          <w:p w14:paraId="06257FBF" w14:textId="207FBC3B" w:rsidR="007D35DF" w:rsidRPr="007D35DF" w:rsidRDefault="007D35DF" w:rsidP="007D35DF">
            <w:pPr>
              <w:keepNext/>
              <w:jc w:val="right"/>
              <w:rPr>
                <w:rFonts w:eastAsia="Times New Roman"/>
                <w:i/>
                <w:iCs/>
                <w:color w:val="000000"/>
                <w:sz w:val="16"/>
                <w:lang w:eastAsia="fr-FR"/>
              </w:rPr>
            </w:pPr>
            <w:r w:rsidRPr="007D35DF">
              <w:rPr>
                <w:i/>
                <w:iCs/>
                <w:color w:val="000000"/>
                <w:sz w:val="16"/>
              </w:rPr>
              <w:t>7.0</w:t>
            </w:r>
          </w:p>
        </w:tc>
      </w:tr>
      <w:tr w:rsidR="00A146CA" w:rsidRPr="00595CB3" w14:paraId="5791398E" w14:textId="77777777" w:rsidTr="00A146CA">
        <w:trPr>
          <w:gridAfter w:val="2"/>
          <w:wAfter w:w="666" w:type="pct"/>
          <w:trHeight w:val="283"/>
        </w:trPr>
        <w:tc>
          <w:tcPr>
            <w:tcW w:w="648" w:type="pct"/>
            <w:gridSpan w:val="2"/>
            <w:tcBorders>
              <w:top w:val="nil"/>
              <w:left w:val="nil"/>
              <w:bottom w:val="nil"/>
              <w:right w:val="nil"/>
            </w:tcBorders>
            <w:shd w:val="clear" w:color="000000" w:fill="BDD7EE"/>
            <w:noWrap/>
            <w:vAlign w:val="center"/>
          </w:tcPr>
          <w:p w14:paraId="5DD8793B" w14:textId="77777777" w:rsidR="007D35DF" w:rsidRPr="00595CB3" w:rsidRDefault="007D35DF" w:rsidP="007D35DF">
            <w:pPr>
              <w:keepNext/>
              <w:rPr>
                <w:rFonts w:eastAsia="Times New Roman"/>
                <w:color w:val="000000"/>
                <w:sz w:val="16"/>
                <w:lang w:eastAsia="fr-FR"/>
              </w:rPr>
            </w:pPr>
            <w:r w:rsidRPr="00595CB3">
              <w:rPr>
                <w:rFonts w:eastAsia="Times New Roman"/>
                <w:color w:val="000000"/>
                <w:sz w:val="16"/>
                <w:lang w:eastAsia="fr-FR"/>
              </w:rPr>
              <w:t>GB 081</w:t>
            </w:r>
          </w:p>
        </w:tc>
        <w:tc>
          <w:tcPr>
            <w:tcW w:w="1346" w:type="pct"/>
            <w:tcBorders>
              <w:top w:val="nil"/>
              <w:left w:val="nil"/>
              <w:bottom w:val="nil"/>
              <w:right w:val="nil"/>
            </w:tcBorders>
            <w:shd w:val="clear" w:color="000000" w:fill="BDD7EE"/>
            <w:noWrap/>
            <w:vAlign w:val="center"/>
          </w:tcPr>
          <w:p w14:paraId="54AFC764" w14:textId="77777777" w:rsidR="007D35DF" w:rsidRPr="00595CB3" w:rsidRDefault="007D35DF" w:rsidP="007D35DF">
            <w:pPr>
              <w:keepNext/>
              <w:rPr>
                <w:rFonts w:eastAsia="Times New Roman"/>
                <w:sz w:val="16"/>
                <w:lang w:eastAsia="fr-FR"/>
              </w:rPr>
            </w:pPr>
            <w:r w:rsidRPr="00595CB3">
              <w:rPr>
                <w:rFonts w:eastAsia="Times New Roman"/>
                <w:sz w:val="16"/>
                <w:lang w:eastAsia="fr-FR"/>
              </w:rPr>
              <w:t>Quarrying of stone; sand and clay</w:t>
            </w:r>
          </w:p>
        </w:tc>
        <w:tc>
          <w:tcPr>
            <w:tcW w:w="689" w:type="pct"/>
            <w:tcBorders>
              <w:top w:val="nil"/>
              <w:left w:val="nil"/>
              <w:bottom w:val="nil"/>
              <w:right w:val="nil"/>
            </w:tcBorders>
            <w:shd w:val="clear" w:color="000000" w:fill="BDD7EE"/>
            <w:noWrap/>
            <w:vAlign w:val="bottom"/>
          </w:tcPr>
          <w:p w14:paraId="768123F0" w14:textId="3BD48BF6" w:rsidR="007D35DF" w:rsidRPr="007D35DF" w:rsidRDefault="007D35DF" w:rsidP="007D35DF">
            <w:pPr>
              <w:keepNext/>
              <w:jc w:val="right"/>
              <w:rPr>
                <w:rFonts w:eastAsia="Times New Roman"/>
                <w:color w:val="000000"/>
                <w:sz w:val="16"/>
                <w:lang w:eastAsia="fr-FR"/>
              </w:rPr>
            </w:pPr>
            <w:r w:rsidRPr="007D35DF">
              <w:rPr>
                <w:color w:val="000000"/>
                <w:sz w:val="16"/>
              </w:rPr>
              <w:t>12.0</w:t>
            </w:r>
          </w:p>
        </w:tc>
        <w:tc>
          <w:tcPr>
            <w:tcW w:w="371" w:type="pct"/>
            <w:tcBorders>
              <w:top w:val="nil"/>
              <w:left w:val="nil"/>
              <w:bottom w:val="nil"/>
              <w:right w:val="nil"/>
            </w:tcBorders>
            <w:shd w:val="clear" w:color="000000" w:fill="BDD7EE"/>
            <w:noWrap/>
            <w:vAlign w:val="bottom"/>
          </w:tcPr>
          <w:p w14:paraId="534C9B82" w14:textId="772D3CA8" w:rsidR="007D35DF" w:rsidRPr="007D35DF" w:rsidRDefault="007D35DF" w:rsidP="007D35DF">
            <w:pPr>
              <w:keepNext/>
              <w:jc w:val="right"/>
              <w:rPr>
                <w:rFonts w:eastAsia="Times New Roman"/>
                <w:color w:val="000000"/>
                <w:sz w:val="16"/>
                <w:lang w:eastAsia="fr-FR"/>
              </w:rPr>
            </w:pPr>
            <w:r w:rsidRPr="007D35DF">
              <w:rPr>
                <w:color w:val="000000"/>
                <w:sz w:val="16"/>
              </w:rPr>
              <w:t>13.8</w:t>
            </w:r>
          </w:p>
        </w:tc>
        <w:tc>
          <w:tcPr>
            <w:tcW w:w="438" w:type="pct"/>
            <w:tcBorders>
              <w:top w:val="nil"/>
              <w:left w:val="nil"/>
              <w:bottom w:val="nil"/>
              <w:right w:val="nil"/>
            </w:tcBorders>
            <w:shd w:val="clear" w:color="000000" w:fill="BDD7EE"/>
            <w:noWrap/>
            <w:vAlign w:val="bottom"/>
          </w:tcPr>
          <w:p w14:paraId="3CF6A4AA" w14:textId="5B3F097A" w:rsidR="007D35DF" w:rsidRPr="007D35DF" w:rsidRDefault="007D35DF" w:rsidP="007D35DF">
            <w:pPr>
              <w:keepNext/>
              <w:jc w:val="right"/>
              <w:rPr>
                <w:rFonts w:eastAsia="Times New Roman"/>
                <w:color w:val="000000"/>
                <w:sz w:val="16"/>
                <w:lang w:eastAsia="fr-FR"/>
              </w:rPr>
            </w:pPr>
            <w:r w:rsidRPr="007D35DF">
              <w:rPr>
                <w:color w:val="000000"/>
                <w:sz w:val="16"/>
              </w:rPr>
              <w:t>15.1</w:t>
            </w:r>
          </w:p>
        </w:tc>
        <w:tc>
          <w:tcPr>
            <w:tcW w:w="429" w:type="pct"/>
            <w:tcBorders>
              <w:top w:val="nil"/>
              <w:left w:val="nil"/>
              <w:bottom w:val="nil"/>
              <w:right w:val="nil"/>
            </w:tcBorders>
            <w:shd w:val="clear" w:color="000000" w:fill="BDD7EE"/>
            <w:noWrap/>
            <w:vAlign w:val="bottom"/>
          </w:tcPr>
          <w:p w14:paraId="5D17F0D0" w14:textId="796083C3" w:rsidR="007D35DF" w:rsidRPr="007D35DF" w:rsidRDefault="007D35DF" w:rsidP="007D35DF">
            <w:pPr>
              <w:keepNext/>
              <w:jc w:val="right"/>
              <w:rPr>
                <w:rFonts w:eastAsia="Times New Roman"/>
                <w:color w:val="000000"/>
                <w:sz w:val="16"/>
                <w:lang w:eastAsia="fr-FR"/>
              </w:rPr>
            </w:pPr>
            <w:r w:rsidRPr="007D35DF">
              <w:rPr>
                <w:color w:val="000000"/>
                <w:sz w:val="16"/>
              </w:rPr>
              <w:t>15.5</w:t>
            </w:r>
          </w:p>
        </w:tc>
        <w:tc>
          <w:tcPr>
            <w:tcW w:w="413" w:type="pct"/>
            <w:tcBorders>
              <w:top w:val="nil"/>
              <w:left w:val="nil"/>
              <w:bottom w:val="nil"/>
              <w:right w:val="nil"/>
            </w:tcBorders>
            <w:shd w:val="clear" w:color="000000" w:fill="BDD7EE"/>
            <w:noWrap/>
            <w:vAlign w:val="bottom"/>
          </w:tcPr>
          <w:p w14:paraId="7A7E3A58" w14:textId="0747F3F5" w:rsidR="007D35DF" w:rsidRPr="007D35DF" w:rsidRDefault="007D35DF" w:rsidP="007D35DF">
            <w:pPr>
              <w:keepNext/>
              <w:jc w:val="right"/>
              <w:rPr>
                <w:rFonts w:eastAsia="Times New Roman"/>
                <w:color w:val="000000"/>
                <w:sz w:val="16"/>
                <w:lang w:eastAsia="fr-FR"/>
              </w:rPr>
            </w:pPr>
            <w:r w:rsidRPr="007D35DF">
              <w:rPr>
                <w:color w:val="000000"/>
                <w:sz w:val="16"/>
              </w:rPr>
              <w:t>14.7</w:t>
            </w:r>
          </w:p>
        </w:tc>
      </w:tr>
      <w:tr w:rsidR="00A146CA" w:rsidRPr="00595CB3" w14:paraId="0497CD3D" w14:textId="77777777" w:rsidTr="00A146CA">
        <w:trPr>
          <w:gridAfter w:val="2"/>
          <w:wAfter w:w="666" w:type="pct"/>
          <w:trHeight w:val="283"/>
        </w:trPr>
        <w:tc>
          <w:tcPr>
            <w:tcW w:w="648" w:type="pct"/>
            <w:gridSpan w:val="2"/>
            <w:tcBorders>
              <w:top w:val="nil"/>
              <w:left w:val="nil"/>
              <w:bottom w:val="nil"/>
              <w:right w:val="nil"/>
            </w:tcBorders>
            <w:shd w:val="clear" w:color="auto" w:fill="auto"/>
            <w:noWrap/>
            <w:vAlign w:val="center"/>
          </w:tcPr>
          <w:p w14:paraId="7959D287" w14:textId="77777777" w:rsidR="007D35DF" w:rsidRPr="00595CB3" w:rsidRDefault="007D35DF" w:rsidP="007D35DF">
            <w:pPr>
              <w:keepNext/>
              <w:rPr>
                <w:rFonts w:eastAsia="Times New Roman"/>
                <w:i/>
                <w:iCs/>
                <w:color w:val="000000"/>
                <w:sz w:val="16"/>
                <w:lang w:eastAsia="fr-FR"/>
              </w:rPr>
            </w:pPr>
            <w:r w:rsidRPr="00595CB3">
              <w:rPr>
                <w:rFonts w:eastAsia="Times New Roman"/>
                <w:i/>
                <w:iCs/>
                <w:color w:val="000000"/>
                <w:sz w:val="16"/>
                <w:lang w:eastAsia="fr-FR"/>
              </w:rPr>
              <w:t>GB 08930</w:t>
            </w:r>
          </w:p>
        </w:tc>
        <w:tc>
          <w:tcPr>
            <w:tcW w:w="1346" w:type="pct"/>
            <w:tcBorders>
              <w:top w:val="nil"/>
              <w:left w:val="nil"/>
              <w:bottom w:val="nil"/>
              <w:right w:val="nil"/>
            </w:tcBorders>
            <w:shd w:val="clear" w:color="auto" w:fill="auto"/>
            <w:noWrap/>
            <w:vAlign w:val="center"/>
          </w:tcPr>
          <w:p w14:paraId="05EE6C00" w14:textId="77777777" w:rsidR="007D35DF" w:rsidRPr="00595CB3" w:rsidRDefault="007D35DF" w:rsidP="007D35DF">
            <w:pPr>
              <w:keepNext/>
              <w:rPr>
                <w:rFonts w:eastAsia="Times New Roman"/>
                <w:i/>
                <w:iCs/>
                <w:sz w:val="16"/>
                <w:lang w:eastAsia="fr-FR"/>
              </w:rPr>
            </w:pPr>
            <w:r w:rsidRPr="00595CB3">
              <w:rPr>
                <w:rFonts w:eastAsia="Times New Roman"/>
                <w:i/>
                <w:iCs/>
                <w:sz w:val="16"/>
                <w:lang w:eastAsia="fr-FR"/>
              </w:rPr>
              <w:t>Extraction of salt</w:t>
            </w:r>
          </w:p>
        </w:tc>
        <w:tc>
          <w:tcPr>
            <w:tcW w:w="689" w:type="pct"/>
            <w:tcBorders>
              <w:top w:val="nil"/>
              <w:left w:val="nil"/>
              <w:bottom w:val="nil"/>
              <w:right w:val="nil"/>
            </w:tcBorders>
            <w:shd w:val="clear" w:color="auto" w:fill="auto"/>
            <w:noWrap/>
            <w:vAlign w:val="bottom"/>
          </w:tcPr>
          <w:p w14:paraId="26B1DF4B" w14:textId="75D0208D" w:rsidR="007D35DF" w:rsidRPr="007D35DF" w:rsidRDefault="007D35DF" w:rsidP="007D35DF">
            <w:pPr>
              <w:keepNext/>
              <w:jc w:val="right"/>
              <w:rPr>
                <w:rFonts w:eastAsia="Times New Roman"/>
                <w:i/>
                <w:iCs/>
                <w:color w:val="000000"/>
                <w:sz w:val="16"/>
                <w:lang w:eastAsia="fr-FR"/>
              </w:rPr>
            </w:pPr>
            <w:r w:rsidRPr="007D35DF">
              <w:rPr>
                <w:i/>
                <w:iCs/>
                <w:color w:val="000000"/>
                <w:sz w:val="16"/>
              </w:rPr>
              <w:t>0.3</w:t>
            </w:r>
          </w:p>
        </w:tc>
        <w:tc>
          <w:tcPr>
            <w:tcW w:w="371" w:type="pct"/>
            <w:tcBorders>
              <w:top w:val="nil"/>
              <w:left w:val="nil"/>
              <w:bottom w:val="nil"/>
              <w:right w:val="nil"/>
            </w:tcBorders>
            <w:shd w:val="clear" w:color="auto" w:fill="auto"/>
            <w:noWrap/>
            <w:vAlign w:val="bottom"/>
          </w:tcPr>
          <w:p w14:paraId="10D008EE" w14:textId="0BBDAF07" w:rsidR="007D35DF" w:rsidRPr="007D35DF" w:rsidRDefault="007D35DF" w:rsidP="007D35DF">
            <w:pPr>
              <w:keepNext/>
              <w:jc w:val="right"/>
              <w:rPr>
                <w:rFonts w:eastAsia="Times New Roman"/>
                <w:i/>
                <w:iCs/>
                <w:color w:val="000000"/>
                <w:sz w:val="16"/>
                <w:lang w:eastAsia="fr-FR"/>
              </w:rPr>
            </w:pPr>
            <w:r w:rsidRPr="007D35DF">
              <w:rPr>
                <w:i/>
                <w:iCs/>
                <w:color w:val="000000"/>
                <w:sz w:val="16"/>
              </w:rPr>
              <w:t>0.4</w:t>
            </w:r>
          </w:p>
        </w:tc>
        <w:tc>
          <w:tcPr>
            <w:tcW w:w="438" w:type="pct"/>
            <w:tcBorders>
              <w:top w:val="nil"/>
              <w:left w:val="nil"/>
              <w:bottom w:val="nil"/>
              <w:right w:val="nil"/>
            </w:tcBorders>
            <w:shd w:val="clear" w:color="auto" w:fill="auto"/>
            <w:noWrap/>
            <w:vAlign w:val="bottom"/>
          </w:tcPr>
          <w:p w14:paraId="17F34D48" w14:textId="4A7D31B5" w:rsidR="007D35DF" w:rsidRPr="007D35DF" w:rsidRDefault="007D35DF" w:rsidP="007D35DF">
            <w:pPr>
              <w:keepNext/>
              <w:jc w:val="right"/>
              <w:rPr>
                <w:rFonts w:eastAsia="Times New Roman"/>
                <w:i/>
                <w:iCs/>
                <w:color w:val="000000"/>
                <w:sz w:val="16"/>
                <w:lang w:eastAsia="fr-FR"/>
              </w:rPr>
            </w:pPr>
            <w:r w:rsidRPr="007D35DF">
              <w:rPr>
                <w:i/>
                <w:iCs/>
                <w:color w:val="000000"/>
                <w:sz w:val="16"/>
              </w:rPr>
              <w:t>0.4</w:t>
            </w:r>
          </w:p>
        </w:tc>
        <w:tc>
          <w:tcPr>
            <w:tcW w:w="429" w:type="pct"/>
            <w:tcBorders>
              <w:top w:val="nil"/>
              <w:left w:val="nil"/>
              <w:bottom w:val="nil"/>
              <w:right w:val="nil"/>
            </w:tcBorders>
            <w:shd w:val="clear" w:color="auto" w:fill="auto"/>
            <w:noWrap/>
            <w:vAlign w:val="bottom"/>
          </w:tcPr>
          <w:p w14:paraId="6BE88D2F" w14:textId="5FB8AB28" w:rsidR="007D35DF" w:rsidRPr="007D35DF" w:rsidRDefault="007D35DF" w:rsidP="007D35DF">
            <w:pPr>
              <w:keepNext/>
              <w:jc w:val="right"/>
              <w:rPr>
                <w:rFonts w:eastAsia="Times New Roman"/>
                <w:i/>
                <w:iCs/>
                <w:color w:val="000000"/>
                <w:sz w:val="16"/>
                <w:lang w:eastAsia="fr-FR"/>
              </w:rPr>
            </w:pPr>
            <w:r w:rsidRPr="007D35DF">
              <w:rPr>
                <w:i/>
                <w:iCs/>
                <w:color w:val="000000"/>
                <w:sz w:val="16"/>
              </w:rPr>
              <w:t>0.3</w:t>
            </w:r>
          </w:p>
        </w:tc>
        <w:tc>
          <w:tcPr>
            <w:tcW w:w="413" w:type="pct"/>
            <w:tcBorders>
              <w:top w:val="nil"/>
              <w:left w:val="nil"/>
              <w:bottom w:val="nil"/>
              <w:right w:val="nil"/>
            </w:tcBorders>
            <w:shd w:val="clear" w:color="auto" w:fill="auto"/>
            <w:noWrap/>
            <w:vAlign w:val="bottom"/>
          </w:tcPr>
          <w:p w14:paraId="537D2F98" w14:textId="535185E0" w:rsidR="007D35DF" w:rsidRPr="007D35DF" w:rsidRDefault="007D35DF" w:rsidP="007D35DF">
            <w:pPr>
              <w:keepNext/>
              <w:jc w:val="right"/>
              <w:rPr>
                <w:rFonts w:eastAsia="Times New Roman"/>
                <w:i/>
                <w:iCs/>
                <w:color w:val="000000"/>
                <w:sz w:val="16"/>
                <w:lang w:eastAsia="fr-FR"/>
              </w:rPr>
            </w:pPr>
            <w:r w:rsidRPr="007D35DF">
              <w:rPr>
                <w:i/>
                <w:iCs/>
                <w:color w:val="000000"/>
                <w:sz w:val="16"/>
              </w:rPr>
              <w:t>0.3</w:t>
            </w:r>
          </w:p>
        </w:tc>
      </w:tr>
      <w:tr w:rsidR="00A146CA" w:rsidRPr="00595CB3" w14:paraId="358445EE" w14:textId="77777777" w:rsidTr="00A146CA">
        <w:trPr>
          <w:gridAfter w:val="2"/>
          <w:wAfter w:w="666" w:type="pct"/>
          <w:trHeight w:val="283"/>
        </w:trPr>
        <w:tc>
          <w:tcPr>
            <w:tcW w:w="648" w:type="pct"/>
            <w:gridSpan w:val="2"/>
            <w:tcBorders>
              <w:top w:val="nil"/>
              <w:left w:val="nil"/>
              <w:bottom w:val="nil"/>
              <w:right w:val="nil"/>
            </w:tcBorders>
            <w:shd w:val="clear" w:color="000000" w:fill="BDD7EE"/>
            <w:noWrap/>
            <w:vAlign w:val="center"/>
          </w:tcPr>
          <w:p w14:paraId="4EA949AB" w14:textId="77777777" w:rsidR="007D35DF" w:rsidRPr="00595CB3" w:rsidRDefault="007D35DF" w:rsidP="007D35DF">
            <w:pPr>
              <w:keepNext/>
              <w:rPr>
                <w:rFonts w:eastAsia="Times New Roman"/>
                <w:i/>
                <w:iCs/>
                <w:color w:val="000000"/>
                <w:sz w:val="16"/>
                <w:lang w:eastAsia="fr-FR"/>
              </w:rPr>
            </w:pPr>
            <w:r w:rsidRPr="00595CB3">
              <w:rPr>
                <w:rFonts w:eastAsia="Times New Roman"/>
                <w:i/>
                <w:iCs/>
                <w:color w:val="000000"/>
                <w:sz w:val="16"/>
                <w:lang w:eastAsia="fr-FR"/>
              </w:rPr>
              <w:t>GB 08990</w:t>
            </w:r>
          </w:p>
        </w:tc>
        <w:tc>
          <w:tcPr>
            <w:tcW w:w="1346" w:type="pct"/>
            <w:tcBorders>
              <w:top w:val="nil"/>
              <w:left w:val="nil"/>
              <w:bottom w:val="nil"/>
              <w:right w:val="nil"/>
            </w:tcBorders>
            <w:shd w:val="clear" w:color="000000" w:fill="BDD7EE"/>
            <w:noWrap/>
            <w:vAlign w:val="center"/>
          </w:tcPr>
          <w:p w14:paraId="4F7BFAEA" w14:textId="77777777" w:rsidR="007D35DF" w:rsidRPr="00595CB3" w:rsidRDefault="007D35DF" w:rsidP="007D35DF">
            <w:pPr>
              <w:keepNext/>
              <w:rPr>
                <w:rFonts w:eastAsia="Times New Roman"/>
                <w:i/>
                <w:iCs/>
                <w:sz w:val="16"/>
                <w:lang w:eastAsia="fr-FR"/>
              </w:rPr>
            </w:pPr>
            <w:r w:rsidRPr="00595CB3">
              <w:rPr>
                <w:rFonts w:eastAsia="Times New Roman"/>
                <w:i/>
                <w:iCs/>
                <w:sz w:val="16"/>
                <w:lang w:eastAsia="fr-FR"/>
              </w:rPr>
              <w:t>Other mining and quarrying n.e.c.</w:t>
            </w:r>
          </w:p>
        </w:tc>
        <w:tc>
          <w:tcPr>
            <w:tcW w:w="689" w:type="pct"/>
            <w:tcBorders>
              <w:top w:val="nil"/>
              <w:left w:val="nil"/>
              <w:bottom w:val="nil"/>
              <w:right w:val="nil"/>
            </w:tcBorders>
            <w:shd w:val="clear" w:color="000000" w:fill="BDD7EE"/>
            <w:noWrap/>
            <w:vAlign w:val="bottom"/>
          </w:tcPr>
          <w:p w14:paraId="6255BC05" w14:textId="37D4CFD0" w:rsidR="007D35DF" w:rsidRPr="007D35DF" w:rsidRDefault="007D35DF" w:rsidP="007D35DF">
            <w:pPr>
              <w:keepNext/>
              <w:jc w:val="right"/>
              <w:rPr>
                <w:rFonts w:eastAsia="Times New Roman"/>
                <w:i/>
                <w:iCs/>
                <w:color w:val="000000"/>
                <w:sz w:val="16"/>
                <w:lang w:eastAsia="fr-FR"/>
              </w:rPr>
            </w:pPr>
            <w:r w:rsidRPr="007D35DF">
              <w:rPr>
                <w:i/>
                <w:iCs/>
                <w:color w:val="000000"/>
                <w:sz w:val="16"/>
              </w:rPr>
              <w:t>1.1</w:t>
            </w:r>
          </w:p>
        </w:tc>
        <w:tc>
          <w:tcPr>
            <w:tcW w:w="371" w:type="pct"/>
            <w:tcBorders>
              <w:top w:val="nil"/>
              <w:left w:val="nil"/>
              <w:bottom w:val="nil"/>
              <w:right w:val="nil"/>
            </w:tcBorders>
            <w:shd w:val="clear" w:color="000000" w:fill="BDD7EE"/>
            <w:noWrap/>
            <w:vAlign w:val="bottom"/>
          </w:tcPr>
          <w:p w14:paraId="0E1B03EE" w14:textId="644EF548" w:rsidR="007D35DF" w:rsidRPr="007D35DF" w:rsidRDefault="007D35DF" w:rsidP="007D35DF">
            <w:pPr>
              <w:keepNext/>
              <w:jc w:val="right"/>
              <w:rPr>
                <w:rFonts w:eastAsia="Times New Roman"/>
                <w:i/>
                <w:iCs/>
                <w:color w:val="000000"/>
                <w:sz w:val="16"/>
                <w:lang w:eastAsia="fr-FR"/>
              </w:rPr>
            </w:pPr>
            <w:r w:rsidRPr="007D35DF">
              <w:rPr>
                <w:i/>
                <w:iCs/>
                <w:color w:val="000000"/>
                <w:sz w:val="16"/>
              </w:rPr>
              <w:t>1.1</w:t>
            </w:r>
          </w:p>
        </w:tc>
        <w:tc>
          <w:tcPr>
            <w:tcW w:w="438" w:type="pct"/>
            <w:tcBorders>
              <w:top w:val="nil"/>
              <w:left w:val="nil"/>
              <w:bottom w:val="nil"/>
              <w:right w:val="nil"/>
            </w:tcBorders>
            <w:shd w:val="clear" w:color="000000" w:fill="BDD7EE"/>
            <w:noWrap/>
            <w:vAlign w:val="bottom"/>
          </w:tcPr>
          <w:p w14:paraId="3D727B75" w14:textId="4F308168" w:rsidR="007D35DF" w:rsidRPr="007D35DF" w:rsidRDefault="007D35DF" w:rsidP="007D35DF">
            <w:pPr>
              <w:keepNext/>
              <w:jc w:val="right"/>
              <w:rPr>
                <w:rFonts w:eastAsia="Times New Roman"/>
                <w:i/>
                <w:iCs/>
                <w:color w:val="000000"/>
                <w:sz w:val="16"/>
                <w:lang w:eastAsia="fr-FR"/>
              </w:rPr>
            </w:pPr>
            <w:r w:rsidRPr="007D35DF">
              <w:rPr>
                <w:i/>
                <w:iCs/>
                <w:color w:val="000000"/>
                <w:sz w:val="16"/>
              </w:rPr>
              <w:t>1.3</w:t>
            </w:r>
          </w:p>
        </w:tc>
        <w:tc>
          <w:tcPr>
            <w:tcW w:w="429" w:type="pct"/>
            <w:tcBorders>
              <w:top w:val="nil"/>
              <w:left w:val="nil"/>
              <w:bottom w:val="nil"/>
              <w:right w:val="nil"/>
            </w:tcBorders>
            <w:shd w:val="clear" w:color="000000" w:fill="BDD7EE"/>
            <w:noWrap/>
            <w:vAlign w:val="bottom"/>
          </w:tcPr>
          <w:p w14:paraId="6BF7019B" w14:textId="6BF9D6C1" w:rsidR="007D35DF" w:rsidRPr="007D35DF" w:rsidRDefault="007D35DF" w:rsidP="007D35DF">
            <w:pPr>
              <w:keepNext/>
              <w:jc w:val="right"/>
              <w:rPr>
                <w:rFonts w:eastAsia="Times New Roman"/>
                <w:i/>
                <w:iCs/>
                <w:color w:val="000000"/>
                <w:sz w:val="16"/>
                <w:lang w:eastAsia="fr-FR"/>
              </w:rPr>
            </w:pPr>
            <w:r w:rsidRPr="007D35DF">
              <w:rPr>
                <w:i/>
                <w:iCs/>
                <w:color w:val="000000"/>
                <w:sz w:val="16"/>
              </w:rPr>
              <w:t>1.2</w:t>
            </w:r>
          </w:p>
        </w:tc>
        <w:tc>
          <w:tcPr>
            <w:tcW w:w="413" w:type="pct"/>
            <w:tcBorders>
              <w:top w:val="nil"/>
              <w:left w:val="nil"/>
              <w:bottom w:val="nil"/>
              <w:right w:val="nil"/>
            </w:tcBorders>
            <w:shd w:val="clear" w:color="000000" w:fill="BDD7EE"/>
            <w:noWrap/>
            <w:vAlign w:val="bottom"/>
          </w:tcPr>
          <w:p w14:paraId="7E0589CC" w14:textId="13DC55B2" w:rsidR="007D35DF" w:rsidRPr="007D35DF" w:rsidRDefault="007D35DF" w:rsidP="007D35DF">
            <w:pPr>
              <w:keepNext/>
              <w:jc w:val="right"/>
              <w:rPr>
                <w:rFonts w:eastAsia="Times New Roman"/>
                <w:i/>
                <w:iCs/>
                <w:color w:val="000000"/>
                <w:sz w:val="16"/>
                <w:lang w:eastAsia="fr-FR"/>
              </w:rPr>
            </w:pPr>
            <w:r w:rsidRPr="007D35DF">
              <w:rPr>
                <w:i/>
                <w:iCs/>
                <w:color w:val="000000"/>
                <w:sz w:val="16"/>
              </w:rPr>
              <w:t>0.9</w:t>
            </w:r>
          </w:p>
        </w:tc>
      </w:tr>
      <w:tr w:rsidR="00A146CA" w:rsidRPr="00595CB3" w14:paraId="01A09991" w14:textId="77777777" w:rsidTr="00A146CA">
        <w:trPr>
          <w:gridAfter w:val="2"/>
          <w:wAfter w:w="666" w:type="pct"/>
          <w:trHeight w:val="283"/>
        </w:trPr>
        <w:tc>
          <w:tcPr>
            <w:tcW w:w="648" w:type="pct"/>
            <w:gridSpan w:val="2"/>
            <w:tcBorders>
              <w:top w:val="nil"/>
              <w:left w:val="nil"/>
              <w:bottom w:val="nil"/>
              <w:right w:val="nil"/>
            </w:tcBorders>
            <w:shd w:val="clear" w:color="auto" w:fill="auto"/>
            <w:noWrap/>
            <w:vAlign w:val="center"/>
          </w:tcPr>
          <w:p w14:paraId="2E7B87D0" w14:textId="77777777" w:rsidR="007D35DF" w:rsidRPr="00595CB3" w:rsidRDefault="007D35DF" w:rsidP="007D35DF">
            <w:pPr>
              <w:keepNext/>
              <w:rPr>
                <w:rFonts w:eastAsia="Times New Roman"/>
                <w:color w:val="000000"/>
                <w:sz w:val="16"/>
                <w:lang w:eastAsia="fr-FR"/>
              </w:rPr>
            </w:pPr>
            <w:r w:rsidRPr="00595CB3">
              <w:rPr>
                <w:rFonts w:eastAsia="Times New Roman"/>
                <w:color w:val="000000"/>
                <w:sz w:val="16"/>
                <w:lang w:eastAsia="fr-FR"/>
              </w:rPr>
              <w:t>GB 089</w:t>
            </w:r>
          </w:p>
        </w:tc>
        <w:tc>
          <w:tcPr>
            <w:tcW w:w="1346" w:type="pct"/>
            <w:tcBorders>
              <w:top w:val="nil"/>
              <w:left w:val="nil"/>
              <w:bottom w:val="nil"/>
              <w:right w:val="nil"/>
            </w:tcBorders>
            <w:shd w:val="clear" w:color="auto" w:fill="auto"/>
            <w:noWrap/>
            <w:vAlign w:val="center"/>
          </w:tcPr>
          <w:p w14:paraId="541613EC" w14:textId="77777777" w:rsidR="007D35DF" w:rsidRPr="00595CB3" w:rsidRDefault="007D35DF" w:rsidP="007D35DF">
            <w:pPr>
              <w:keepNext/>
              <w:rPr>
                <w:rFonts w:eastAsia="Times New Roman"/>
                <w:sz w:val="16"/>
                <w:lang w:eastAsia="fr-FR"/>
              </w:rPr>
            </w:pPr>
            <w:r w:rsidRPr="00595CB3">
              <w:rPr>
                <w:rFonts w:eastAsia="Times New Roman"/>
                <w:sz w:val="16"/>
                <w:lang w:eastAsia="fr-FR"/>
              </w:rPr>
              <w:t>Mining and quarrying n.e.c.</w:t>
            </w:r>
          </w:p>
        </w:tc>
        <w:tc>
          <w:tcPr>
            <w:tcW w:w="689" w:type="pct"/>
            <w:tcBorders>
              <w:top w:val="nil"/>
              <w:left w:val="nil"/>
              <w:bottom w:val="nil"/>
              <w:right w:val="nil"/>
            </w:tcBorders>
            <w:shd w:val="clear" w:color="auto" w:fill="auto"/>
            <w:noWrap/>
            <w:vAlign w:val="bottom"/>
          </w:tcPr>
          <w:p w14:paraId="6E072B02" w14:textId="015F5139" w:rsidR="007D35DF" w:rsidRPr="007D35DF" w:rsidRDefault="007D35DF" w:rsidP="007D35DF">
            <w:pPr>
              <w:keepNext/>
              <w:jc w:val="right"/>
              <w:rPr>
                <w:rFonts w:eastAsia="Times New Roman"/>
                <w:color w:val="000000"/>
                <w:sz w:val="16"/>
                <w:lang w:eastAsia="fr-FR"/>
              </w:rPr>
            </w:pPr>
            <w:r w:rsidRPr="007D35DF">
              <w:rPr>
                <w:color w:val="000000"/>
                <w:sz w:val="16"/>
              </w:rPr>
              <w:t>2.4</w:t>
            </w:r>
          </w:p>
        </w:tc>
        <w:tc>
          <w:tcPr>
            <w:tcW w:w="371" w:type="pct"/>
            <w:tcBorders>
              <w:top w:val="nil"/>
              <w:left w:val="nil"/>
              <w:bottom w:val="nil"/>
              <w:right w:val="nil"/>
            </w:tcBorders>
            <w:shd w:val="clear" w:color="auto" w:fill="auto"/>
            <w:noWrap/>
            <w:vAlign w:val="bottom"/>
          </w:tcPr>
          <w:p w14:paraId="2409E99C" w14:textId="7C664771" w:rsidR="007D35DF" w:rsidRPr="007D35DF" w:rsidRDefault="007D35DF" w:rsidP="007D35DF">
            <w:pPr>
              <w:keepNext/>
              <w:jc w:val="right"/>
              <w:rPr>
                <w:rFonts w:eastAsia="Times New Roman"/>
                <w:color w:val="000000"/>
                <w:sz w:val="16"/>
                <w:lang w:eastAsia="fr-FR"/>
              </w:rPr>
            </w:pPr>
            <w:r w:rsidRPr="007D35DF">
              <w:rPr>
                <w:color w:val="000000"/>
                <w:sz w:val="16"/>
              </w:rPr>
              <w:t>2.7</w:t>
            </w:r>
          </w:p>
        </w:tc>
        <w:tc>
          <w:tcPr>
            <w:tcW w:w="438" w:type="pct"/>
            <w:tcBorders>
              <w:top w:val="nil"/>
              <w:left w:val="nil"/>
              <w:bottom w:val="nil"/>
              <w:right w:val="nil"/>
            </w:tcBorders>
            <w:shd w:val="clear" w:color="auto" w:fill="auto"/>
            <w:noWrap/>
            <w:vAlign w:val="bottom"/>
          </w:tcPr>
          <w:p w14:paraId="2B53BF25" w14:textId="0AD647A5" w:rsidR="007D35DF" w:rsidRPr="007D35DF" w:rsidRDefault="007D35DF" w:rsidP="007D35DF">
            <w:pPr>
              <w:keepNext/>
              <w:jc w:val="right"/>
              <w:rPr>
                <w:rFonts w:eastAsia="Times New Roman"/>
                <w:color w:val="000000"/>
                <w:sz w:val="16"/>
                <w:lang w:eastAsia="fr-FR"/>
              </w:rPr>
            </w:pPr>
            <w:r w:rsidRPr="007D35DF">
              <w:rPr>
                <w:color w:val="000000"/>
                <w:sz w:val="16"/>
              </w:rPr>
              <w:t>3.2</w:t>
            </w:r>
          </w:p>
        </w:tc>
        <w:tc>
          <w:tcPr>
            <w:tcW w:w="429" w:type="pct"/>
            <w:tcBorders>
              <w:top w:val="nil"/>
              <w:left w:val="nil"/>
              <w:bottom w:val="nil"/>
              <w:right w:val="nil"/>
            </w:tcBorders>
            <w:shd w:val="clear" w:color="auto" w:fill="auto"/>
            <w:noWrap/>
            <w:vAlign w:val="bottom"/>
          </w:tcPr>
          <w:p w14:paraId="46D8AE21" w14:textId="335E349D" w:rsidR="007D35DF" w:rsidRPr="007D35DF" w:rsidRDefault="007D35DF" w:rsidP="007D35DF">
            <w:pPr>
              <w:keepNext/>
              <w:jc w:val="right"/>
              <w:rPr>
                <w:rFonts w:eastAsia="Times New Roman"/>
                <w:color w:val="000000"/>
                <w:sz w:val="16"/>
                <w:lang w:eastAsia="fr-FR"/>
              </w:rPr>
            </w:pPr>
            <w:r w:rsidRPr="007D35DF">
              <w:rPr>
                <w:color w:val="000000"/>
                <w:sz w:val="16"/>
              </w:rPr>
              <w:t>2.4</w:t>
            </w:r>
          </w:p>
        </w:tc>
        <w:tc>
          <w:tcPr>
            <w:tcW w:w="413" w:type="pct"/>
            <w:tcBorders>
              <w:top w:val="nil"/>
              <w:left w:val="nil"/>
              <w:bottom w:val="nil"/>
              <w:right w:val="nil"/>
            </w:tcBorders>
            <w:shd w:val="clear" w:color="auto" w:fill="auto"/>
            <w:noWrap/>
            <w:vAlign w:val="bottom"/>
          </w:tcPr>
          <w:p w14:paraId="019D10F8" w14:textId="0950EA73" w:rsidR="007D35DF" w:rsidRPr="007D35DF" w:rsidRDefault="007D35DF" w:rsidP="007D35DF">
            <w:pPr>
              <w:keepNext/>
              <w:jc w:val="right"/>
              <w:rPr>
                <w:rFonts w:eastAsia="Times New Roman"/>
                <w:color w:val="000000"/>
                <w:sz w:val="16"/>
                <w:lang w:eastAsia="fr-FR"/>
              </w:rPr>
            </w:pPr>
            <w:r w:rsidRPr="007D35DF">
              <w:rPr>
                <w:color w:val="000000"/>
                <w:sz w:val="16"/>
              </w:rPr>
              <w:t>2.0</w:t>
            </w:r>
          </w:p>
        </w:tc>
      </w:tr>
      <w:tr w:rsidR="00A146CA" w:rsidRPr="00595CB3" w14:paraId="543A63DC" w14:textId="77777777" w:rsidTr="00A146CA">
        <w:trPr>
          <w:gridAfter w:val="2"/>
          <w:wAfter w:w="666" w:type="pct"/>
          <w:trHeight w:val="283"/>
        </w:trPr>
        <w:tc>
          <w:tcPr>
            <w:tcW w:w="648" w:type="pct"/>
            <w:gridSpan w:val="2"/>
            <w:tcBorders>
              <w:top w:val="nil"/>
              <w:left w:val="nil"/>
              <w:bottom w:val="nil"/>
              <w:right w:val="nil"/>
            </w:tcBorders>
            <w:shd w:val="clear" w:color="000000" w:fill="BDD7EE"/>
            <w:noWrap/>
            <w:vAlign w:val="center"/>
          </w:tcPr>
          <w:p w14:paraId="09300E3F" w14:textId="77777777" w:rsidR="007D35DF" w:rsidRPr="00595CB3" w:rsidRDefault="007D35DF" w:rsidP="007D35DF">
            <w:pPr>
              <w:keepNext/>
              <w:rPr>
                <w:rFonts w:eastAsia="Times New Roman"/>
                <w:b/>
                <w:bCs/>
                <w:color w:val="000000"/>
                <w:sz w:val="16"/>
                <w:lang w:eastAsia="fr-FR"/>
              </w:rPr>
            </w:pPr>
            <w:r w:rsidRPr="00595CB3">
              <w:rPr>
                <w:rFonts w:eastAsia="Times New Roman"/>
                <w:b/>
                <w:bCs/>
                <w:color w:val="000000"/>
                <w:sz w:val="16"/>
                <w:lang w:eastAsia="fr-FR"/>
              </w:rPr>
              <w:t>GB 08</w:t>
            </w:r>
          </w:p>
        </w:tc>
        <w:tc>
          <w:tcPr>
            <w:tcW w:w="1346" w:type="pct"/>
            <w:tcBorders>
              <w:top w:val="nil"/>
              <w:left w:val="nil"/>
              <w:bottom w:val="nil"/>
              <w:right w:val="nil"/>
            </w:tcBorders>
            <w:shd w:val="clear" w:color="000000" w:fill="BDD7EE"/>
            <w:noWrap/>
            <w:vAlign w:val="center"/>
          </w:tcPr>
          <w:p w14:paraId="139F3934" w14:textId="77777777" w:rsidR="007D35DF" w:rsidRPr="00595CB3" w:rsidRDefault="007D35DF" w:rsidP="007D35DF">
            <w:pPr>
              <w:keepNext/>
              <w:rPr>
                <w:rFonts w:eastAsia="Times New Roman"/>
                <w:b/>
                <w:bCs/>
                <w:sz w:val="16"/>
                <w:lang w:eastAsia="fr-FR"/>
              </w:rPr>
            </w:pPr>
            <w:r w:rsidRPr="00595CB3">
              <w:rPr>
                <w:rFonts w:eastAsia="Times New Roman"/>
                <w:b/>
                <w:bCs/>
                <w:sz w:val="16"/>
                <w:lang w:eastAsia="fr-FR"/>
              </w:rPr>
              <w:t>Other mining and quarrying (other than mining of metal ores)</w:t>
            </w:r>
          </w:p>
        </w:tc>
        <w:tc>
          <w:tcPr>
            <w:tcW w:w="689" w:type="pct"/>
            <w:tcBorders>
              <w:top w:val="nil"/>
              <w:left w:val="nil"/>
              <w:bottom w:val="nil"/>
              <w:right w:val="nil"/>
            </w:tcBorders>
            <w:shd w:val="clear" w:color="000000" w:fill="BDD7EE"/>
            <w:noWrap/>
            <w:vAlign w:val="bottom"/>
          </w:tcPr>
          <w:p w14:paraId="5E622E77" w14:textId="0A4F9590" w:rsidR="007D35DF" w:rsidRPr="007D35DF" w:rsidRDefault="007D35DF" w:rsidP="007D35DF">
            <w:pPr>
              <w:keepNext/>
              <w:jc w:val="right"/>
              <w:rPr>
                <w:rFonts w:eastAsia="Times New Roman"/>
                <w:b/>
                <w:bCs/>
                <w:color w:val="000000"/>
                <w:sz w:val="16"/>
                <w:lang w:eastAsia="fr-FR"/>
              </w:rPr>
            </w:pPr>
            <w:r w:rsidRPr="007D35DF">
              <w:rPr>
                <w:b/>
                <w:bCs/>
                <w:color w:val="000000"/>
                <w:sz w:val="16"/>
              </w:rPr>
              <w:t>14.4</w:t>
            </w:r>
          </w:p>
        </w:tc>
        <w:tc>
          <w:tcPr>
            <w:tcW w:w="371" w:type="pct"/>
            <w:tcBorders>
              <w:top w:val="nil"/>
              <w:left w:val="nil"/>
              <w:bottom w:val="nil"/>
              <w:right w:val="nil"/>
            </w:tcBorders>
            <w:shd w:val="clear" w:color="000000" w:fill="BDD7EE"/>
            <w:noWrap/>
            <w:vAlign w:val="bottom"/>
          </w:tcPr>
          <w:p w14:paraId="779D8343" w14:textId="13F612CB" w:rsidR="007D35DF" w:rsidRPr="007D35DF" w:rsidRDefault="007D35DF" w:rsidP="007D35DF">
            <w:pPr>
              <w:keepNext/>
              <w:jc w:val="right"/>
              <w:rPr>
                <w:rFonts w:eastAsia="Times New Roman"/>
                <w:b/>
                <w:bCs/>
                <w:color w:val="000000"/>
                <w:sz w:val="16"/>
                <w:lang w:eastAsia="fr-FR"/>
              </w:rPr>
            </w:pPr>
            <w:r w:rsidRPr="007D35DF">
              <w:rPr>
                <w:b/>
                <w:bCs/>
                <w:color w:val="000000"/>
                <w:sz w:val="16"/>
              </w:rPr>
              <w:t>16.4</w:t>
            </w:r>
          </w:p>
        </w:tc>
        <w:tc>
          <w:tcPr>
            <w:tcW w:w="438" w:type="pct"/>
            <w:tcBorders>
              <w:top w:val="nil"/>
              <w:left w:val="nil"/>
              <w:bottom w:val="nil"/>
              <w:right w:val="nil"/>
            </w:tcBorders>
            <w:shd w:val="clear" w:color="000000" w:fill="BDD7EE"/>
            <w:noWrap/>
            <w:vAlign w:val="bottom"/>
          </w:tcPr>
          <w:p w14:paraId="70C1A117" w14:textId="27C79B12" w:rsidR="007D35DF" w:rsidRPr="007D35DF" w:rsidRDefault="007D35DF" w:rsidP="007D35DF">
            <w:pPr>
              <w:keepNext/>
              <w:jc w:val="right"/>
              <w:rPr>
                <w:rFonts w:eastAsia="Times New Roman"/>
                <w:b/>
                <w:bCs/>
                <w:color w:val="000000"/>
                <w:sz w:val="16"/>
                <w:lang w:eastAsia="fr-FR"/>
              </w:rPr>
            </w:pPr>
            <w:r w:rsidRPr="007D35DF">
              <w:rPr>
                <w:b/>
                <w:bCs/>
                <w:color w:val="000000"/>
                <w:sz w:val="16"/>
              </w:rPr>
              <w:t>18.3</w:t>
            </w:r>
          </w:p>
        </w:tc>
        <w:tc>
          <w:tcPr>
            <w:tcW w:w="429" w:type="pct"/>
            <w:tcBorders>
              <w:top w:val="nil"/>
              <w:left w:val="nil"/>
              <w:bottom w:val="nil"/>
              <w:right w:val="nil"/>
            </w:tcBorders>
            <w:shd w:val="clear" w:color="000000" w:fill="BDD7EE"/>
            <w:noWrap/>
            <w:vAlign w:val="bottom"/>
          </w:tcPr>
          <w:p w14:paraId="4F4DE405" w14:textId="7C748C9F" w:rsidR="007D35DF" w:rsidRPr="007D35DF" w:rsidRDefault="007D35DF" w:rsidP="007D35DF">
            <w:pPr>
              <w:keepNext/>
              <w:jc w:val="right"/>
              <w:rPr>
                <w:rFonts w:eastAsia="Times New Roman"/>
                <w:b/>
                <w:bCs/>
                <w:color w:val="000000"/>
                <w:sz w:val="16"/>
                <w:lang w:eastAsia="fr-FR"/>
              </w:rPr>
            </w:pPr>
            <w:r w:rsidRPr="007D35DF">
              <w:rPr>
                <w:b/>
                <w:bCs/>
                <w:color w:val="000000"/>
                <w:sz w:val="16"/>
              </w:rPr>
              <w:t>17.9</w:t>
            </w:r>
          </w:p>
        </w:tc>
        <w:tc>
          <w:tcPr>
            <w:tcW w:w="413" w:type="pct"/>
            <w:tcBorders>
              <w:top w:val="nil"/>
              <w:left w:val="nil"/>
              <w:bottom w:val="nil"/>
              <w:right w:val="nil"/>
            </w:tcBorders>
            <w:shd w:val="clear" w:color="000000" w:fill="BDD7EE"/>
            <w:noWrap/>
            <w:vAlign w:val="bottom"/>
          </w:tcPr>
          <w:p w14:paraId="7A31669C" w14:textId="2729B83D" w:rsidR="007D35DF" w:rsidRPr="007D35DF" w:rsidRDefault="007D35DF" w:rsidP="007D35DF">
            <w:pPr>
              <w:keepNext/>
              <w:jc w:val="right"/>
              <w:rPr>
                <w:rFonts w:eastAsia="Times New Roman"/>
                <w:b/>
                <w:bCs/>
                <w:color w:val="000000"/>
                <w:sz w:val="16"/>
                <w:lang w:eastAsia="fr-FR"/>
              </w:rPr>
            </w:pPr>
            <w:r w:rsidRPr="007D35DF">
              <w:rPr>
                <w:b/>
                <w:bCs/>
                <w:color w:val="000000"/>
                <w:sz w:val="16"/>
              </w:rPr>
              <w:t>16.7</w:t>
            </w:r>
          </w:p>
        </w:tc>
      </w:tr>
      <w:tr w:rsidR="00A146CA" w:rsidRPr="00595CB3" w14:paraId="62DF8B04" w14:textId="77777777" w:rsidTr="00A146CA">
        <w:trPr>
          <w:gridAfter w:val="2"/>
          <w:wAfter w:w="666" w:type="pct"/>
          <w:trHeight w:val="283"/>
        </w:trPr>
        <w:tc>
          <w:tcPr>
            <w:tcW w:w="648" w:type="pct"/>
            <w:gridSpan w:val="2"/>
            <w:tcBorders>
              <w:top w:val="nil"/>
              <w:left w:val="nil"/>
              <w:bottom w:val="nil"/>
              <w:right w:val="nil"/>
            </w:tcBorders>
            <w:shd w:val="clear" w:color="auto" w:fill="auto"/>
            <w:noWrap/>
            <w:vAlign w:val="center"/>
          </w:tcPr>
          <w:p w14:paraId="5F15CC0E" w14:textId="77777777" w:rsidR="007D35DF" w:rsidRPr="00595CB3" w:rsidRDefault="007D35DF" w:rsidP="007D35DF">
            <w:pPr>
              <w:keepNext/>
              <w:rPr>
                <w:rFonts w:eastAsia="Times New Roman"/>
                <w:color w:val="000000"/>
                <w:sz w:val="16"/>
                <w:lang w:eastAsia="fr-FR"/>
              </w:rPr>
            </w:pPr>
            <w:r w:rsidRPr="00595CB3">
              <w:rPr>
                <w:rFonts w:eastAsia="Times New Roman"/>
                <w:color w:val="000000"/>
                <w:sz w:val="16"/>
                <w:lang w:eastAsia="fr-FR"/>
              </w:rPr>
              <w:t>GB 091</w:t>
            </w:r>
          </w:p>
        </w:tc>
        <w:tc>
          <w:tcPr>
            <w:tcW w:w="1346" w:type="pct"/>
            <w:tcBorders>
              <w:top w:val="nil"/>
              <w:left w:val="nil"/>
              <w:bottom w:val="nil"/>
              <w:right w:val="nil"/>
            </w:tcBorders>
            <w:shd w:val="clear" w:color="auto" w:fill="auto"/>
            <w:noWrap/>
            <w:vAlign w:val="center"/>
          </w:tcPr>
          <w:p w14:paraId="62422CD2" w14:textId="77777777" w:rsidR="007D35DF" w:rsidRPr="00595CB3" w:rsidRDefault="007D35DF" w:rsidP="007D35DF">
            <w:pPr>
              <w:keepNext/>
              <w:rPr>
                <w:rFonts w:eastAsia="Times New Roman"/>
                <w:sz w:val="16"/>
                <w:lang w:eastAsia="fr-FR"/>
              </w:rPr>
            </w:pPr>
            <w:r w:rsidRPr="00595CB3">
              <w:rPr>
                <w:rFonts w:eastAsia="Times New Roman"/>
                <w:sz w:val="16"/>
                <w:lang w:eastAsia="fr-FR"/>
              </w:rPr>
              <w:t>Support activities for petroleum and natural gas extraction</w:t>
            </w:r>
          </w:p>
        </w:tc>
        <w:tc>
          <w:tcPr>
            <w:tcW w:w="689" w:type="pct"/>
            <w:tcBorders>
              <w:top w:val="nil"/>
              <w:left w:val="nil"/>
              <w:bottom w:val="nil"/>
              <w:right w:val="nil"/>
            </w:tcBorders>
            <w:shd w:val="clear" w:color="auto" w:fill="auto"/>
            <w:noWrap/>
            <w:vAlign w:val="bottom"/>
          </w:tcPr>
          <w:p w14:paraId="1FBE582C" w14:textId="07D0CCC6" w:rsidR="007D35DF" w:rsidRPr="007D35DF" w:rsidRDefault="007D35DF" w:rsidP="007D35DF">
            <w:pPr>
              <w:keepNext/>
              <w:jc w:val="right"/>
              <w:rPr>
                <w:rFonts w:eastAsia="Times New Roman"/>
                <w:color w:val="000000"/>
                <w:sz w:val="16"/>
                <w:lang w:eastAsia="fr-FR"/>
              </w:rPr>
            </w:pPr>
            <w:r w:rsidRPr="007D35DF">
              <w:rPr>
                <w:color w:val="000000"/>
                <w:sz w:val="16"/>
              </w:rPr>
              <w:t>21.2</w:t>
            </w:r>
          </w:p>
        </w:tc>
        <w:tc>
          <w:tcPr>
            <w:tcW w:w="371" w:type="pct"/>
            <w:tcBorders>
              <w:top w:val="nil"/>
              <w:left w:val="nil"/>
              <w:bottom w:val="nil"/>
              <w:right w:val="nil"/>
            </w:tcBorders>
            <w:shd w:val="clear" w:color="auto" w:fill="auto"/>
            <w:noWrap/>
            <w:vAlign w:val="bottom"/>
          </w:tcPr>
          <w:p w14:paraId="64494854" w14:textId="420FEBFA" w:rsidR="007D35DF" w:rsidRPr="007D35DF" w:rsidRDefault="007D35DF" w:rsidP="007D35DF">
            <w:pPr>
              <w:keepNext/>
              <w:jc w:val="right"/>
              <w:rPr>
                <w:rFonts w:eastAsia="Times New Roman"/>
                <w:color w:val="000000"/>
                <w:sz w:val="16"/>
                <w:lang w:eastAsia="fr-FR"/>
              </w:rPr>
            </w:pPr>
            <w:r w:rsidRPr="007D35DF">
              <w:rPr>
                <w:color w:val="000000"/>
                <w:sz w:val="16"/>
              </w:rPr>
              <w:t>25.1</w:t>
            </w:r>
          </w:p>
        </w:tc>
        <w:tc>
          <w:tcPr>
            <w:tcW w:w="438" w:type="pct"/>
            <w:tcBorders>
              <w:top w:val="nil"/>
              <w:left w:val="nil"/>
              <w:bottom w:val="nil"/>
              <w:right w:val="nil"/>
            </w:tcBorders>
            <w:shd w:val="clear" w:color="auto" w:fill="auto"/>
            <w:noWrap/>
            <w:vAlign w:val="bottom"/>
          </w:tcPr>
          <w:p w14:paraId="6A68AF21" w14:textId="69F524ED" w:rsidR="007D35DF" w:rsidRPr="007D35DF" w:rsidRDefault="007D35DF" w:rsidP="007D35DF">
            <w:pPr>
              <w:keepNext/>
              <w:jc w:val="right"/>
              <w:rPr>
                <w:rFonts w:eastAsia="Times New Roman"/>
                <w:color w:val="000000"/>
                <w:sz w:val="16"/>
                <w:lang w:eastAsia="fr-FR"/>
              </w:rPr>
            </w:pPr>
            <w:r w:rsidRPr="007D35DF">
              <w:rPr>
                <w:color w:val="000000"/>
                <w:sz w:val="16"/>
              </w:rPr>
              <w:t>22.4</w:t>
            </w:r>
          </w:p>
        </w:tc>
        <w:tc>
          <w:tcPr>
            <w:tcW w:w="429" w:type="pct"/>
            <w:tcBorders>
              <w:top w:val="nil"/>
              <w:left w:val="nil"/>
              <w:bottom w:val="nil"/>
              <w:right w:val="nil"/>
            </w:tcBorders>
            <w:shd w:val="clear" w:color="auto" w:fill="auto"/>
            <w:noWrap/>
            <w:vAlign w:val="bottom"/>
          </w:tcPr>
          <w:p w14:paraId="4D13856A" w14:textId="3327CFA7" w:rsidR="007D35DF" w:rsidRPr="007D35DF" w:rsidRDefault="007D35DF" w:rsidP="007D35DF">
            <w:pPr>
              <w:keepNext/>
              <w:jc w:val="right"/>
              <w:rPr>
                <w:rFonts w:eastAsia="Times New Roman"/>
                <w:color w:val="000000"/>
                <w:sz w:val="16"/>
                <w:lang w:eastAsia="fr-FR"/>
              </w:rPr>
            </w:pPr>
            <w:r w:rsidRPr="007D35DF">
              <w:rPr>
                <w:color w:val="000000"/>
                <w:sz w:val="16"/>
              </w:rPr>
              <w:t>18.8</w:t>
            </w:r>
          </w:p>
        </w:tc>
        <w:tc>
          <w:tcPr>
            <w:tcW w:w="413" w:type="pct"/>
            <w:tcBorders>
              <w:top w:val="nil"/>
              <w:left w:val="nil"/>
              <w:bottom w:val="nil"/>
              <w:right w:val="nil"/>
            </w:tcBorders>
            <w:shd w:val="clear" w:color="auto" w:fill="auto"/>
            <w:noWrap/>
            <w:vAlign w:val="bottom"/>
          </w:tcPr>
          <w:p w14:paraId="00F21A17" w14:textId="1545BEC4" w:rsidR="007D35DF" w:rsidRPr="007D35DF" w:rsidRDefault="007D35DF" w:rsidP="007D35DF">
            <w:pPr>
              <w:keepNext/>
              <w:jc w:val="right"/>
              <w:rPr>
                <w:rFonts w:eastAsia="Times New Roman"/>
                <w:color w:val="000000"/>
                <w:sz w:val="16"/>
                <w:lang w:eastAsia="fr-FR"/>
              </w:rPr>
            </w:pPr>
            <w:r w:rsidRPr="007D35DF">
              <w:rPr>
                <w:color w:val="000000"/>
                <w:sz w:val="16"/>
              </w:rPr>
              <w:t>19.4</w:t>
            </w:r>
          </w:p>
        </w:tc>
      </w:tr>
      <w:tr w:rsidR="00A146CA" w:rsidRPr="00595CB3" w14:paraId="222E3175" w14:textId="77777777" w:rsidTr="00A146CA">
        <w:trPr>
          <w:gridAfter w:val="2"/>
          <w:wAfter w:w="666" w:type="pct"/>
          <w:trHeight w:val="283"/>
        </w:trPr>
        <w:tc>
          <w:tcPr>
            <w:tcW w:w="648" w:type="pct"/>
            <w:gridSpan w:val="2"/>
            <w:tcBorders>
              <w:top w:val="nil"/>
              <w:left w:val="nil"/>
              <w:bottom w:val="nil"/>
              <w:right w:val="nil"/>
            </w:tcBorders>
            <w:shd w:val="clear" w:color="000000" w:fill="BDD7EE"/>
            <w:noWrap/>
            <w:vAlign w:val="center"/>
          </w:tcPr>
          <w:p w14:paraId="34E50E2B" w14:textId="77777777" w:rsidR="007D35DF" w:rsidRPr="00595CB3" w:rsidRDefault="007D35DF" w:rsidP="007D35DF">
            <w:pPr>
              <w:keepNext/>
              <w:rPr>
                <w:rFonts w:eastAsia="Times New Roman"/>
                <w:color w:val="000000"/>
                <w:sz w:val="16"/>
                <w:lang w:eastAsia="fr-FR"/>
              </w:rPr>
            </w:pPr>
            <w:r w:rsidRPr="00595CB3">
              <w:rPr>
                <w:rFonts w:eastAsia="Times New Roman"/>
                <w:color w:val="000000"/>
                <w:sz w:val="16"/>
                <w:lang w:eastAsia="fr-FR"/>
              </w:rPr>
              <w:t>GB 099</w:t>
            </w:r>
          </w:p>
        </w:tc>
        <w:tc>
          <w:tcPr>
            <w:tcW w:w="1346" w:type="pct"/>
            <w:tcBorders>
              <w:top w:val="nil"/>
              <w:left w:val="nil"/>
              <w:bottom w:val="nil"/>
              <w:right w:val="nil"/>
            </w:tcBorders>
            <w:shd w:val="clear" w:color="000000" w:fill="BDD7EE"/>
            <w:noWrap/>
            <w:vAlign w:val="center"/>
          </w:tcPr>
          <w:p w14:paraId="525D5446" w14:textId="77777777" w:rsidR="007D35DF" w:rsidRPr="00595CB3" w:rsidRDefault="007D35DF" w:rsidP="007D35DF">
            <w:pPr>
              <w:keepNext/>
              <w:rPr>
                <w:rFonts w:eastAsia="Times New Roman"/>
                <w:sz w:val="16"/>
                <w:lang w:eastAsia="fr-FR"/>
              </w:rPr>
            </w:pPr>
            <w:r w:rsidRPr="00595CB3">
              <w:rPr>
                <w:rFonts w:eastAsia="Times New Roman"/>
                <w:sz w:val="16"/>
                <w:lang w:eastAsia="fr-FR"/>
              </w:rPr>
              <w:t>Support activities for other mining and quarrying</w:t>
            </w:r>
          </w:p>
        </w:tc>
        <w:tc>
          <w:tcPr>
            <w:tcW w:w="689" w:type="pct"/>
            <w:tcBorders>
              <w:top w:val="nil"/>
              <w:left w:val="nil"/>
              <w:bottom w:val="nil"/>
              <w:right w:val="nil"/>
            </w:tcBorders>
            <w:shd w:val="clear" w:color="000000" w:fill="BDD7EE"/>
            <w:noWrap/>
            <w:vAlign w:val="bottom"/>
          </w:tcPr>
          <w:p w14:paraId="6176D44C" w14:textId="2B34DC1C" w:rsidR="007D35DF" w:rsidRPr="007D35DF" w:rsidRDefault="007D35DF" w:rsidP="007D35DF">
            <w:pPr>
              <w:keepNext/>
              <w:jc w:val="right"/>
              <w:rPr>
                <w:rFonts w:eastAsia="Times New Roman"/>
                <w:color w:val="000000"/>
                <w:sz w:val="16"/>
                <w:lang w:eastAsia="fr-FR"/>
              </w:rPr>
            </w:pPr>
            <w:r w:rsidRPr="007D35DF">
              <w:rPr>
                <w:color w:val="000000"/>
                <w:sz w:val="16"/>
              </w:rPr>
              <w:t>0.4</w:t>
            </w:r>
          </w:p>
        </w:tc>
        <w:tc>
          <w:tcPr>
            <w:tcW w:w="371" w:type="pct"/>
            <w:tcBorders>
              <w:top w:val="nil"/>
              <w:left w:val="nil"/>
              <w:bottom w:val="nil"/>
              <w:right w:val="nil"/>
            </w:tcBorders>
            <w:shd w:val="clear" w:color="000000" w:fill="BDD7EE"/>
            <w:noWrap/>
            <w:vAlign w:val="bottom"/>
          </w:tcPr>
          <w:p w14:paraId="26BB63C4" w14:textId="0B2D8838" w:rsidR="007D35DF" w:rsidRPr="007D35DF" w:rsidRDefault="007D35DF" w:rsidP="007D35DF">
            <w:pPr>
              <w:keepNext/>
              <w:jc w:val="right"/>
              <w:rPr>
                <w:rFonts w:eastAsia="Times New Roman"/>
                <w:color w:val="000000"/>
                <w:sz w:val="16"/>
                <w:lang w:eastAsia="fr-FR"/>
              </w:rPr>
            </w:pPr>
            <w:r w:rsidRPr="007D35DF">
              <w:rPr>
                <w:color w:val="000000"/>
                <w:sz w:val="16"/>
              </w:rPr>
              <w:t>0.3</w:t>
            </w:r>
          </w:p>
        </w:tc>
        <w:tc>
          <w:tcPr>
            <w:tcW w:w="438" w:type="pct"/>
            <w:tcBorders>
              <w:top w:val="nil"/>
              <w:left w:val="nil"/>
              <w:bottom w:val="nil"/>
              <w:right w:val="nil"/>
            </w:tcBorders>
            <w:shd w:val="clear" w:color="000000" w:fill="BDD7EE"/>
            <w:noWrap/>
            <w:vAlign w:val="bottom"/>
          </w:tcPr>
          <w:p w14:paraId="7DEF2F37" w14:textId="6FE02787" w:rsidR="007D35DF" w:rsidRPr="007D35DF" w:rsidRDefault="007D35DF" w:rsidP="007D35DF">
            <w:pPr>
              <w:keepNext/>
              <w:jc w:val="right"/>
              <w:rPr>
                <w:rFonts w:eastAsia="Times New Roman"/>
                <w:color w:val="000000"/>
                <w:sz w:val="16"/>
                <w:lang w:eastAsia="fr-FR"/>
              </w:rPr>
            </w:pPr>
            <w:r w:rsidRPr="007D35DF">
              <w:rPr>
                <w:color w:val="000000"/>
                <w:sz w:val="16"/>
              </w:rPr>
              <w:t>0.4</w:t>
            </w:r>
          </w:p>
        </w:tc>
        <w:tc>
          <w:tcPr>
            <w:tcW w:w="429" w:type="pct"/>
            <w:tcBorders>
              <w:top w:val="nil"/>
              <w:left w:val="nil"/>
              <w:bottom w:val="nil"/>
              <w:right w:val="nil"/>
            </w:tcBorders>
            <w:shd w:val="clear" w:color="000000" w:fill="BDD7EE"/>
            <w:noWrap/>
            <w:vAlign w:val="bottom"/>
          </w:tcPr>
          <w:p w14:paraId="5BF34917" w14:textId="4EB1F34B" w:rsidR="007D35DF" w:rsidRPr="007D35DF" w:rsidRDefault="007D35DF" w:rsidP="007D35DF">
            <w:pPr>
              <w:keepNext/>
              <w:jc w:val="right"/>
              <w:rPr>
                <w:rFonts w:eastAsia="Times New Roman"/>
                <w:color w:val="000000"/>
                <w:sz w:val="16"/>
                <w:lang w:eastAsia="fr-FR"/>
              </w:rPr>
            </w:pPr>
            <w:r w:rsidRPr="007D35DF">
              <w:rPr>
                <w:color w:val="000000"/>
                <w:sz w:val="16"/>
              </w:rPr>
              <w:t>0.4</w:t>
            </w:r>
          </w:p>
        </w:tc>
        <w:tc>
          <w:tcPr>
            <w:tcW w:w="413" w:type="pct"/>
            <w:tcBorders>
              <w:top w:val="nil"/>
              <w:left w:val="nil"/>
              <w:bottom w:val="nil"/>
              <w:right w:val="nil"/>
            </w:tcBorders>
            <w:shd w:val="clear" w:color="000000" w:fill="BDD7EE"/>
            <w:noWrap/>
            <w:vAlign w:val="bottom"/>
          </w:tcPr>
          <w:p w14:paraId="1F47D7CA" w14:textId="7D1CE660" w:rsidR="007D35DF" w:rsidRPr="007D35DF" w:rsidRDefault="007D35DF" w:rsidP="007D35DF">
            <w:pPr>
              <w:keepNext/>
              <w:jc w:val="right"/>
              <w:rPr>
                <w:rFonts w:eastAsia="Times New Roman"/>
                <w:color w:val="000000"/>
                <w:sz w:val="16"/>
                <w:lang w:eastAsia="fr-FR"/>
              </w:rPr>
            </w:pPr>
            <w:r w:rsidRPr="007D35DF">
              <w:rPr>
                <w:color w:val="000000"/>
                <w:sz w:val="16"/>
              </w:rPr>
              <w:t>0.3</w:t>
            </w:r>
          </w:p>
        </w:tc>
      </w:tr>
      <w:tr w:rsidR="00A146CA" w:rsidRPr="00595CB3" w14:paraId="773A4B4B" w14:textId="77777777" w:rsidTr="00A146CA">
        <w:trPr>
          <w:gridAfter w:val="2"/>
          <w:wAfter w:w="666" w:type="pct"/>
          <w:trHeight w:val="283"/>
        </w:trPr>
        <w:tc>
          <w:tcPr>
            <w:tcW w:w="648" w:type="pct"/>
            <w:gridSpan w:val="2"/>
            <w:tcBorders>
              <w:top w:val="nil"/>
              <w:left w:val="nil"/>
              <w:bottom w:val="nil"/>
              <w:right w:val="nil"/>
            </w:tcBorders>
            <w:shd w:val="clear" w:color="000000" w:fill="BFBFBF"/>
            <w:vAlign w:val="center"/>
          </w:tcPr>
          <w:p w14:paraId="612C1D82" w14:textId="77777777" w:rsidR="007D35DF" w:rsidRPr="00595CB3" w:rsidRDefault="007D35DF" w:rsidP="007D35DF">
            <w:pPr>
              <w:keepNext/>
              <w:rPr>
                <w:rFonts w:eastAsia="Times New Roman"/>
                <w:b/>
                <w:bCs/>
                <w:color w:val="000000"/>
                <w:sz w:val="16"/>
                <w:lang w:eastAsia="fr-FR"/>
              </w:rPr>
            </w:pPr>
            <w:r w:rsidRPr="00595CB3">
              <w:rPr>
                <w:rFonts w:eastAsia="Times New Roman"/>
                <w:b/>
                <w:bCs/>
                <w:color w:val="000000"/>
                <w:sz w:val="16"/>
                <w:lang w:eastAsia="fr-FR"/>
              </w:rPr>
              <w:t>GB 09</w:t>
            </w:r>
          </w:p>
        </w:tc>
        <w:tc>
          <w:tcPr>
            <w:tcW w:w="1346" w:type="pct"/>
            <w:tcBorders>
              <w:top w:val="nil"/>
              <w:left w:val="nil"/>
              <w:bottom w:val="nil"/>
              <w:right w:val="nil"/>
            </w:tcBorders>
            <w:shd w:val="clear" w:color="000000" w:fill="BFBFBF"/>
            <w:vAlign w:val="center"/>
          </w:tcPr>
          <w:p w14:paraId="7474F36B" w14:textId="77777777" w:rsidR="007D35DF" w:rsidRPr="00595CB3" w:rsidRDefault="007D35DF" w:rsidP="007D35DF">
            <w:pPr>
              <w:keepNext/>
              <w:rPr>
                <w:rFonts w:eastAsia="Times New Roman"/>
                <w:b/>
                <w:bCs/>
                <w:color w:val="000000"/>
                <w:sz w:val="16"/>
                <w:lang w:eastAsia="fr-FR"/>
              </w:rPr>
            </w:pPr>
            <w:r w:rsidRPr="00595CB3">
              <w:rPr>
                <w:rFonts w:eastAsia="Times New Roman"/>
                <w:b/>
                <w:bCs/>
                <w:color w:val="000000"/>
                <w:sz w:val="16"/>
                <w:lang w:eastAsia="fr-FR"/>
              </w:rPr>
              <w:t>Mining support service activities</w:t>
            </w:r>
          </w:p>
        </w:tc>
        <w:tc>
          <w:tcPr>
            <w:tcW w:w="689" w:type="pct"/>
            <w:tcBorders>
              <w:top w:val="nil"/>
              <w:left w:val="nil"/>
              <w:bottom w:val="nil"/>
              <w:right w:val="nil"/>
            </w:tcBorders>
            <w:shd w:val="clear" w:color="000000" w:fill="BFBFBF"/>
            <w:vAlign w:val="bottom"/>
          </w:tcPr>
          <w:p w14:paraId="45AB3EFD" w14:textId="319AADC6" w:rsidR="007D35DF" w:rsidRPr="007D35DF" w:rsidRDefault="007D35DF" w:rsidP="007D35DF">
            <w:pPr>
              <w:keepNext/>
              <w:jc w:val="right"/>
              <w:rPr>
                <w:rFonts w:eastAsia="Times New Roman"/>
                <w:b/>
                <w:bCs/>
                <w:color w:val="000000"/>
                <w:sz w:val="16"/>
                <w:lang w:eastAsia="fr-FR"/>
              </w:rPr>
            </w:pPr>
            <w:r w:rsidRPr="007D35DF">
              <w:rPr>
                <w:b/>
                <w:bCs/>
                <w:color w:val="000000"/>
                <w:sz w:val="16"/>
              </w:rPr>
              <w:t>21.6</w:t>
            </w:r>
          </w:p>
        </w:tc>
        <w:tc>
          <w:tcPr>
            <w:tcW w:w="371" w:type="pct"/>
            <w:tcBorders>
              <w:top w:val="nil"/>
              <w:left w:val="nil"/>
              <w:bottom w:val="nil"/>
              <w:right w:val="nil"/>
            </w:tcBorders>
            <w:shd w:val="clear" w:color="000000" w:fill="BFBFBF"/>
            <w:vAlign w:val="bottom"/>
          </w:tcPr>
          <w:p w14:paraId="559C5822" w14:textId="7DFEBA55" w:rsidR="007D35DF" w:rsidRPr="007D35DF" w:rsidRDefault="007D35DF" w:rsidP="007D35DF">
            <w:pPr>
              <w:keepNext/>
              <w:jc w:val="right"/>
              <w:rPr>
                <w:rFonts w:eastAsia="Times New Roman"/>
                <w:b/>
                <w:bCs/>
                <w:color w:val="000000"/>
                <w:sz w:val="16"/>
                <w:lang w:eastAsia="fr-FR"/>
              </w:rPr>
            </w:pPr>
            <w:r w:rsidRPr="007D35DF">
              <w:rPr>
                <w:b/>
                <w:bCs/>
                <w:color w:val="000000"/>
                <w:sz w:val="16"/>
              </w:rPr>
              <w:t>25.4</w:t>
            </w:r>
          </w:p>
        </w:tc>
        <w:tc>
          <w:tcPr>
            <w:tcW w:w="438" w:type="pct"/>
            <w:tcBorders>
              <w:top w:val="nil"/>
              <w:left w:val="nil"/>
              <w:bottom w:val="nil"/>
              <w:right w:val="nil"/>
            </w:tcBorders>
            <w:shd w:val="clear" w:color="000000" w:fill="BFBFBF"/>
            <w:vAlign w:val="bottom"/>
          </w:tcPr>
          <w:p w14:paraId="69EE0397" w14:textId="08B27FD4" w:rsidR="007D35DF" w:rsidRPr="007D35DF" w:rsidRDefault="007D35DF" w:rsidP="007D35DF">
            <w:pPr>
              <w:keepNext/>
              <w:jc w:val="right"/>
              <w:rPr>
                <w:rFonts w:eastAsia="Times New Roman"/>
                <w:b/>
                <w:bCs/>
                <w:color w:val="000000"/>
                <w:sz w:val="16"/>
                <w:lang w:eastAsia="fr-FR"/>
              </w:rPr>
            </w:pPr>
            <w:r w:rsidRPr="007D35DF">
              <w:rPr>
                <w:b/>
                <w:bCs/>
                <w:color w:val="000000"/>
                <w:sz w:val="16"/>
              </w:rPr>
              <w:t>22.9</w:t>
            </w:r>
          </w:p>
        </w:tc>
        <w:tc>
          <w:tcPr>
            <w:tcW w:w="429" w:type="pct"/>
            <w:tcBorders>
              <w:top w:val="nil"/>
              <w:left w:val="nil"/>
              <w:bottom w:val="nil"/>
              <w:right w:val="nil"/>
            </w:tcBorders>
            <w:shd w:val="clear" w:color="000000" w:fill="BFBFBF"/>
            <w:vAlign w:val="bottom"/>
          </w:tcPr>
          <w:p w14:paraId="6B0C9FA1" w14:textId="72A68F6E" w:rsidR="007D35DF" w:rsidRPr="007D35DF" w:rsidRDefault="007D35DF" w:rsidP="007D35DF">
            <w:pPr>
              <w:keepNext/>
              <w:jc w:val="right"/>
              <w:rPr>
                <w:rFonts w:eastAsia="Times New Roman"/>
                <w:b/>
                <w:bCs/>
                <w:color w:val="000000"/>
                <w:sz w:val="16"/>
                <w:lang w:eastAsia="fr-FR"/>
              </w:rPr>
            </w:pPr>
            <w:r w:rsidRPr="007D35DF">
              <w:rPr>
                <w:b/>
                <w:bCs/>
                <w:color w:val="000000"/>
                <w:sz w:val="16"/>
              </w:rPr>
              <w:t>19.2</w:t>
            </w:r>
          </w:p>
        </w:tc>
        <w:tc>
          <w:tcPr>
            <w:tcW w:w="413" w:type="pct"/>
            <w:tcBorders>
              <w:top w:val="nil"/>
              <w:left w:val="nil"/>
              <w:bottom w:val="nil"/>
              <w:right w:val="nil"/>
            </w:tcBorders>
            <w:shd w:val="clear" w:color="000000" w:fill="BFBFBF"/>
            <w:vAlign w:val="bottom"/>
          </w:tcPr>
          <w:p w14:paraId="5E54D348" w14:textId="03ACC2DF" w:rsidR="007D35DF" w:rsidRPr="007D35DF" w:rsidRDefault="007D35DF" w:rsidP="007D35DF">
            <w:pPr>
              <w:keepNext/>
              <w:jc w:val="right"/>
              <w:rPr>
                <w:rFonts w:eastAsia="Times New Roman"/>
                <w:b/>
                <w:bCs/>
                <w:color w:val="000000"/>
                <w:sz w:val="16"/>
                <w:lang w:eastAsia="fr-FR"/>
              </w:rPr>
            </w:pPr>
            <w:r w:rsidRPr="007D35DF">
              <w:rPr>
                <w:b/>
                <w:bCs/>
                <w:color w:val="000000"/>
                <w:sz w:val="16"/>
              </w:rPr>
              <w:t>19.8</w:t>
            </w:r>
          </w:p>
        </w:tc>
      </w:tr>
      <w:tr w:rsidR="00A146CA" w:rsidRPr="00595CB3" w14:paraId="64420E2A" w14:textId="77777777" w:rsidTr="00A146CA">
        <w:trPr>
          <w:gridAfter w:val="2"/>
          <w:wAfter w:w="666" w:type="pct"/>
          <w:trHeight w:val="283"/>
        </w:trPr>
        <w:tc>
          <w:tcPr>
            <w:tcW w:w="648" w:type="pct"/>
            <w:gridSpan w:val="2"/>
            <w:tcBorders>
              <w:top w:val="nil"/>
              <w:left w:val="nil"/>
              <w:bottom w:val="nil"/>
              <w:right w:val="nil"/>
            </w:tcBorders>
            <w:shd w:val="clear" w:color="000000" w:fill="BFBFBF"/>
            <w:vAlign w:val="center"/>
          </w:tcPr>
          <w:p w14:paraId="126769CB" w14:textId="77777777" w:rsidR="007D35DF" w:rsidRPr="00595CB3" w:rsidRDefault="007D35DF" w:rsidP="007D35DF">
            <w:pPr>
              <w:keepNext/>
              <w:rPr>
                <w:rFonts w:eastAsia="Times New Roman"/>
                <w:b/>
                <w:bCs/>
                <w:color w:val="000000"/>
                <w:sz w:val="16"/>
                <w:lang w:eastAsia="fr-FR"/>
              </w:rPr>
            </w:pPr>
            <w:r w:rsidRPr="00595CB3">
              <w:rPr>
                <w:rFonts w:eastAsia="Times New Roman"/>
                <w:b/>
                <w:bCs/>
                <w:color w:val="000000"/>
                <w:sz w:val="16"/>
                <w:lang w:eastAsia="fr-FR"/>
              </w:rPr>
              <w:t>GB 05–09</w:t>
            </w:r>
          </w:p>
        </w:tc>
        <w:tc>
          <w:tcPr>
            <w:tcW w:w="1346" w:type="pct"/>
            <w:tcBorders>
              <w:top w:val="nil"/>
              <w:left w:val="nil"/>
              <w:bottom w:val="nil"/>
              <w:right w:val="nil"/>
            </w:tcBorders>
            <w:shd w:val="clear" w:color="000000" w:fill="BFBFBF"/>
            <w:vAlign w:val="center"/>
          </w:tcPr>
          <w:p w14:paraId="245259CE" w14:textId="77777777" w:rsidR="007D35DF" w:rsidRPr="00595CB3" w:rsidRDefault="007D35DF" w:rsidP="007D35DF">
            <w:pPr>
              <w:keepNext/>
              <w:rPr>
                <w:rFonts w:eastAsia="Times New Roman"/>
                <w:b/>
                <w:bCs/>
                <w:color w:val="000000"/>
                <w:sz w:val="16"/>
                <w:lang w:eastAsia="fr-FR"/>
              </w:rPr>
            </w:pPr>
            <w:r w:rsidRPr="00595CB3">
              <w:rPr>
                <w:rFonts w:eastAsia="Times New Roman"/>
                <w:b/>
                <w:bCs/>
                <w:color w:val="000000"/>
                <w:sz w:val="16"/>
                <w:lang w:eastAsia="fr-FR"/>
              </w:rPr>
              <w:t>Total Extractive Industries</w:t>
            </w:r>
          </w:p>
        </w:tc>
        <w:tc>
          <w:tcPr>
            <w:tcW w:w="689" w:type="pct"/>
            <w:tcBorders>
              <w:top w:val="nil"/>
              <w:left w:val="nil"/>
              <w:bottom w:val="nil"/>
              <w:right w:val="nil"/>
            </w:tcBorders>
            <w:shd w:val="clear" w:color="000000" w:fill="BFBFBF"/>
            <w:vAlign w:val="bottom"/>
          </w:tcPr>
          <w:p w14:paraId="064BEB23" w14:textId="0001BBC6" w:rsidR="007D35DF" w:rsidRPr="007D35DF" w:rsidRDefault="007D35DF" w:rsidP="007D35DF">
            <w:pPr>
              <w:keepNext/>
              <w:jc w:val="right"/>
              <w:rPr>
                <w:rFonts w:eastAsia="Times New Roman"/>
                <w:b/>
                <w:bCs/>
                <w:color w:val="000000"/>
                <w:sz w:val="16"/>
                <w:lang w:eastAsia="fr-FR"/>
              </w:rPr>
            </w:pPr>
            <w:r w:rsidRPr="007D35DF">
              <w:rPr>
                <w:b/>
                <w:bCs/>
                <w:i/>
                <w:iCs/>
                <w:color w:val="000000"/>
                <w:sz w:val="16"/>
              </w:rPr>
              <w:t>56.1</w:t>
            </w:r>
          </w:p>
        </w:tc>
        <w:tc>
          <w:tcPr>
            <w:tcW w:w="371" w:type="pct"/>
            <w:tcBorders>
              <w:top w:val="nil"/>
              <w:left w:val="nil"/>
              <w:bottom w:val="nil"/>
              <w:right w:val="nil"/>
            </w:tcBorders>
            <w:shd w:val="clear" w:color="000000" w:fill="BFBFBF"/>
            <w:vAlign w:val="bottom"/>
          </w:tcPr>
          <w:p w14:paraId="29885324" w14:textId="127B6CA5" w:rsidR="007D35DF" w:rsidRPr="007D35DF" w:rsidRDefault="007D35DF" w:rsidP="007D35DF">
            <w:pPr>
              <w:keepNext/>
              <w:jc w:val="right"/>
              <w:rPr>
                <w:rFonts w:eastAsia="Times New Roman"/>
                <w:b/>
                <w:bCs/>
                <w:color w:val="000000"/>
                <w:sz w:val="16"/>
                <w:lang w:eastAsia="fr-FR"/>
              </w:rPr>
            </w:pPr>
            <w:r w:rsidRPr="007D35DF">
              <w:rPr>
                <w:b/>
                <w:bCs/>
                <w:i/>
                <w:iCs/>
                <w:color w:val="000000"/>
                <w:sz w:val="16"/>
              </w:rPr>
              <w:t>61.3</w:t>
            </w:r>
          </w:p>
        </w:tc>
        <w:tc>
          <w:tcPr>
            <w:tcW w:w="438" w:type="pct"/>
            <w:tcBorders>
              <w:top w:val="nil"/>
              <w:left w:val="nil"/>
              <w:bottom w:val="nil"/>
              <w:right w:val="nil"/>
            </w:tcBorders>
            <w:shd w:val="clear" w:color="000000" w:fill="BFBFBF"/>
            <w:vAlign w:val="bottom"/>
          </w:tcPr>
          <w:p w14:paraId="6DEA531C" w14:textId="3DBD8611" w:rsidR="007D35DF" w:rsidRPr="007D35DF" w:rsidRDefault="007D35DF" w:rsidP="007D35DF">
            <w:pPr>
              <w:keepNext/>
              <w:jc w:val="right"/>
              <w:rPr>
                <w:rFonts w:eastAsia="Times New Roman"/>
                <w:b/>
                <w:bCs/>
                <w:color w:val="000000"/>
                <w:sz w:val="16"/>
                <w:lang w:eastAsia="fr-FR"/>
              </w:rPr>
            </w:pPr>
            <w:r w:rsidRPr="007D35DF">
              <w:rPr>
                <w:b/>
                <w:bCs/>
                <w:i/>
                <w:iCs/>
                <w:color w:val="000000"/>
                <w:sz w:val="16"/>
              </w:rPr>
              <w:t>58.9</w:t>
            </w:r>
          </w:p>
        </w:tc>
        <w:tc>
          <w:tcPr>
            <w:tcW w:w="429" w:type="pct"/>
            <w:tcBorders>
              <w:top w:val="nil"/>
              <w:left w:val="nil"/>
              <w:bottom w:val="nil"/>
              <w:right w:val="nil"/>
            </w:tcBorders>
            <w:shd w:val="clear" w:color="000000" w:fill="BFBFBF"/>
            <w:vAlign w:val="bottom"/>
          </w:tcPr>
          <w:p w14:paraId="51833A81" w14:textId="1785DAA3" w:rsidR="007D35DF" w:rsidRPr="007D35DF" w:rsidRDefault="007D35DF" w:rsidP="007D35DF">
            <w:pPr>
              <w:keepNext/>
              <w:jc w:val="right"/>
              <w:rPr>
                <w:rFonts w:eastAsia="Times New Roman"/>
                <w:b/>
                <w:bCs/>
                <w:color w:val="000000"/>
                <w:sz w:val="16"/>
                <w:lang w:eastAsia="fr-FR"/>
              </w:rPr>
            </w:pPr>
            <w:r w:rsidRPr="007D35DF">
              <w:rPr>
                <w:b/>
                <w:bCs/>
                <w:i/>
                <w:iCs/>
                <w:color w:val="000000"/>
                <w:sz w:val="16"/>
              </w:rPr>
              <w:t>53.4</w:t>
            </w:r>
          </w:p>
        </w:tc>
        <w:tc>
          <w:tcPr>
            <w:tcW w:w="413" w:type="pct"/>
            <w:tcBorders>
              <w:top w:val="nil"/>
              <w:left w:val="nil"/>
              <w:bottom w:val="nil"/>
              <w:right w:val="nil"/>
            </w:tcBorders>
            <w:shd w:val="clear" w:color="000000" w:fill="BFBFBF"/>
            <w:vAlign w:val="bottom"/>
          </w:tcPr>
          <w:p w14:paraId="32683EE8" w14:textId="6D95DDA1" w:rsidR="007D35DF" w:rsidRPr="007D35DF" w:rsidRDefault="007D35DF" w:rsidP="007D35DF">
            <w:pPr>
              <w:keepNext/>
              <w:jc w:val="right"/>
              <w:rPr>
                <w:rFonts w:eastAsia="Times New Roman"/>
                <w:b/>
                <w:bCs/>
                <w:color w:val="000000"/>
                <w:sz w:val="16"/>
                <w:lang w:eastAsia="fr-FR"/>
              </w:rPr>
            </w:pPr>
            <w:r w:rsidRPr="007D35DF">
              <w:rPr>
                <w:b/>
                <w:bCs/>
                <w:i/>
                <w:iCs/>
                <w:color w:val="000000"/>
                <w:sz w:val="16"/>
              </w:rPr>
              <w:t>50.0</w:t>
            </w:r>
          </w:p>
        </w:tc>
      </w:tr>
      <w:tr w:rsidR="00A146CA" w:rsidRPr="00595CB3" w14:paraId="2C70AB74" w14:textId="77777777" w:rsidTr="00A146CA">
        <w:trPr>
          <w:gridAfter w:val="2"/>
          <w:wAfter w:w="666" w:type="pct"/>
          <w:trHeight w:val="102"/>
        </w:trPr>
        <w:tc>
          <w:tcPr>
            <w:tcW w:w="648" w:type="pct"/>
            <w:gridSpan w:val="2"/>
            <w:tcBorders>
              <w:top w:val="nil"/>
              <w:left w:val="nil"/>
              <w:bottom w:val="nil"/>
              <w:right w:val="nil"/>
            </w:tcBorders>
            <w:shd w:val="clear" w:color="auto" w:fill="auto"/>
            <w:noWrap/>
            <w:vAlign w:val="center"/>
          </w:tcPr>
          <w:p w14:paraId="552650D3" w14:textId="77777777" w:rsidR="007D35DF" w:rsidRPr="00595CB3" w:rsidRDefault="007D35DF" w:rsidP="007D35DF">
            <w:pPr>
              <w:keepNext/>
              <w:jc w:val="right"/>
              <w:rPr>
                <w:rFonts w:eastAsia="Times New Roman"/>
                <w:b/>
                <w:bCs/>
                <w:color w:val="000000"/>
                <w:sz w:val="16"/>
                <w:lang w:eastAsia="fr-FR"/>
              </w:rPr>
            </w:pPr>
          </w:p>
        </w:tc>
        <w:tc>
          <w:tcPr>
            <w:tcW w:w="1346" w:type="pct"/>
            <w:tcBorders>
              <w:top w:val="nil"/>
              <w:left w:val="nil"/>
              <w:bottom w:val="nil"/>
              <w:right w:val="nil"/>
            </w:tcBorders>
            <w:shd w:val="clear" w:color="auto" w:fill="auto"/>
            <w:noWrap/>
            <w:vAlign w:val="center"/>
          </w:tcPr>
          <w:p w14:paraId="39F79A40" w14:textId="77777777" w:rsidR="007D35DF" w:rsidRPr="00595CB3" w:rsidRDefault="007D35DF" w:rsidP="007D35DF">
            <w:pPr>
              <w:keepNext/>
              <w:rPr>
                <w:rFonts w:ascii="Times New Roman" w:eastAsia="Times New Roman" w:hAnsi="Times New Roman" w:cs="Times New Roman"/>
                <w:sz w:val="20"/>
                <w:szCs w:val="20"/>
                <w:lang w:eastAsia="fr-FR"/>
              </w:rPr>
            </w:pPr>
          </w:p>
        </w:tc>
        <w:tc>
          <w:tcPr>
            <w:tcW w:w="689" w:type="pct"/>
            <w:tcBorders>
              <w:top w:val="nil"/>
              <w:left w:val="nil"/>
              <w:bottom w:val="nil"/>
              <w:right w:val="nil"/>
            </w:tcBorders>
            <w:shd w:val="clear" w:color="auto" w:fill="auto"/>
            <w:noWrap/>
            <w:vAlign w:val="bottom"/>
          </w:tcPr>
          <w:p w14:paraId="6AE55CCB" w14:textId="29646220" w:rsidR="007D35DF" w:rsidRPr="007D35DF" w:rsidRDefault="007D35DF" w:rsidP="007D35DF">
            <w:pPr>
              <w:keepNext/>
              <w:rPr>
                <w:rFonts w:eastAsia="Times New Roman"/>
                <w:sz w:val="16"/>
                <w:lang w:eastAsia="fr-FR"/>
              </w:rPr>
            </w:pPr>
          </w:p>
        </w:tc>
        <w:tc>
          <w:tcPr>
            <w:tcW w:w="371" w:type="pct"/>
            <w:tcBorders>
              <w:top w:val="nil"/>
              <w:left w:val="nil"/>
              <w:bottom w:val="nil"/>
              <w:right w:val="nil"/>
            </w:tcBorders>
            <w:shd w:val="clear" w:color="auto" w:fill="auto"/>
            <w:noWrap/>
            <w:vAlign w:val="bottom"/>
          </w:tcPr>
          <w:p w14:paraId="7C25C5E3" w14:textId="0B152A30" w:rsidR="007D35DF" w:rsidRPr="007D35DF" w:rsidRDefault="007D35DF" w:rsidP="007D35DF">
            <w:pPr>
              <w:keepNext/>
              <w:rPr>
                <w:rFonts w:eastAsia="Times New Roman"/>
                <w:sz w:val="16"/>
                <w:lang w:eastAsia="fr-FR"/>
              </w:rPr>
            </w:pPr>
          </w:p>
        </w:tc>
        <w:tc>
          <w:tcPr>
            <w:tcW w:w="438" w:type="pct"/>
            <w:tcBorders>
              <w:top w:val="nil"/>
              <w:left w:val="nil"/>
              <w:bottom w:val="nil"/>
              <w:right w:val="nil"/>
            </w:tcBorders>
            <w:shd w:val="clear" w:color="auto" w:fill="auto"/>
            <w:noWrap/>
            <w:vAlign w:val="bottom"/>
          </w:tcPr>
          <w:p w14:paraId="50259644" w14:textId="46002EA1" w:rsidR="007D35DF" w:rsidRPr="007D35DF" w:rsidRDefault="007D35DF" w:rsidP="007D35DF">
            <w:pPr>
              <w:keepNext/>
              <w:rPr>
                <w:rFonts w:eastAsia="Times New Roman"/>
                <w:sz w:val="16"/>
                <w:lang w:eastAsia="fr-FR"/>
              </w:rPr>
            </w:pPr>
          </w:p>
        </w:tc>
        <w:tc>
          <w:tcPr>
            <w:tcW w:w="429" w:type="pct"/>
            <w:tcBorders>
              <w:top w:val="nil"/>
              <w:left w:val="nil"/>
              <w:bottom w:val="nil"/>
              <w:right w:val="nil"/>
            </w:tcBorders>
            <w:shd w:val="clear" w:color="auto" w:fill="auto"/>
            <w:noWrap/>
            <w:vAlign w:val="bottom"/>
          </w:tcPr>
          <w:p w14:paraId="4D0291D5" w14:textId="1009C35D" w:rsidR="007D35DF" w:rsidRPr="007D35DF" w:rsidRDefault="007D35DF" w:rsidP="007D35DF">
            <w:pPr>
              <w:keepNext/>
              <w:rPr>
                <w:rFonts w:eastAsia="Times New Roman"/>
                <w:sz w:val="16"/>
                <w:lang w:eastAsia="fr-FR"/>
              </w:rPr>
            </w:pPr>
          </w:p>
        </w:tc>
        <w:tc>
          <w:tcPr>
            <w:tcW w:w="413" w:type="pct"/>
            <w:tcBorders>
              <w:top w:val="nil"/>
              <w:left w:val="nil"/>
              <w:bottom w:val="nil"/>
              <w:right w:val="nil"/>
            </w:tcBorders>
            <w:shd w:val="clear" w:color="auto" w:fill="auto"/>
            <w:noWrap/>
            <w:vAlign w:val="bottom"/>
          </w:tcPr>
          <w:p w14:paraId="76A17E21" w14:textId="61987756" w:rsidR="007D35DF" w:rsidRPr="007D35DF" w:rsidRDefault="007D35DF" w:rsidP="007D35DF">
            <w:pPr>
              <w:keepNext/>
              <w:rPr>
                <w:rFonts w:eastAsia="Times New Roman"/>
                <w:sz w:val="16"/>
                <w:lang w:eastAsia="fr-FR"/>
              </w:rPr>
            </w:pPr>
          </w:p>
        </w:tc>
      </w:tr>
      <w:tr w:rsidR="00A146CA" w:rsidRPr="00595CB3" w14:paraId="11C00689" w14:textId="77777777" w:rsidTr="00A146CA">
        <w:trPr>
          <w:gridAfter w:val="2"/>
          <w:wAfter w:w="666" w:type="pct"/>
          <w:trHeight w:val="283"/>
        </w:trPr>
        <w:tc>
          <w:tcPr>
            <w:tcW w:w="648" w:type="pct"/>
            <w:gridSpan w:val="2"/>
            <w:tcBorders>
              <w:top w:val="nil"/>
              <w:left w:val="nil"/>
              <w:bottom w:val="nil"/>
              <w:right w:val="nil"/>
            </w:tcBorders>
            <w:shd w:val="clear" w:color="000000" w:fill="BDD7EE"/>
            <w:noWrap/>
            <w:vAlign w:val="center"/>
          </w:tcPr>
          <w:p w14:paraId="796E5788" w14:textId="77777777" w:rsidR="007D35DF" w:rsidRPr="00595CB3" w:rsidRDefault="007D35DF" w:rsidP="007D35DF">
            <w:pPr>
              <w:keepNext/>
              <w:rPr>
                <w:rFonts w:eastAsia="Times New Roman"/>
                <w:b/>
                <w:bCs/>
                <w:color w:val="000000"/>
                <w:sz w:val="16"/>
                <w:lang w:eastAsia="fr-FR"/>
              </w:rPr>
            </w:pPr>
            <w:r w:rsidRPr="00595CB3">
              <w:rPr>
                <w:rFonts w:eastAsia="Times New Roman"/>
                <w:b/>
                <w:bCs/>
                <w:color w:val="000000"/>
                <w:sz w:val="16"/>
                <w:lang w:eastAsia="fr-FR"/>
              </w:rPr>
              <w:t>GB 06, 09</w:t>
            </w:r>
          </w:p>
        </w:tc>
        <w:tc>
          <w:tcPr>
            <w:tcW w:w="1346" w:type="pct"/>
            <w:tcBorders>
              <w:top w:val="nil"/>
              <w:left w:val="nil"/>
              <w:bottom w:val="nil"/>
              <w:right w:val="nil"/>
            </w:tcBorders>
            <w:shd w:val="clear" w:color="000000" w:fill="BDD7EE"/>
            <w:noWrap/>
            <w:vAlign w:val="center"/>
          </w:tcPr>
          <w:p w14:paraId="1920E6CF" w14:textId="77777777" w:rsidR="007D35DF" w:rsidRPr="00595CB3" w:rsidRDefault="007D35DF" w:rsidP="007D35DF">
            <w:pPr>
              <w:keepNext/>
              <w:rPr>
                <w:rFonts w:eastAsia="Times New Roman"/>
                <w:i/>
                <w:iCs/>
                <w:color w:val="000000"/>
                <w:sz w:val="16"/>
                <w:lang w:eastAsia="fr-FR"/>
              </w:rPr>
            </w:pPr>
            <w:r w:rsidRPr="00595CB3">
              <w:rPr>
                <w:rFonts w:eastAsia="Times New Roman"/>
                <w:i/>
                <w:iCs/>
                <w:color w:val="000000"/>
                <w:sz w:val="16"/>
                <w:lang w:eastAsia="fr-FR"/>
              </w:rPr>
              <w:t xml:space="preserve">of which </w:t>
            </w:r>
            <w:r w:rsidRPr="00595CB3">
              <w:rPr>
                <w:rFonts w:eastAsia="Times New Roman"/>
                <w:color w:val="000000"/>
                <w:sz w:val="16"/>
                <w:lang w:eastAsia="fr-FR"/>
              </w:rPr>
              <w:t>Oil and Gas Extraction and Support Services</w:t>
            </w:r>
          </w:p>
        </w:tc>
        <w:tc>
          <w:tcPr>
            <w:tcW w:w="689" w:type="pct"/>
            <w:tcBorders>
              <w:top w:val="nil"/>
              <w:left w:val="nil"/>
              <w:bottom w:val="nil"/>
              <w:right w:val="nil"/>
            </w:tcBorders>
            <w:shd w:val="clear" w:color="000000" w:fill="BDD7EE"/>
            <w:noWrap/>
            <w:vAlign w:val="bottom"/>
          </w:tcPr>
          <w:p w14:paraId="1E4343FB" w14:textId="4312E0BE" w:rsidR="007D35DF" w:rsidRPr="007D35DF" w:rsidRDefault="007D35DF" w:rsidP="007D35DF">
            <w:pPr>
              <w:keepNext/>
              <w:jc w:val="right"/>
              <w:rPr>
                <w:rFonts w:eastAsia="Times New Roman"/>
                <w:i/>
                <w:iCs/>
                <w:color w:val="000000"/>
                <w:sz w:val="16"/>
                <w:lang w:eastAsia="fr-FR"/>
              </w:rPr>
            </w:pPr>
            <w:r w:rsidRPr="007D35DF">
              <w:rPr>
                <w:i/>
                <w:iCs/>
                <w:color w:val="000000"/>
                <w:sz w:val="16"/>
              </w:rPr>
              <w:t>36.7</w:t>
            </w:r>
          </w:p>
        </w:tc>
        <w:tc>
          <w:tcPr>
            <w:tcW w:w="371" w:type="pct"/>
            <w:tcBorders>
              <w:top w:val="nil"/>
              <w:left w:val="nil"/>
              <w:bottom w:val="nil"/>
              <w:right w:val="nil"/>
            </w:tcBorders>
            <w:shd w:val="clear" w:color="000000" w:fill="BDD7EE"/>
            <w:noWrap/>
            <w:vAlign w:val="bottom"/>
          </w:tcPr>
          <w:p w14:paraId="1593B12E" w14:textId="56604501" w:rsidR="007D35DF" w:rsidRPr="007D35DF" w:rsidRDefault="007D35DF" w:rsidP="007D35DF">
            <w:pPr>
              <w:keepNext/>
              <w:jc w:val="right"/>
              <w:rPr>
                <w:rFonts w:eastAsia="Times New Roman"/>
                <w:i/>
                <w:iCs/>
                <w:color w:val="000000"/>
                <w:sz w:val="16"/>
                <w:lang w:eastAsia="fr-FR"/>
              </w:rPr>
            </w:pPr>
            <w:r w:rsidRPr="007D35DF">
              <w:rPr>
                <w:i/>
                <w:iCs/>
                <w:color w:val="000000"/>
                <w:sz w:val="16"/>
              </w:rPr>
              <w:t>41.7</w:t>
            </w:r>
          </w:p>
        </w:tc>
        <w:tc>
          <w:tcPr>
            <w:tcW w:w="438" w:type="pct"/>
            <w:tcBorders>
              <w:top w:val="nil"/>
              <w:left w:val="nil"/>
              <w:bottom w:val="nil"/>
              <w:right w:val="nil"/>
            </w:tcBorders>
            <w:shd w:val="clear" w:color="000000" w:fill="BDD7EE"/>
            <w:noWrap/>
            <w:vAlign w:val="bottom"/>
          </w:tcPr>
          <w:p w14:paraId="5E00DFA4" w14:textId="3FB322C4" w:rsidR="007D35DF" w:rsidRPr="007D35DF" w:rsidRDefault="007D35DF" w:rsidP="007D35DF">
            <w:pPr>
              <w:keepNext/>
              <w:jc w:val="right"/>
              <w:rPr>
                <w:rFonts w:eastAsia="Times New Roman"/>
                <w:i/>
                <w:iCs/>
                <w:color w:val="000000"/>
                <w:sz w:val="16"/>
                <w:lang w:eastAsia="fr-FR"/>
              </w:rPr>
            </w:pPr>
            <w:r w:rsidRPr="007D35DF">
              <w:rPr>
                <w:i/>
                <w:iCs/>
                <w:color w:val="000000"/>
                <w:sz w:val="16"/>
              </w:rPr>
              <w:t>38.1</w:t>
            </w:r>
          </w:p>
        </w:tc>
        <w:tc>
          <w:tcPr>
            <w:tcW w:w="429" w:type="pct"/>
            <w:tcBorders>
              <w:top w:val="nil"/>
              <w:left w:val="nil"/>
              <w:bottom w:val="nil"/>
              <w:right w:val="nil"/>
            </w:tcBorders>
            <w:shd w:val="clear" w:color="000000" w:fill="BDD7EE"/>
            <w:noWrap/>
            <w:vAlign w:val="bottom"/>
          </w:tcPr>
          <w:p w14:paraId="62907DAD" w14:textId="5E3C2E72" w:rsidR="007D35DF" w:rsidRPr="007D35DF" w:rsidRDefault="007D35DF" w:rsidP="007D35DF">
            <w:pPr>
              <w:keepNext/>
              <w:jc w:val="right"/>
              <w:rPr>
                <w:rFonts w:eastAsia="Times New Roman"/>
                <w:i/>
                <w:iCs/>
                <w:color w:val="000000"/>
                <w:sz w:val="16"/>
                <w:lang w:eastAsia="fr-FR"/>
              </w:rPr>
            </w:pPr>
            <w:r w:rsidRPr="007D35DF">
              <w:rPr>
                <w:i/>
                <w:iCs/>
                <w:color w:val="000000"/>
                <w:sz w:val="16"/>
              </w:rPr>
              <w:t>34.0</w:t>
            </w:r>
          </w:p>
        </w:tc>
        <w:tc>
          <w:tcPr>
            <w:tcW w:w="413" w:type="pct"/>
            <w:tcBorders>
              <w:top w:val="nil"/>
              <w:left w:val="nil"/>
              <w:bottom w:val="nil"/>
              <w:right w:val="nil"/>
            </w:tcBorders>
            <w:shd w:val="clear" w:color="000000" w:fill="BDD7EE"/>
            <w:noWrap/>
            <w:vAlign w:val="bottom"/>
          </w:tcPr>
          <w:p w14:paraId="5C3253A7" w14:textId="24307A14" w:rsidR="007D35DF" w:rsidRPr="007D35DF" w:rsidRDefault="007D35DF" w:rsidP="007D35DF">
            <w:pPr>
              <w:keepNext/>
              <w:jc w:val="right"/>
              <w:rPr>
                <w:rFonts w:eastAsia="Times New Roman"/>
                <w:i/>
                <w:iCs/>
                <w:color w:val="000000"/>
                <w:sz w:val="16"/>
                <w:lang w:eastAsia="fr-FR"/>
              </w:rPr>
            </w:pPr>
            <w:r w:rsidRPr="007D35DF">
              <w:rPr>
                <w:i/>
                <w:iCs/>
                <w:color w:val="000000"/>
                <w:sz w:val="16"/>
              </w:rPr>
              <w:t>31.6</w:t>
            </w:r>
          </w:p>
        </w:tc>
      </w:tr>
      <w:tr w:rsidR="00A146CA" w:rsidRPr="00595CB3" w14:paraId="29E5EBB4" w14:textId="77777777" w:rsidTr="00A146CA">
        <w:trPr>
          <w:gridAfter w:val="2"/>
          <w:wAfter w:w="666" w:type="pct"/>
          <w:trHeight w:val="102"/>
        </w:trPr>
        <w:tc>
          <w:tcPr>
            <w:tcW w:w="648" w:type="pct"/>
            <w:gridSpan w:val="2"/>
            <w:tcBorders>
              <w:top w:val="nil"/>
              <w:left w:val="nil"/>
              <w:bottom w:val="nil"/>
              <w:right w:val="nil"/>
            </w:tcBorders>
            <w:shd w:val="clear" w:color="auto" w:fill="auto"/>
            <w:noWrap/>
            <w:vAlign w:val="center"/>
          </w:tcPr>
          <w:p w14:paraId="0EC77995" w14:textId="77777777" w:rsidR="007D35DF" w:rsidRPr="00595CB3" w:rsidRDefault="007D35DF" w:rsidP="007D35DF">
            <w:pPr>
              <w:keepNext/>
              <w:jc w:val="right"/>
              <w:rPr>
                <w:rFonts w:eastAsia="Times New Roman"/>
                <w:i/>
                <w:iCs/>
                <w:color w:val="000000"/>
                <w:sz w:val="16"/>
                <w:lang w:eastAsia="fr-FR"/>
              </w:rPr>
            </w:pPr>
          </w:p>
        </w:tc>
        <w:tc>
          <w:tcPr>
            <w:tcW w:w="1346" w:type="pct"/>
            <w:tcBorders>
              <w:top w:val="nil"/>
              <w:left w:val="nil"/>
              <w:bottom w:val="nil"/>
              <w:right w:val="nil"/>
            </w:tcBorders>
            <w:shd w:val="clear" w:color="auto" w:fill="auto"/>
            <w:noWrap/>
            <w:vAlign w:val="center"/>
          </w:tcPr>
          <w:p w14:paraId="15900B5E" w14:textId="77777777" w:rsidR="007D35DF" w:rsidRPr="00595CB3" w:rsidRDefault="007D35DF" w:rsidP="007D35DF">
            <w:pPr>
              <w:keepNext/>
              <w:rPr>
                <w:rFonts w:ascii="Times New Roman" w:eastAsia="Times New Roman" w:hAnsi="Times New Roman" w:cs="Times New Roman"/>
                <w:sz w:val="20"/>
                <w:szCs w:val="20"/>
                <w:lang w:eastAsia="fr-FR"/>
              </w:rPr>
            </w:pPr>
          </w:p>
        </w:tc>
        <w:tc>
          <w:tcPr>
            <w:tcW w:w="689" w:type="pct"/>
            <w:tcBorders>
              <w:top w:val="nil"/>
              <w:left w:val="nil"/>
              <w:bottom w:val="nil"/>
              <w:right w:val="nil"/>
            </w:tcBorders>
            <w:shd w:val="clear" w:color="auto" w:fill="auto"/>
            <w:noWrap/>
            <w:vAlign w:val="bottom"/>
          </w:tcPr>
          <w:p w14:paraId="5210DE81" w14:textId="72C824A8" w:rsidR="007D35DF" w:rsidRPr="007D35DF" w:rsidRDefault="007D35DF" w:rsidP="007D35DF">
            <w:pPr>
              <w:keepNext/>
              <w:rPr>
                <w:rFonts w:eastAsia="Times New Roman"/>
                <w:sz w:val="16"/>
                <w:lang w:eastAsia="fr-FR"/>
              </w:rPr>
            </w:pPr>
          </w:p>
        </w:tc>
        <w:tc>
          <w:tcPr>
            <w:tcW w:w="371" w:type="pct"/>
            <w:tcBorders>
              <w:top w:val="nil"/>
              <w:left w:val="nil"/>
              <w:bottom w:val="nil"/>
              <w:right w:val="nil"/>
            </w:tcBorders>
            <w:shd w:val="clear" w:color="auto" w:fill="auto"/>
            <w:noWrap/>
            <w:vAlign w:val="bottom"/>
          </w:tcPr>
          <w:p w14:paraId="6C34CE08" w14:textId="0333479B" w:rsidR="007D35DF" w:rsidRPr="007D35DF" w:rsidRDefault="007D35DF" w:rsidP="007D35DF">
            <w:pPr>
              <w:keepNext/>
              <w:rPr>
                <w:rFonts w:eastAsia="Times New Roman"/>
                <w:sz w:val="16"/>
                <w:lang w:eastAsia="fr-FR"/>
              </w:rPr>
            </w:pPr>
          </w:p>
        </w:tc>
        <w:tc>
          <w:tcPr>
            <w:tcW w:w="438" w:type="pct"/>
            <w:tcBorders>
              <w:top w:val="nil"/>
              <w:left w:val="nil"/>
              <w:bottom w:val="nil"/>
              <w:right w:val="nil"/>
            </w:tcBorders>
            <w:shd w:val="clear" w:color="auto" w:fill="auto"/>
            <w:noWrap/>
            <w:vAlign w:val="bottom"/>
          </w:tcPr>
          <w:p w14:paraId="40D0FA93" w14:textId="614EC179" w:rsidR="007D35DF" w:rsidRPr="007D35DF" w:rsidRDefault="007D35DF" w:rsidP="007D35DF">
            <w:pPr>
              <w:keepNext/>
              <w:rPr>
                <w:rFonts w:eastAsia="Times New Roman"/>
                <w:sz w:val="16"/>
                <w:lang w:eastAsia="fr-FR"/>
              </w:rPr>
            </w:pPr>
          </w:p>
        </w:tc>
        <w:tc>
          <w:tcPr>
            <w:tcW w:w="429" w:type="pct"/>
            <w:tcBorders>
              <w:top w:val="nil"/>
              <w:left w:val="nil"/>
              <w:bottom w:val="nil"/>
              <w:right w:val="nil"/>
            </w:tcBorders>
            <w:shd w:val="clear" w:color="auto" w:fill="auto"/>
            <w:noWrap/>
            <w:vAlign w:val="bottom"/>
          </w:tcPr>
          <w:p w14:paraId="2C29A202" w14:textId="256139B2" w:rsidR="007D35DF" w:rsidRPr="007D35DF" w:rsidRDefault="007D35DF" w:rsidP="007D35DF">
            <w:pPr>
              <w:keepNext/>
              <w:rPr>
                <w:rFonts w:eastAsia="Times New Roman"/>
                <w:sz w:val="16"/>
                <w:lang w:eastAsia="fr-FR"/>
              </w:rPr>
            </w:pPr>
          </w:p>
        </w:tc>
        <w:tc>
          <w:tcPr>
            <w:tcW w:w="413" w:type="pct"/>
            <w:tcBorders>
              <w:top w:val="nil"/>
              <w:left w:val="nil"/>
              <w:bottom w:val="nil"/>
              <w:right w:val="nil"/>
            </w:tcBorders>
            <w:shd w:val="clear" w:color="auto" w:fill="auto"/>
            <w:noWrap/>
            <w:vAlign w:val="bottom"/>
          </w:tcPr>
          <w:p w14:paraId="543900F0" w14:textId="1DEF1A03" w:rsidR="007D35DF" w:rsidRPr="007D35DF" w:rsidRDefault="007D35DF" w:rsidP="007D35DF">
            <w:pPr>
              <w:keepNext/>
              <w:rPr>
                <w:rFonts w:eastAsia="Times New Roman"/>
                <w:sz w:val="16"/>
                <w:lang w:eastAsia="fr-FR"/>
              </w:rPr>
            </w:pPr>
          </w:p>
        </w:tc>
      </w:tr>
      <w:tr w:rsidR="00A146CA" w:rsidRPr="00595CB3" w14:paraId="5DF5F4C2" w14:textId="77777777" w:rsidTr="00A146CA">
        <w:trPr>
          <w:gridAfter w:val="2"/>
          <w:wAfter w:w="666" w:type="pct"/>
          <w:trHeight w:val="283"/>
        </w:trPr>
        <w:tc>
          <w:tcPr>
            <w:tcW w:w="648" w:type="pct"/>
            <w:gridSpan w:val="2"/>
            <w:tcBorders>
              <w:top w:val="nil"/>
              <w:left w:val="nil"/>
              <w:bottom w:val="nil"/>
              <w:right w:val="nil"/>
            </w:tcBorders>
            <w:shd w:val="clear" w:color="000000" w:fill="BDD7EE"/>
            <w:noWrap/>
            <w:vAlign w:val="center"/>
          </w:tcPr>
          <w:p w14:paraId="74901D2C" w14:textId="77777777" w:rsidR="007D35DF" w:rsidRPr="00595CB3" w:rsidRDefault="007D35DF" w:rsidP="007D35DF">
            <w:pPr>
              <w:keepNext/>
              <w:rPr>
                <w:rFonts w:eastAsia="Times New Roman"/>
                <w:b/>
                <w:bCs/>
                <w:color w:val="000000"/>
                <w:sz w:val="16"/>
                <w:lang w:eastAsia="fr-FR"/>
              </w:rPr>
            </w:pPr>
            <w:r w:rsidRPr="00595CB3">
              <w:rPr>
                <w:rFonts w:eastAsia="Times New Roman"/>
                <w:b/>
                <w:bCs/>
                <w:color w:val="000000"/>
                <w:sz w:val="16"/>
                <w:lang w:eastAsia="fr-FR"/>
              </w:rPr>
              <w:t>UK 05, 06</w:t>
            </w:r>
          </w:p>
        </w:tc>
        <w:tc>
          <w:tcPr>
            <w:tcW w:w="1346" w:type="pct"/>
            <w:tcBorders>
              <w:top w:val="nil"/>
              <w:left w:val="nil"/>
              <w:bottom w:val="nil"/>
              <w:right w:val="nil"/>
            </w:tcBorders>
            <w:shd w:val="clear" w:color="000000" w:fill="BDD7EE"/>
            <w:noWrap/>
            <w:vAlign w:val="center"/>
          </w:tcPr>
          <w:p w14:paraId="57BC1772" w14:textId="77777777" w:rsidR="007D35DF" w:rsidRPr="00595CB3" w:rsidRDefault="007D35DF" w:rsidP="007D35DF">
            <w:pPr>
              <w:keepNext/>
              <w:rPr>
                <w:rFonts w:eastAsia="Times New Roman"/>
                <w:b/>
                <w:bCs/>
                <w:color w:val="000000"/>
                <w:sz w:val="16"/>
                <w:lang w:eastAsia="fr-FR"/>
              </w:rPr>
            </w:pPr>
            <w:r w:rsidRPr="00595CB3">
              <w:rPr>
                <w:rFonts w:eastAsia="Times New Roman"/>
                <w:b/>
                <w:bCs/>
                <w:color w:val="000000"/>
                <w:sz w:val="16"/>
                <w:lang w:eastAsia="fr-FR"/>
              </w:rPr>
              <w:t>Mining of coal and lignite; Extraction of crude petrol/gas</w:t>
            </w:r>
          </w:p>
        </w:tc>
        <w:tc>
          <w:tcPr>
            <w:tcW w:w="689" w:type="pct"/>
            <w:tcBorders>
              <w:top w:val="nil"/>
              <w:left w:val="nil"/>
              <w:bottom w:val="nil"/>
              <w:right w:val="nil"/>
            </w:tcBorders>
            <w:shd w:val="clear" w:color="000000" w:fill="BDD7EE"/>
            <w:noWrap/>
            <w:vAlign w:val="bottom"/>
          </w:tcPr>
          <w:p w14:paraId="65DC50FF" w14:textId="78C5AF57" w:rsidR="007D35DF" w:rsidRPr="007D35DF" w:rsidRDefault="007D35DF" w:rsidP="007D35DF">
            <w:pPr>
              <w:keepNext/>
              <w:jc w:val="right"/>
              <w:rPr>
                <w:rFonts w:eastAsia="Times New Roman"/>
                <w:b/>
                <w:bCs/>
                <w:color w:val="000000"/>
                <w:sz w:val="16"/>
                <w:lang w:eastAsia="fr-FR"/>
              </w:rPr>
            </w:pPr>
            <w:r w:rsidRPr="007D35DF">
              <w:rPr>
                <w:b/>
                <w:bCs/>
                <w:color w:val="000000"/>
                <w:sz w:val="16"/>
              </w:rPr>
              <w:t>22</w:t>
            </w:r>
          </w:p>
        </w:tc>
        <w:tc>
          <w:tcPr>
            <w:tcW w:w="371" w:type="pct"/>
            <w:tcBorders>
              <w:top w:val="nil"/>
              <w:left w:val="nil"/>
              <w:bottom w:val="nil"/>
              <w:right w:val="nil"/>
            </w:tcBorders>
            <w:shd w:val="clear" w:color="000000" w:fill="BDD7EE"/>
            <w:noWrap/>
            <w:vAlign w:val="bottom"/>
          </w:tcPr>
          <w:p w14:paraId="501C25A5" w14:textId="52E49D08" w:rsidR="007D35DF" w:rsidRPr="007D35DF" w:rsidRDefault="007D35DF" w:rsidP="007D35DF">
            <w:pPr>
              <w:keepNext/>
              <w:jc w:val="right"/>
              <w:rPr>
                <w:rFonts w:eastAsia="Times New Roman"/>
                <w:b/>
                <w:bCs/>
                <w:color w:val="000000"/>
                <w:sz w:val="16"/>
                <w:lang w:eastAsia="fr-FR"/>
              </w:rPr>
            </w:pPr>
            <w:r w:rsidRPr="007D35DF">
              <w:rPr>
                <w:b/>
                <w:bCs/>
                <w:color w:val="000000"/>
                <w:sz w:val="16"/>
              </w:rPr>
              <w:t>21</w:t>
            </w:r>
          </w:p>
        </w:tc>
        <w:tc>
          <w:tcPr>
            <w:tcW w:w="438" w:type="pct"/>
            <w:tcBorders>
              <w:top w:val="nil"/>
              <w:left w:val="nil"/>
              <w:bottom w:val="nil"/>
              <w:right w:val="nil"/>
            </w:tcBorders>
            <w:shd w:val="clear" w:color="000000" w:fill="BDD7EE"/>
            <w:noWrap/>
            <w:vAlign w:val="bottom"/>
          </w:tcPr>
          <w:p w14:paraId="62DD1111" w14:textId="276922A2" w:rsidR="007D35DF" w:rsidRPr="007D35DF" w:rsidRDefault="007D35DF" w:rsidP="007D35DF">
            <w:pPr>
              <w:keepNext/>
              <w:jc w:val="right"/>
              <w:rPr>
                <w:rFonts w:eastAsia="Times New Roman"/>
                <w:b/>
                <w:bCs/>
                <w:color w:val="000000"/>
                <w:sz w:val="16"/>
                <w:lang w:eastAsia="fr-FR"/>
              </w:rPr>
            </w:pPr>
            <w:r w:rsidRPr="007D35DF">
              <w:rPr>
                <w:b/>
                <w:bCs/>
                <w:color w:val="000000"/>
                <w:sz w:val="16"/>
              </w:rPr>
              <w:t>20</w:t>
            </w:r>
          </w:p>
        </w:tc>
        <w:tc>
          <w:tcPr>
            <w:tcW w:w="429" w:type="pct"/>
            <w:tcBorders>
              <w:top w:val="nil"/>
              <w:left w:val="nil"/>
              <w:bottom w:val="nil"/>
              <w:right w:val="nil"/>
            </w:tcBorders>
            <w:shd w:val="clear" w:color="000000" w:fill="BDD7EE"/>
            <w:noWrap/>
            <w:vAlign w:val="bottom"/>
          </w:tcPr>
          <w:p w14:paraId="55E4A91E" w14:textId="07627BD1" w:rsidR="007D35DF" w:rsidRPr="007D35DF" w:rsidRDefault="007D35DF" w:rsidP="007D35DF">
            <w:pPr>
              <w:keepNext/>
              <w:jc w:val="right"/>
              <w:rPr>
                <w:rFonts w:eastAsia="Times New Roman"/>
                <w:b/>
                <w:bCs/>
                <w:color w:val="000000"/>
                <w:sz w:val="16"/>
                <w:lang w:eastAsia="fr-FR"/>
              </w:rPr>
            </w:pPr>
            <w:r w:rsidRPr="007D35DF">
              <w:rPr>
                <w:b/>
                <w:bCs/>
                <w:color w:val="000000"/>
                <w:sz w:val="16"/>
              </w:rPr>
              <w:t>18</w:t>
            </w:r>
          </w:p>
        </w:tc>
        <w:tc>
          <w:tcPr>
            <w:tcW w:w="413" w:type="pct"/>
            <w:tcBorders>
              <w:top w:val="nil"/>
              <w:left w:val="nil"/>
              <w:bottom w:val="nil"/>
              <w:right w:val="nil"/>
            </w:tcBorders>
            <w:shd w:val="clear" w:color="000000" w:fill="BDD7EE"/>
            <w:noWrap/>
            <w:vAlign w:val="bottom"/>
          </w:tcPr>
          <w:p w14:paraId="4038CBF9" w14:textId="6834C808" w:rsidR="007D35DF" w:rsidRPr="007D35DF" w:rsidRDefault="007D35DF" w:rsidP="007D35DF">
            <w:pPr>
              <w:keepNext/>
              <w:jc w:val="right"/>
              <w:rPr>
                <w:rFonts w:eastAsia="Times New Roman"/>
                <w:b/>
                <w:bCs/>
                <w:color w:val="000000"/>
                <w:sz w:val="16"/>
                <w:lang w:eastAsia="fr-FR"/>
              </w:rPr>
            </w:pPr>
            <w:r w:rsidRPr="007D35DF">
              <w:rPr>
                <w:b/>
                <w:bCs/>
                <w:color w:val="000000"/>
                <w:sz w:val="16"/>
              </w:rPr>
              <w:t>16</w:t>
            </w:r>
          </w:p>
        </w:tc>
      </w:tr>
      <w:tr w:rsidR="00A146CA" w:rsidRPr="00595CB3" w14:paraId="617BF45D" w14:textId="77777777" w:rsidTr="00A146CA">
        <w:trPr>
          <w:gridAfter w:val="2"/>
          <w:wAfter w:w="666" w:type="pct"/>
          <w:trHeight w:val="283"/>
        </w:trPr>
        <w:tc>
          <w:tcPr>
            <w:tcW w:w="648" w:type="pct"/>
            <w:gridSpan w:val="2"/>
            <w:tcBorders>
              <w:top w:val="nil"/>
              <w:left w:val="nil"/>
              <w:bottom w:val="nil"/>
              <w:right w:val="nil"/>
            </w:tcBorders>
            <w:shd w:val="clear" w:color="000000" w:fill="BDD7EE"/>
            <w:noWrap/>
            <w:vAlign w:val="center"/>
          </w:tcPr>
          <w:p w14:paraId="3FBBA67F" w14:textId="77777777" w:rsidR="007D35DF" w:rsidRPr="00595CB3" w:rsidRDefault="007D35DF" w:rsidP="007D35DF">
            <w:pPr>
              <w:keepNext/>
              <w:rPr>
                <w:rFonts w:eastAsia="Times New Roman"/>
                <w:b/>
                <w:bCs/>
                <w:color w:val="000000"/>
                <w:sz w:val="16"/>
                <w:lang w:eastAsia="fr-FR"/>
              </w:rPr>
            </w:pPr>
            <w:r w:rsidRPr="00595CB3">
              <w:rPr>
                <w:rFonts w:eastAsia="Times New Roman"/>
                <w:b/>
                <w:bCs/>
                <w:color w:val="000000"/>
                <w:sz w:val="16"/>
                <w:lang w:eastAsia="fr-FR"/>
              </w:rPr>
              <w:t>UK 07, 08</w:t>
            </w:r>
          </w:p>
        </w:tc>
        <w:tc>
          <w:tcPr>
            <w:tcW w:w="1346" w:type="pct"/>
            <w:tcBorders>
              <w:top w:val="nil"/>
              <w:left w:val="nil"/>
              <w:bottom w:val="nil"/>
              <w:right w:val="nil"/>
            </w:tcBorders>
            <w:shd w:val="clear" w:color="000000" w:fill="BDD7EE"/>
            <w:noWrap/>
            <w:vAlign w:val="center"/>
          </w:tcPr>
          <w:p w14:paraId="1CEF1ED2" w14:textId="77777777" w:rsidR="007D35DF" w:rsidRPr="00595CB3" w:rsidRDefault="007D35DF" w:rsidP="007D35DF">
            <w:pPr>
              <w:keepNext/>
              <w:rPr>
                <w:rFonts w:eastAsia="Times New Roman"/>
                <w:b/>
                <w:bCs/>
                <w:color w:val="000000"/>
                <w:sz w:val="16"/>
                <w:lang w:eastAsia="fr-FR"/>
              </w:rPr>
            </w:pPr>
            <w:r w:rsidRPr="00595CB3">
              <w:rPr>
                <w:rFonts w:eastAsia="Times New Roman"/>
                <w:b/>
                <w:bCs/>
                <w:color w:val="000000"/>
                <w:sz w:val="16"/>
                <w:lang w:eastAsia="fr-FR"/>
              </w:rPr>
              <w:t>Mining of metal ores; Other mining and quarrying</w:t>
            </w:r>
          </w:p>
        </w:tc>
        <w:tc>
          <w:tcPr>
            <w:tcW w:w="689" w:type="pct"/>
            <w:tcBorders>
              <w:top w:val="nil"/>
              <w:left w:val="nil"/>
              <w:bottom w:val="nil"/>
              <w:right w:val="nil"/>
            </w:tcBorders>
            <w:shd w:val="clear" w:color="000000" w:fill="BDD7EE"/>
            <w:noWrap/>
            <w:vAlign w:val="bottom"/>
          </w:tcPr>
          <w:p w14:paraId="1C7E191C" w14:textId="084F9C1A" w:rsidR="007D35DF" w:rsidRPr="007D35DF" w:rsidRDefault="007D35DF" w:rsidP="007D35DF">
            <w:pPr>
              <w:keepNext/>
              <w:jc w:val="right"/>
              <w:rPr>
                <w:rFonts w:eastAsia="Times New Roman"/>
                <w:b/>
                <w:bCs/>
                <w:color w:val="000000"/>
                <w:sz w:val="16"/>
                <w:lang w:eastAsia="fr-FR"/>
              </w:rPr>
            </w:pPr>
            <w:r w:rsidRPr="007D35DF">
              <w:rPr>
                <w:b/>
                <w:bCs/>
                <w:color w:val="000000"/>
                <w:sz w:val="16"/>
              </w:rPr>
              <w:t>18</w:t>
            </w:r>
          </w:p>
        </w:tc>
        <w:tc>
          <w:tcPr>
            <w:tcW w:w="371" w:type="pct"/>
            <w:tcBorders>
              <w:top w:val="nil"/>
              <w:left w:val="nil"/>
              <w:bottom w:val="nil"/>
              <w:right w:val="nil"/>
            </w:tcBorders>
            <w:shd w:val="clear" w:color="000000" w:fill="BDD7EE"/>
            <w:noWrap/>
            <w:vAlign w:val="bottom"/>
          </w:tcPr>
          <w:p w14:paraId="2C961134" w14:textId="18ED7278" w:rsidR="007D35DF" w:rsidRPr="007D35DF" w:rsidRDefault="007D35DF" w:rsidP="007D35DF">
            <w:pPr>
              <w:keepNext/>
              <w:jc w:val="right"/>
              <w:rPr>
                <w:rFonts w:eastAsia="Times New Roman"/>
                <w:b/>
                <w:bCs/>
                <w:color w:val="000000"/>
                <w:sz w:val="16"/>
                <w:lang w:eastAsia="fr-FR"/>
              </w:rPr>
            </w:pPr>
            <w:r w:rsidRPr="007D35DF">
              <w:rPr>
                <w:b/>
                <w:bCs/>
                <w:color w:val="000000"/>
                <w:sz w:val="16"/>
              </w:rPr>
              <w:t>17</w:t>
            </w:r>
          </w:p>
        </w:tc>
        <w:tc>
          <w:tcPr>
            <w:tcW w:w="438" w:type="pct"/>
            <w:tcBorders>
              <w:top w:val="nil"/>
              <w:left w:val="nil"/>
              <w:bottom w:val="nil"/>
              <w:right w:val="nil"/>
            </w:tcBorders>
            <w:shd w:val="clear" w:color="000000" w:fill="BDD7EE"/>
            <w:noWrap/>
            <w:vAlign w:val="bottom"/>
          </w:tcPr>
          <w:p w14:paraId="141EBD0D" w14:textId="704EDEA4" w:rsidR="007D35DF" w:rsidRPr="007D35DF" w:rsidRDefault="007D35DF" w:rsidP="007D35DF">
            <w:pPr>
              <w:keepNext/>
              <w:jc w:val="right"/>
              <w:rPr>
                <w:rFonts w:eastAsia="Times New Roman"/>
                <w:b/>
                <w:bCs/>
                <w:color w:val="000000"/>
                <w:sz w:val="16"/>
                <w:lang w:eastAsia="fr-FR"/>
              </w:rPr>
            </w:pPr>
            <w:r w:rsidRPr="007D35DF">
              <w:rPr>
                <w:b/>
                <w:bCs/>
                <w:color w:val="000000"/>
                <w:sz w:val="16"/>
              </w:rPr>
              <w:t>21</w:t>
            </w:r>
          </w:p>
        </w:tc>
        <w:tc>
          <w:tcPr>
            <w:tcW w:w="429" w:type="pct"/>
            <w:tcBorders>
              <w:top w:val="nil"/>
              <w:left w:val="nil"/>
              <w:bottom w:val="nil"/>
              <w:right w:val="nil"/>
            </w:tcBorders>
            <w:shd w:val="clear" w:color="000000" w:fill="BDD7EE"/>
            <w:noWrap/>
            <w:vAlign w:val="bottom"/>
          </w:tcPr>
          <w:p w14:paraId="7A47684C" w14:textId="1295A083" w:rsidR="007D35DF" w:rsidRPr="007D35DF" w:rsidRDefault="007D35DF" w:rsidP="007D35DF">
            <w:pPr>
              <w:keepNext/>
              <w:jc w:val="right"/>
              <w:rPr>
                <w:rFonts w:eastAsia="Times New Roman"/>
                <w:b/>
                <w:bCs/>
                <w:color w:val="000000"/>
                <w:sz w:val="16"/>
                <w:lang w:eastAsia="fr-FR"/>
              </w:rPr>
            </w:pPr>
            <w:r w:rsidRPr="007D35DF">
              <w:rPr>
                <w:b/>
                <w:bCs/>
                <w:color w:val="000000"/>
                <w:sz w:val="16"/>
              </w:rPr>
              <w:t>21</w:t>
            </w:r>
          </w:p>
        </w:tc>
        <w:tc>
          <w:tcPr>
            <w:tcW w:w="413" w:type="pct"/>
            <w:tcBorders>
              <w:top w:val="nil"/>
              <w:left w:val="nil"/>
              <w:bottom w:val="nil"/>
              <w:right w:val="nil"/>
            </w:tcBorders>
            <w:shd w:val="clear" w:color="000000" w:fill="BDD7EE"/>
            <w:noWrap/>
            <w:vAlign w:val="bottom"/>
          </w:tcPr>
          <w:p w14:paraId="20791DE1" w14:textId="34E0D27D" w:rsidR="007D35DF" w:rsidRPr="007D35DF" w:rsidRDefault="007D35DF" w:rsidP="007D35DF">
            <w:pPr>
              <w:keepNext/>
              <w:jc w:val="right"/>
              <w:rPr>
                <w:rFonts w:eastAsia="Times New Roman"/>
                <w:b/>
                <w:bCs/>
                <w:color w:val="000000"/>
                <w:sz w:val="16"/>
                <w:lang w:eastAsia="fr-FR"/>
              </w:rPr>
            </w:pPr>
            <w:r w:rsidRPr="007D35DF">
              <w:rPr>
                <w:b/>
                <w:bCs/>
                <w:color w:val="000000"/>
                <w:sz w:val="16"/>
              </w:rPr>
              <w:t>19</w:t>
            </w:r>
          </w:p>
        </w:tc>
      </w:tr>
      <w:tr w:rsidR="00A146CA" w:rsidRPr="00595CB3" w14:paraId="512BDBD0" w14:textId="77777777" w:rsidTr="00A146CA">
        <w:trPr>
          <w:gridAfter w:val="2"/>
          <w:wAfter w:w="666" w:type="pct"/>
          <w:trHeight w:val="283"/>
        </w:trPr>
        <w:tc>
          <w:tcPr>
            <w:tcW w:w="648" w:type="pct"/>
            <w:gridSpan w:val="2"/>
            <w:tcBorders>
              <w:top w:val="nil"/>
              <w:left w:val="nil"/>
              <w:bottom w:val="nil"/>
              <w:right w:val="nil"/>
            </w:tcBorders>
            <w:shd w:val="clear" w:color="000000" w:fill="BDD7EE"/>
            <w:noWrap/>
            <w:vAlign w:val="center"/>
          </w:tcPr>
          <w:p w14:paraId="6B5A7364" w14:textId="77777777" w:rsidR="007D35DF" w:rsidRPr="00595CB3" w:rsidRDefault="007D35DF" w:rsidP="007D35DF">
            <w:pPr>
              <w:keepNext/>
              <w:rPr>
                <w:rFonts w:eastAsia="Times New Roman"/>
                <w:b/>
                <w:bCs/>
                <w:color w:val="000000"/>
                <w:sz w:val="16"/>
                <w:lang w:eastAsia="fr-FR"/>
              </w:rPr>
            </w:pPr>
            <w:r w:rsidRPr="00595CB3">
              <w:rPr>
                <w:rFonts w:eastAsia="Times New Roman"/>
                <w:b/>
                <w:bCs/>
                <w:color w:val="000000"/>
                <w:sz w:val="16"/>
                <w:lang w:eastAsia="fr-FR"/>
              </w:rPr>
              <w:t>UK 09</w:t>
            </w:r>
          </w:p>
        </w:tc>
        <w:tc>
          <w:tcPr>
            <w:tcW w:w="1346" w:type="pct"/>
            <w:tcBorders>
              <w:top w:val="nil"/>
              <w:left w:val="nil"/>
              <w:bottom w:val="nil"/>
              <w:right w:val="nil"/>
            </w:tcBorders>
            <w:shd w:val="clear" w:color="000000" w:fill="BDD7EE"/>
            <w:noWrap/>
            <w:vAlign w:val="center"/>
          </w:tcPr>
          <w:p w14:paraId="0809BAD8" w14:textId="77777777" w:rsidR="007D35DF" w:rsidRPr="00595CB3" w:rsidRDefault="007D35DF" w:rsidP="007D35DF">
            <w:pPr>
              <w:keepNext/>
              <w:rPr>
                <w:rFonts w:eastAsia="Times New Roman"/>
                <w:b/>
                <w:bCs/>
                <w:color w:val="000000"/>
                <w:sz w:val="16"/>
                <w:lang w:eastAsia="fr-FR"/>
              </w:rPr>
            </w:pPr>
            <w:r w:rsidRPr="00595CB3">
              <w:rPr>
                <w:rFonts w:eastAsia="Times New Roman"/>
                <w:b/>
                <w:bCs/>
                <w:color w:val="000000"/>
                <w:sz w:val="16"/>
                <w:lang w:eastAsia="fr-FR"/>
              </w:rPr>
              <w:t>Mining support service activities</w:t>
            </w:r>
          </w:p>
        </w:tc>
        <w:tc>
          <w:tcPr>
            <w:tcW w:w="689" w:type="pct"/>
            <w:tcBorders>
              <w:top w:val="nil"/>
              <w:left w:val="nil"/>
              <w:bottom w:val="nil"/>
              <w:right w:val="nil"/>
            </w:tcBorders>
            <w:shd w:val="clear" w:color="000000" w:fill="BDD7EE"/>
            <w:noWrap/>
            <w:vAlign w:val="bottom"/>
          </w:tcPr>
          <w:p w14:paraId="78519927" w14:textId="540E427B" w:rsidR="007D35DF" w:rsidRPr="007D35DF" w:rsidRDefault="007D35DF" w:rsidP="007D35DF">
            <w:pPr>
              <w:keepNext/>
              <w:jc w:val="right"/>
              <w:rPr>
                <w:rFonts w:eastAsia="Times New Roman"/>
                <w:b/>
                <w:bCs/>
                <w:color w:val="000000"/>
                <w:sz w:val="16"/>
                <w:lang w:eastAsia="fr-FR"/>
              </w:rPr>
            </w:pPr>
            <w:r w:rsidRPr="007D35DF">
              <w:rPr>
                <w:b/>
                <w:bCs/>
                <w:color w:val="000000"/>
                <w:sz w:val="16"/>
              </w:rPr>
              <w:t>30</w:t>
            </w:r>
          </w:p>
        </w:tc>
        <w:tc>
          <w:tcPr>
            <w:tcW w:w="371" w:type="pct"/>
            <w:tcBorders>
              <w:top w:val="nil"/>
              <w:left w:val="nil"/>
              <w:bottom w:val="nil"/>
              <w:right w:val="nil"/>
            </w:tcBorders>
            <w:shd w:val="clear" w:color="000000" w:fill="BDD7EE"/>
            <w:noWrap/>
            <w:vAlign w:val="bottom"/>
          </w:tcPr>
          <w:p w14:paraId="6D6D5F35" w14:textId="5EF176A7" w:rsidR="007D35DF" w:rsidRPr="007D35DF" w:rsidRDefault="007D35DF" w:rsidP="007D35DF">
            <w:pPr>
              <w:keepNext/>
              <w:jc w:val="right"/>
              <w:rPr>
                <w:rFonts w:eastAsia="Times New Roman"/>
                <w:b/>
                <w:bCs/>
                <w:color w:val="000000"/>
                <w:sz w:val="16"/>
                <w:lang w:eastAsia="fr-FR"/>
              </w:rPr>
            </w:pPr>
            <w:r w:rsidRPr="007D35DF">
              <w:rPr>
                <w:b/>
                <w:bCs/>
                <w:color w:val="000000"/>
                <w:sz w:val="16"/>
              </w:rPr>
              <w:t>29</w:t>
            </w:r>
          </w:p>
        </w:tc>
        <w:tc>
          <w:tcPr>
            <w:tcW w:w="438" w:type="pct"/>
            <w:tcBorders>
              <w:top w:val="nil"/>
              <w:left w:val="nil"/>
              <w:bottom w:val="nil"/>
              <w:right w:val="nil"/>
            </w:tcBorders>
            <w:shd w:val="clear" w:color="000000" w:fill="BDD7EE"/>
            <w:noWrap/>
            <w:vAlign w:val="bottom"/>
          </w:tcPr>
          <w:p w14:paraId="17EA5FC7" w14:textId="7071B76C" w:rsidR="007D35DF" w:rsidRPr="007D35DF" w:rsidRDefault="007D35DF" w:rsidP="007D35DF">
            <w:pPr>
              <w:keepNext/>
              <w:jc w:val="right"/>
              <w:rPr>
                <w:rFonts w:eastAsia="Times New Roman"/>
                <w:b/>
                <w:bCs/>
                <w:color w:val="000000"/>
                <w:sz w:val="16"/>
                <w:lang w:eastAsia="fr-FR"/>
              </w:rPr>
            </w:pPr>
            <w:r w:rsidRPr="007D35DF">
              <w:rPr>
                <w:b/>
                <w:bCs/>
                <w:color w:val="000000"/>
                <w:sz w:val="16"/>
              </w:rPr>
              <w:t>30</w:t>
            </w:r>
          </w:p>
        </w:tc>
        <w:tc>
          <w:tcPr>
            <w:tcW w:w="429" w:type="pct"/>
            <w:tcBorders>
              <w:top w:val="nil"/>
              <w:left w:val="nil"/>
              <w:bottom w:val="nil"/>
              <w:right w:val="nil"/>
            </w:tcBorders>
            <w:shd w:val="clear" w:color="000000" w:fill="BDD7EE"/>
            <w:noWrap/>
            <w:vAlign w:val="bottom"/>
          </w:tcPr>
          <w:p w14:paraId="156921F3" w14:textId="0EA56CFE" w:rsidR="007D35DF" w:rsidRPr="007D35DF" w:rsidRDefault="007D35DF" w:rsidP="007D35DF">
            <w:pPr>
              <w:keepNext/>
              <w:jc w:val="right"/>
              <w:rPr>
                <w:rFonts w:eastAsia="Times New Roman"/>
                <w:b/>
                <w:bCs/>
                <w:color w:val="000000"/>
                <w:sz w:val="16"/>
                <w:lang w:eastAsia="fr-FR"/>
              </w:rPr>
            </w:pPr>
            <w:r w:rsidRPr="007D35DF">
              <w:rPr>
                <w:b/>
                <w:bCs/>
                <w:color w:val="000000"/>
                <w:sz w:val="16"/>
              </w:rPr>
              <w:t>25</w:t>
            </w:r>
          </w:p>
        </w:tc>
        <w:tc>
          <w:tcPr>
            <w:tcW w:w="413" w:type="pct"/>
            <w:tcBorders>
              <w:top w:val="nil"/>
              <w:left w:val="nil"/>
              <w:bottom w:val="nil"/>
              <w:right w:val="nil"/>
            </w:tcBorders>
            <w:shd w:val="clear" w:color="000000" w:fill="BDD7EE"/>
            <w:noWrap/>
            <w:vAlign w:val="bottom"/>
          </w:tcPr>
          <w:p w14:paraId="7D4813C8" w14:textId="39B45FBA" w:rsidR="007D35DF" w:rsidRPr="007D35DF" w:rsidRDefault="007D35DF" w:rsidP="007D35DF">
            <w:pPr>
              <w:keepNext/>
              <w:jc w:val="right"/>
              <w:rPr>
                <w:rFonts w:eastAsia="Times New Roman"/>
                <w:b/>
                <w:bCs/>
                <w:color w:val="000000"/>
                <w:sz w:val="16"/>
                <w:lang w:eastAsia="fr-FR"/>
              </w:rPr>
            </w:pPr>
            <w:r w:rsidRPr="007D35DF">
              <w:rPr>
                <w:b/>
                <w:bCs/>
                <w:color w:val="000000"/>
                <w:sz w:val="16"/>
              </w:rPr>
              <w:t>27</w:t>
            </w:r>
          </w:p>
        </w:tc>
      </w:tr>
      <w:tr w:rsidR="00A146CA" w:rsidRPr="00595CB3" w14:paraId="1E7761A0" w14:textId="77777777" w:rsidTr="00A146CA">
        <w:trPr>
          <w:gridAfter w:val="2"/>
          <w:wAfter w:w="666" w:type="pct"/>
          <w:trHeight w:val="283"/>
        </w:trPr>
        <w:tc>
          <w:tcPr>
            <w:tcW w:w="648" w:type="pct"/>
            <w:gridSpan w:val="2"/>
            <w:tcBorders>
              <w:top w:val="nil"/>
              <w:left w:val="nil"/>
              <w:bottom w:val="nil"/>
              <w:right w:val="nil"/>
            </w:tcBorders>
            <w:shd w:val="clear" w:color="000000" w:fill="BDD7EE"/>
            <w:noWrap/>
            <w:vAlign w:val="center"/>
          </w:tcPr>
          <w:p w14:paraId="1A9C93A8" w14:textId="77777777" w:rsidR="007D35DF" w:rsidRPr="00595CB3" w:rsidRDefault="007D35DF" w:rsidP="007D35DF">
            <w:pPr>
              <w:keepNext/>
              <w:rPr>
                <w:rFonts w:eastAsia="Times New Roman"/>
                <w:b/>
                <w:bCs/>
                <w:color w:val="000000"/>
                <w:sz w:val="16"/>
                <w:lang w:eastAsia="fr-FR"/>
              </w:rPr>
            </w:pPr>
            <w:r w:rsidRPr="00595CB3">
              <w:rPr>
                <w:rFonts w:eastAsia="Times New Roman"/>
                <w:b/>
                <w:bCs/>
                <w:color w:val="000000"/>
                <w:sz w:val="16"/>
                <w:lang w:eastAsia="fr-FR"/>
              </w:rPr>
              <w:t>UK 05–09</w:t>
            </w:r>
          </w:p>
        </w:tc>
        <w:tc>
          <w:tcPr>
            <w:tcW w:w="1346" w:type="pct"/>
            <w:tcBorders>
              <w:top w:val="nil"/>
              <w:left w:val="nil"/>
              <w:bottom w:val="nil"/>
              <w:right w:val="nil"/>
            </w:tcBorders>
            <w:shd w:val="clear" w:color="000000" w:fill="BDD7EE"/>
            <w:noWrap/>
            <w:vAlign w:val="center"/>
          </w:tcPr>
          <w:p w14:paraId="03D94663" w14:textId="77777777" w:rsidR="007D35DF" w:rsidRPr="00595CB3" w:rsidRDefault="007D35DF" w:rsidP="007D35DF">
            <w:pPr>
              <w:keepNext/>
              <w:rPr>
                <w:rFonts w:eastAsia="Times New Roman"/>
                <w:b/>
                <w:bCs/>
                <w:i/>
                <w:iCs/>
                <w:sz w:val="16"/>
                <w:lang w:eastAsia="fr-FR"/>
              </w:rPr>
            </w:pPr>
            <w:r w:rsidRPr="00595CB3">
              <w:rPr>
                <w:rFonts w:eastAsia="Times New Roman"/>
                <w:b/>
                <w:bCs/>
                <w:i/>
                <w:iCs/>
                <w:sz w:val="16"/>
                <w:lang w:eastAsia="fr-FR"/>
              </w:rPr>
              <w:t>Total Extractive Industries</w:t>
            </w:r>
          </w:p>
        </w:tc>
        <w:tc>
          <w:tcPr>
            <w:tcW w:w="689" w:type="pct"/>
            <w:tcBorders>
              <w:top w:val="nil"/>
              <w:left w:val="nil"/>
              <w:bottom w:val="nil"/>
              <w:right w:val="nil"/>
            </w:tcBorders>
            <w:shd w:val="clear" w:color="000000" w:fill="BDD7EE"/>
            <w:noWrap/>
            <w:vAlign w:val="bottom"/>
          </w:tcPr>
          <w:p w14:paraId="416DF9D7" w14:textId="5AA441E8" w:rsidR="007D35DF" w:rsidRPr="007D35DF" w:rsidRDefault="007D35DF" w:rsidP="007D35DF">
            <w:pPr>
              <w:keepNext/>
              <w:jc w:val="right"/>
              <w:rPr>
                <w:rFonts w:eastAsia="Times New Roman"/>
                <w:b/>
                <w:bCs/>
                <w:i/>
                <w:iCs/>
                <w:color w:val="000000"/>
                <w:sz w:val="16"/>
                <w:lang w:eastAsia="fr-FR"/>
              </w:rPr>
            </w:pPr>
            <w:r w:rsidRPr="007D35DF">
              <w:rPr>
                <w:b/>
                <w:bCs/>
                <w:i/>
                <w:iCs/>
                <w:color w:val="000000"/>
                <w:sz w:val="16"/>
              </w:rPr>
              <w:t>70</w:t>
            </w:r>
          </w:p>
        </w:tc>
        <w:tc>
          <w:tcPr>
            <w:tcW w:w="371" w:type="pct"/>
            <w:tcBorders>
              <w:top w:val="nil"/>
              <w:left w:val="nil"/>
              <w:bottom w:val="nil"/>
              <w:right w:val="nil"/>
            </w:tcBorders>
            <w:shd w:val="clear" w:color="000000" w:fill="BDD7EE"/>
            <w:noWrap/>
            <w:vAlign w:val="bottom"/>
          </w:tcPr>
          <w:p w14:paraId="33167796" w14:textId="7C6F52CA" w:rsidR="007D35DF" w:rsidRPr="007D35DF" w:rsidRDefault="007D35DF" w:rsidP="007D35DF">
            <w:pPr>
              <w:keepNext/>
              <w:jc w:val="right"/>
              <w:rPr>
                <w:rFonts w:eastAsia="Times New Roman"/>
                <w:b/>
                <w:bCs/>
                <w:i/>
                <w:iCs/>
                <w:color w:val="000000"/>
                <w:sz w:val="16"/>
                <w:lang w:eastAsia="fr-FR"/>
              </w:rPr>
            </w:pPr>
            <w:r w:rsidRPr="007D35DF">
              <w:rPr>
                <w:b/>
                <w:bCs/>
                <w:i/>
                <w:iCs/>
                <w:color w:val="000000"/>
                <w:sz w:val="16"/>
              </w:rPr>
              <w:t>68</w:t>
            </w:r>
          </w:p>
        </w:tc>
        <w:tc>
          <w:tcPr>
            <w:tcW w:w="438" w:type="pct"/>
            <w:tcBorders>
              <w:top w:val="nil"/>
              <w:left w:val="nil"/>
              <w:bottom w:val="nil"/>
              <w:right w:val="nil"/>
            </w:tcBorders>
            <w:shd w:val="clear" w:color="000000" w:fill="BDD7EE"/>
            <w:noWrap/>
            <w:vAlign w:val="bottom"/>
          </w:tcPr>
          <w:p w14:paraId="7FF67E18" w14:textId="778EF949" w:rsidR="007D35DF" w:rsidRPr="007D35DF" w:rsidRDefault="007D35DF" w:rsidP="007D35DF">
            <w:pPr>
              <w:keepNext/>
              <w:jc w:val="right"/>
              <w:rPr>
                <w:rFonts w:eastAsia="Times New Roman"/>
                <w:b/>
                <w:bCs/>
                <w:i/>
                <w:iCs/>
                <w:color w:val="000000"/>
                <w:sz w:val="16"/>
                <w:lang w:eastAsia="fr-FR"/>
              </w:rPr>
            </w:pPr>
            <w:r w:rsidRPr="007D35DF">
              <w:rPr>
                <w:b/>
                <w:bCs/>
                <w:i/>
                <w:iCs/>
                <w:color w:val="000000"/>
                <w:sz w:val="16"/>
              </w:rPr>
              <w:t>71</w:t>
            </w:r>
          </w:p>
        </w:tc>
        <w:tc>
          <w:tcPr>
            <w:tcW w:w="429" w:type="pct"/>
            <w:tcBorders>
              <w:top w:val="nil"/>
              <w:left w:val="nil"/>
              <w:bottom w:val="nil"/>
              <w:right w:val="nil"/>
            </w:tcBorders>
            <w:shd w:val="clear" w:color="000000" w:fill="BDD7EE"/>
            <w:noWrap/>
            <w:vAlign w:val="bottom"/>
          </w:tcPr>
          <w:p w14:paraId="2E505F4C" w14:textId="35E18CC0" w:rsidR="007D35DF" w:rsidRPr="007D35DF" w:rsidRDefault="007D35DF" w:rsidP="007D35DF">
            <w:pPr>
              <w:keepNext/>
              <w:jc w:val="right"/>
              <w:rPr>
                <w:rFonts w:eastAsia="Times New Roman"/>
                <w:b/>
                <w:bCs/>
                <w:i/>
                <w:iCs/>
                <w:color w:val="000000"/>
                <w:sz w:val="16"/>
                <w:lang w:eastAsia="fr-FR"/>
              </w:rPr>
            </w:pPr>
            <w:r w:rsidRPr="007D35DF">
              <w:rPr>
                <w:b/>
                <w:bCs/>
                <w:i/>
                <w:iCs/>
                <w:color w:val="000000"/>
                <w:sz w:val="16"/>
              </w:rPr>
              <w:t>64</w:t>
            </w:r>
          </w:p>
        </w:tc>
        <w:tc>
          <w:tcPr>
            <w:tcW w:w="413" w:type="pct"/>
            <w:tcBorders>
              <w:top w:val="nil"/>
              <w:left w:val="nil"/>
              <w:bottom w:val="nil"/>
              <w:right w:val="nil"/>
            </w:tcBorders>
            <w:shd w:val="clear" w:color="000000" w:fill="BDD7EE"/>
            <w:noWrap/>
            <w:vAlign w:val="bottom"/>
          </w:tcPr>
          <w:p w14:paraId="5C64B4C2" w14:textId="69F967EF" w:rsidR="007D35DF" w:rsidRPr="007D35DF" w:rsidRDefault="007D35DF" w:rsidP="007D35DF">
            <w:pPr>
              <w:keepNext/>
              <w:jc w:val="right"/>
              <w:rPr>
                <w:rFonts w:eastAsia="Times New Roman"/>
                <w:b/>
                <w:bCs/>
                <w:i/>
                <w:iCs/>
                <w:color w:val="000000"/>
                <w:sz w:val="16"/>
                <w:lang w:eastAsia="fr-FR"/>
              </w:rPr>
            </w:pPr>
            <w:r w:rsidRPr="007D35DF">
              <w:rPr>
                <w:b/>
                <w:bCs/>
                <w:i/>
                <w:iCs/>
                <w:color w:val="000000"/>
                <w:sz w:val="16"/>
              </w:rPr>
              <w:t>63</w:t>
            </w:r>
          </w:p>
        </w:tc>
      </w:tr>
      <w:tr w:rsidR="009D0554" w:rsidRPr="00595CB3" w14:paraId="79D4FABC" w14:textId="77777777" w:rsidTr="00A146CA">
        <w:trPr>
          <w:trHeight w:val="102"/>
        </w:trPr>
        <w:tc>
          <w:tcPr>
            <w:tcW w:w="467" w:type="pct"/>
            <w:tcBorders>
              <w:top w:val="nil"/>
              <w:left w:val="nil"/>
              <w:bottom w:val="nil"/>
              <w:right w:val="nil"/>
            </w:tcBorders>
            <w:shd w:val="clear" w:color="auto" w:fill="auto"/>
            <w:noWrap/>
            <w:vAlign w:val="center"/>
          </w:tcPr>
          <w:p w14:paraId="64E90739" w14:textId="77777777" w:rsidR="0052183B" w:rsidRPr="00595CB3" w:rsidRDefault="0052183B" w:rsidP="004C7D38">
            <w:pPr>
              <w:keepNext/>
              <w:jc w:val="right"/>
              <w:rPr>
                <w:rFonts w:eastAsia="Times New Roman"/>
                <w:b/>
                <w:bCs/>
                <w:i/>
                <w:iCs/>
                <w:color w:val="000000"/>
                <w:sz w:val="16"/>
                <w:lang w:eastAsia="fr-FR"/>
              </w:rPr>
            </w:pPr>
          </w:p>
        </w:tc>
        <w:tc>
          <w:tcPr>
            <w:tcW w:w="1527" w:type="pct"/>
            <w:gridSpan w:val="2"/>
            <w:tcBorders>
              <w:top w:val="nil"/>
              <w:left w:val="nil"/>
              <w:bottom w:val="nil"/>
              <w:right w:val="nil"/>
            </w:tcBorders>
            <w:shd w:val="clear" w:color="auto" w:fill="auto"/>
            <w:noWrap/>
            <w:vAlign w:val="center"/>
          </w:tcPr>
          <w:p w14:paraId="5AC6F637" w14:textId="77777777" w:rsidR="0052183B" w:rsidRPr="00595CB3" w:rsidRDefault="0052183B" w:rsidP="004C7D38">
            <w:pPr>
              <w:keepNext/>
              <w:rPr>
                <w:rFonts w:ascii="Times New Roman" w:eastAsia="Times New Roman" w:hAnsi="Times New Roman" w:cs="Times New Roman"/>
                <w:sz w:val="20"/>
                <w:szCs w:val="20"/>
                <w:lang w:eastAsia="fr-FR"/>
              </w:rPr>
            </w:pPr>
          </w:p>
        </w:tc>
        <w:tc>
          <w:tcPr>
            <w:tcW w:w="689" w:type="pct"/>
            <w:tcBorders>
              <w:top w:val="nil"/>
              <w:left w:val="nil"/>
              <w:bottom w:val="nil"/>
              <w:right w:val="nil"/>
            </w:tcBorders>
            <w:shd w:val="clear" w:color="auto" w:fill="auto"/>
            <w:noWrap/>
            <w:vAlign w:val="center"/>
          </w:tcPr>
          <w:p w14:paraId="1DE07406" w14:textId="77777777" w:rsidR="0052183B" w:rsidRPr="00595CB3" w:rsidRDefault="0052183B" w:rsidP="004C7D38">
            <w:pPr>
              <w:keepNext/>
              <w:rPr>
                <w:rFonts w:ascii="Times New Roman" w:eastAsia="Times New Roman" w:hAnsi="Times New Roman" w:cs="Times New Roman"/>
                <w:sz w:val="20"/>
                <w:szCs w:val="20"/>
                <w:lang w:eastAsia="fr-FR"/>
              </w:rPr>
            </w:pPr>
          </w:p>
        </w:tc>
        <w:tc>
          <w:tcPr>
            <w:tcW w:w="371" w:type="pct"/>
            <w:tcBorders>
              <w:top w:val="nil"/>
              <w:left w:val="nil"/>
              <w:bottom w:val="nil"/>
              <w:right w:val="nil"/>
            </w:tcBorders>
            <w:shd w:val="clear" w:color="auto" w:fill="auto"/>
            <w:noWrap/>
            <w:vAlign w:val="center"/>
          </w:tcPr>
          <w:p w14:paraId="46CFCE11" w14:textId="77777777" w:rsidR="0052183B" w:rsidRPr="00595CB3" w:rsidRDefault="0052183B" w:rsidP="004C7D38">
            <w:pPr>
              <w:keepNext/>
              <w:rPr>
                <w:rFonts w:ascii="Times New Roman" w:eastAsia="Times New Roman" w:hAnsi="Times New Roman" w:cs="Times New Roman"/>
                <w:sz w:val="20"/>
                <w:szCs w:val="20"/>
                <w:lang w:eastAsia="fr-FR"/>
              </w:rPr>
            </w:pPr>
          </w:p>
        </w:tc>
        <w:tc>
          <w:tcPr>
            <w:tcW w:w="1280" w:type="pct"/>
            <w:gridSpan w:val="3"/>
            <w:tcBorders>
              <w:top w:val="nil"/>
              <w:left w:val="nil"/>
              <w:bottom w:val="nil"/>
              <w:right w:val="nil"/>
            </w:tcBorders>
            <w:shd w:val="clear" w:color="auto" w:fill="auto"/>
            <w:noWrap/>
            <w:vAlign w:val="center"/>
          </w:tcPr>
          <w:p w14:paraId="2D212B62" w14:textId="77777777" w:rsidR="0052183B" w:rsidRPr="00595CB3" w:rsidRDefault="0052183B" w:rsidP="004C7D38">
            <w:pPr>
              <w:keepNext/>
              <w:rPr>
                <w:rFonts w:ascii="Times New Roman" w:eastAsia="Times New Roman" w:hAnsi="Times New Roman" w:cs="Times New Roman"/>
                <w:sz w:val="20"/>
                <w:szCs w:val="20"/>
                <w:lang w:eastAsia="fr-FR"/>
              </w:rPr>
            </w:pPr>
          </w:p>
        </w:tc>
        <w:tc>
          <w:tcPr>
            <w:tcW w:w="332" w:type="pct"/>
            <w:tcBorders>
              <w:top w:val="nil"/>
              <w:left w:val="nil"/>
              <w:bottom w:val="nil"/>
              <w:right w:val="nil"/>
            </w:tcBorders>
            <w:shd w:val="clear" w:color="auto" w:fill="auto"/>
            <w:noWrap/>
            <w:vAlign w:val="center"/>
          </w:tcPr>
          <w:p w14:paraId="6C8A13D5" w14:textId="77777777" w:rsidR="0052183B" w:rsidRPr="00595CB3" w:rsidRDefault="0052183B" w:rsidP="004C7D38">
            <w:pPr>
              <w:keepNext/>
              <w:rPr>
                <w:rFonts w:ascii="Times New Roman" w:eastAsia="Times New Roman" w:hAnsi="Times New Roman" w:cs="Times New Roman"/>
                <w:sz w:val="20"/>
                <w:szCs w:val="20"/>
                <w:lang w:eastAsia="fr-FR"/>
              </w:rPr>
            </w:pPr>
          </w:p>
        </w:tc>
        <w:tc>
          <w:tcPr>
            <w:tcW w:w="334" w:type="pct"/>
            <w:tcBorders>
              <w:top w:val="nil"/>
              <w:left w:val="nil"/>
              <w:bottom w:val="nil"/>
              <w:right w:val="nil"/>
            </w:tcBorders>
            <w:shd w:val="clear" w:color="auto" w:fill="auto"/>
            <w:noWrap/>
            <w:vAlign w:val="center"/>
          </w:tcPr>
          <w:p w14:paraId="0827CC4A" w14:textId="77777777" w:rsidR="0052183B" w:rsidRPr="00595CB3" w:rsidRDefault="0052183B" w:rsidP="004C7D38">
            <w:pPr>
              <w:keepNext/>
              <w:rPr>
                <w:rFonts w:ascii="Times New Roman" w:eastAsia="Times New Roman" w:hAnsi="Times New Roman" w:cs="Times New Roman"/>
                <w:sz w:val="20"/>
                <w:szCs w:val="20"/>
                <w:lang w:eastAsia="fr-FR"/>
              </w:rPr>
            </w:pPr>
          </w:p>
        </w:tc>
      </w:tr>
      <w:tr w:rsidR="0052183B" w:rsidRPr="00595CB3" w14:paraId="0183D986" w14:textId="77777777" w:rsidTr="00A146CA">
        <w:trPr>
          <w:trHeight w:val="283"/>
        </w:trPr>
        <w:tc>
          <w:tcPr>
            <w:tcW w:w="5000" w:type="pct"/>
            <w:gridSpan w:val="10"/>
            <w:tcBorders>
              <w:top w:val="nil"/>
              <w:left w:val="nil"/>
              <w:bottom w:val="nil"/>
              <w:right w:val="nil"/>
            </w:tcBorders>
            <w:shd w:val="clear" w:color="auto" w:fill="auto"/>
            <w:noWrap/>
            <w:vAlign w:val="center"/>
          </w:tcPr>
          <w:p w14:paraId="7AA405EA" w14:textId="77777777" w:rsidR="0052183B" w:rsidRPr="00595CB3" w:rsidRDefault="0052183B" w:rsidP="004C7D38">
            <w:pPr>
              <w:keepNext/>
              <w:rPr>
                <w:rFonts w:eastAsia="Times New Roman"/>
                <w:color w:val="000000"/>
                <w:sz w:val="16"/>
                <w:lang w:eastAsia="fr-FR"/>
              </w:rPr>
            </w:pPr>
            <w:r w:rsidRPr="00595CB3">
              <w:rPr>
                <w:rFonts w:eastAsia="Times New Roman"/>
                <w:color w:val="000000"/>
                <w:sz w:val="16"/>
                <w:lang w:eastAsia="fr-FR"/>
              </w:rPr>
              <w:t>Note: Data for 2014 and 2015 come from the provisional rather than revised results.</w:t>
            </w:r>
          </w:p>
        </w:tc>
      </w:tr>
      <w:tr w:rsidR="00193784" w:rsidRPr="004A70A9" w14:paraId="172EC758" w14:textId="77777777" w:rsidTr="00A146CA">
        <w:trPr>
          <w:trHeight w:val="102"/>
        </w:trPr>
        <w:tc>
          <w:tcPr>
            <w:tcW w:w="5000" w:type="pct"/>
            <w:gridSpan w:val="10"/>
            <w:tcBorders>
              <w:top w:val="nil"/>
              <w:left w:val="nil"/>
              <w:bottom w:val="nil"/>
              <w:right w:val="nil"/>
            </w:tcBorders>
            <w:shd w:val="clear" w:color="auto" w:fill="auto"/>
            <w:noWrap/>
            <w:vAlign w:val="center"/>
            <w:hideMark/>
          </w:tcPr>
          <w:p w14:paraId="5DAB7EDD" w14:textId="77777777" w:rsidR="00193784" w:rsidRPr="004A70A9" w:rsidRDefault="00193784" w:rsidP="004C7D38">
            <w:pPr>
              <w:rPr>
                <w:rFonts w:eastAsia="Times New Roman"/>
                <w:sz w:val="16"/>
                <w:lang w:eastAsia="fr-FR"/>
              </w:rPr>
            </w:pPr>
            <w:r w:rsidRPr="004A70A9">
              <w:rPr>
                <w:sz w:val="16"/>
              </w:rPr>
              <w:t>1. Employment is defined as employees plus working proprietors.</w:t>
            </w:r>
          </w:p>
        </w:tc>
      </w:tr>
      <w:tr w:rsidR="00F87A0B" w:rsidRPr="004A70A9" w14:paraId="516A8B24" w14:textId="77777777" w:rsidTr="00A146CA">
        <w:trPr>
          <w:trHeight w:val="102"/>
        </w:trPr>
        <w:tc>
          <w:tcPr>
            <w:tcW w:w="5000" w:type="pct"/>
            <w:gridSpan w:val="10"/>
            <w:tcBorders>
              <w:top w:val="nil"/>
              <w:left w:val="nil"/>
              <w:bottom w:val="nil"/>
              <w:right w:val="nil"/>
            </w:tcBorders>
            <w:shd w:val="clear" w:color="auto" w:fill="auto"/>
            <w:noWrap/>
            <w:vAlign w:val="center"/>
            <w:hideMark/>
          </w:tcPr>
          <w:p w14:paraId="30CA0690" w14:textId="674FD929" w:rsidR="00F87A0B" w:rsidRPr="004A70A9" w:rsidRDefault="00193784" w:rsidP="00F87A0B">
            <w:pPr>
              <w:rPr>
                <w:rFonts w:eastAsia="Times New Roman"/>
                <w:sz w:val="16"/>
                <w:lang w:eastAsia="fr-FR"/>
              </w:rPr>
            </w:pPr>
            <w:r w:rsidRPr="00F87A0B">
              <w:rPr>
                <w:rFonts w:eastAsia="Times New Roman"/>
                <w:sz w:val="16"/>
                <w:lang w:eastAsia="en-GB"/>
              </w:rPr>
              <w:t>2. Figures are rounded to the nearest thousand and to one decimal place. For example, 2.4 is equal to 2,400 and represents a figure in the range 2,350–2,449.</w:t>
            </w:r>
            <w:r w:rsidRPr="004A70A9">
              <w:rPr>
                <w:rFonts w:eastAsia="Times New Roman"/>
                <w:sz w:val="16"/>
                <w:lang w:eastAsia="en-GB"/>
              </w:rPr>
              <w:t xml:space="preserve"> </w:t>
            </w:r>
            <w:r w:rsidRPr="00F87A0B">
              <w:rPr>
                <w:rFonts w:eastAsia="Times New Roman"/>
                <w:sz w:val="16"/>
                <w:lang w:eastAsia="en-GB"/>
              </w:rPr>
              <w:t>Figures may not add up due to rounding.</w:t>
            </w:r>
          </w:p>
        </w:tc>
      </w:tr>
      <w:tr w:rsidR="00F87A0B" w:rsidRPr="004A70A9" w14:paraId="5CF84297" w14:textId="77777777" w:rsidTr="00A146CA">
        <w:trPr>
          <w:trHeight w:val="102"/>
        </w:trPr>
        <w:tc>
          <w:tcPr>
            <w:tcW w:w="5000" w:type="pct"/>
            <w:gridSpan w:val="10"/>
            <w:tcBorders>
              <w:top w:val="nil"/>
              <w:left w:val="nil"/>
              <w:bottom w:val="nil"/>
              <w:right w:val="nil"/>
            </w:tcBorders>
            <w:shd w:val="clear" w:color="auto" w:fill="auto"/>
            <w:noWrap/>
            <w:vAlign w:val="center"/>
            <w:hideMark/>
          </w:tcPr>
          <w:p w14:paraId="52BAA27C" w14:textId="7CD46D63" w:rsidR="00F87A0B" w:rsidRPr="004A70A9" w:rsidRDefault="002E3B57" w:rsidP="002E3B57">
            <w:pPr>
              <w:rPr>
                <w:rFonts w:eastAsia="Times New Roman"/>
                <w:sz w:val="16"/>
                <w:lang w:eastAsia="fr-FR"/>
              </w:rPr>
            </w:pPr>
            <w:r w:rsidRPr="004A70A9">
              <w:rPr>
                <w:sz w:val="16"/>
              </w:rPr>
              <w:t>3. Cells containing an asterisk (*) represent disclosive data that cannot be published.</w:t>
            </w:r>
          </w:p>
        </w:tc>
      </w:tr>
      <w:tr w:rsidR="00F87A0B" w:rsidRPr="004A70A9" w14:paraId="43D79F4A" w14:textId="77777777" w:rsidTr="00A146CA">
        <w:trPr>
          <w:trHeight w:val="102"/>
        </w:trPr>
        <w:tc>
          <w:tcPr>
            <w:tcW w:w="5000" w:type="pct"/>
            <w:gridSpan w:val="10"/>
            <w:tcBorders>
              <w:top w:val="nil"/>
              <w:left w:val="nil"/>
              <w:bottom w:val="nil"/>
              <w:right w:val="nil"/>
            </w:tcBorders>
            <w:shd w:val="clear" w:color="auto" w:fill="auto"/>
            <w:noWrap/>
            <w:vAlign w:val="center"/>
            <w:hideMark/>
          </w:tcPr>
          <w:p w14:paraId="3B1F8900" w14:textId="6203725F" w:rsidR="00F87A0B" w:rsidRPr="004A70A9" w:rsidRDefault="002E3B57" w:rsidP="002E3B57">
            <w:pPr>
              <w:rPr>
                <w:rFonts w:eastAsia="Times New Roman"/>
                <w:sz w:val="16"/>
                <w:lang w:eastAsia="fr-FR"/>
              </w:rPr>
            </w:pPr>
            <w:r w:rsidRPr="004A70A9">
              <w:rPr>
                <w:sz w:val="16"/>
              </w:rPr>
              <w:t>4. Cells containing a hyphen (-) represent a zero or less than 50.</w:t>
            </w:r>
          </w:p>
        </w:tc>
      </w:tr>
      <w:tr w:rsidR="006A18CA" w:rsidRPr="00595CB3" w14:paraId="5DB52172" w14:textId="77777777" w:rsidTr="00A146CA">
        <w:trPr>
          <w:trHeight w:val="102"/>
        </w:trPr>
        <w:tc>
          <w:tcPr>
            <w:tcW w:w="5000" w:type="pct"/>
            <w:gridSpan w:val="10"/>
            <w:tcBorders>
              <w:top w:val="nil"/>
              <w:left w:val="nil"/>
              <w:bottom w:val="nil"/>
              <w:right w:val="nil"/>
            </w:tcBorders>
            <w:shd w:val="clear" w:color="auto" w:fill="auto"/>
            <w:noWrap/>
            <w:vAlign w:val="center"/>
            <w:hideMark/>
          </w:tcPr>
          <w:p w14:paraId="5BAB825D" w14:textId="77777777" w:rsidR="006A18CA" w:rsidRPr="00595CB3" w:rsidRDefault="006A18CA" w:rsidP="004C7D38">
            <w:pPr>
              <w:keepNext/>
              <w:rPr>
                <w:rFonts w:ascii="Times New Roman" w:eastAsia="Times New Roman" w:hAnsi="Times New Roman" w:cs="Times New Roman"/>
                <w:sz w:val="20"/>
                <w:szCs w:val="20"/>
                <w:lang w:eastAsia="fr-FR"/>
              </w:rPr>
            </w:pPr>
          </w:p>
        </w:tc>
      </w:tr>
      <w:tr w:rsidR="0052183B" w:rsidRPr="00595CB3" w14:paraId="55EC9E47" w14:textId="77777777" w:rsidTr="00A146CA">
        <w:trPr>
          <w:trHeight w:val="283"/>
        </w:trPr>
        <w:tc>
          <w:tcPr>
            <w:tcW w:w="5000" w:type="pct"/>
            <w:gridSpan w:val="10"/>
            <w:tcBorders>
              <w:top w:val="nil"/>
              <w:left w:val="nil"/>
              <w:bottom w:val="nil"/>
              <w:right w:val="nil"/>
            </w:tcBorders>
            <w:shd w:val="clear" w:color="auto" w:fill="auto"/>
            <w:noWrap/>
            <w:vAlign w:val="center"/>
            <w:hideMark/>
          </w:tcPr>
          <w:p w14:paraId="08D10655" w14:textId="77777777" w:rsidR="0052183B" w:rsidRPr="00595CB3" w:rsidRDefault="0052183B" w:rsidP="004C7D38">
            <w:pPr>
              <w:rPr>
                <w:rFonts w:eastAsia="Times New Roman"/>
                <w:color w:val="000000"/>
                <w:sz w:val="16"/>
                <w:lang w:eastAsia="fr-FR"/>
              </w:rPr>
            </w:pPr>
            <w:r w:rsidRPr="00595CB3">
              <w:rPr>
                <w:rFonts w:eastAsia="Times New Roman"/>
                <w:iCs/>
                <w:color w:val="000000"/>
                <w:sz w:val="16"/>
                <w:lang w:eastAsia="fr-FR"/>
              </w:rPr>
              <w:t>Source</w:t>
            </w:r>
            <w:r w:rsidRPr="00595CB3">
              <w:rPr>
                <w:rFonts w:eastAsia="Times New Roman"/>
                <w:color w:val="000000"/>
                <w:sz w:val="16"/>
                <w:lang w:eastAsia="fr-FR"/>
              </w:rPr>
              <w:t>: ONS, Business Register and Employment Survey (Table 2a).</w:t>
            </w:r>
          </w:p>
        </w:tc>
      </w:tr>
    </w:tbl>
    <w:p w14:paraId="70367F97" w14:textId="77777777" w:rsidR="00243255" w:rsidRPr="00C541B1" w:rsidRDefault="00243255" w:rsidP="00947900">
      <w:pPr>
        <w:pStyle w:val="Default"/>
        <w:spacing w:before="240" w:after="180" w:line="276" w:lineRule="auto"/>
        <w:rPr>
          <w:rFonts w:ascii="Arial" w:hAnsi="Arial" w:cs="Arial"/>
        </w:rPr>
      </w:pPr>
      <w:r w:rsidRPr="00C541B1">
        <w:rPr>
          <w:rFonts w:ascii="Arial" w:hAnsi="Arial" w:cs="Arial"/>
        </w:rPr>
        <w:t>All extractive employment shown in the tables above is in the private sector.</w:t>
      </w:r>
    </w:p>
    <w:p w14:paraId="75C9C21B" w14:textId="77777777" w:rsidR="00243255" w:rsidRPr="00C541B1" w:rsidRDefault="00243255" w:rsidP="00243255">
      <w:pPr>
        <w:pStyle w:val="Default"/>
        <w:spacing w:after="180" w:line="276" w:lineRule="auto"/>
        <w:rPr>
          <w:rFonts w:ascii="Arial" w:hAnsi="Arial" w:cs="Arial"/>
        </w:rPr>
      </w:pPr>
      <w:r w:rsidRPr="00C541B1">
        <w:rPr>
          <w:rFonts w:ascii="Arial" w:hAnsi="Arial" w:cs="Arial"/>
        </w:rPr>
        <w:t>Extractive industry employment levels have fallen markedly from their historic peak decades ago, mainly due to the decline of the coal industry, but extractive-related activities still contribute significantly to local employment in a number of regions.</w:t>
      </w:r>
    </w:p>
    <w:p w14:paraId="260BAE71" w14:textId="77777777" w:rsidR="00243255" w:rsidRPr="004B7F46" w:rsidRDefault="00243255" w:rsidP="005A15CE">
      <w:pPr>
        <w:pStyle w:val="Heading2"/>
        <w:keepLines w:val="0"/>
        <w:numPr>
          <w:ilvl w:val="1"/>
          <w:numId w:val="16"/>
        </w:numPr>
        <w:shd w:val="clear" w:color="auto" w:fill="BFBFBF"/>
        <w:tabs>
          <w:tab w:val="clear" w:pos="567"/>
        </w:tabs>
        <w:spacing w:after="180" w:line="276" w:lineRule="auto"/>
        <w:ind w:left="567" w:hanging="567"/>
        <w:rPr>
          <w:szCs w:val="24"/>
        </w:rPr>
      </w:pPr>
      <w:r w:rsidRPr="004B7F46">
        <w:rPr>
          <w:rFonts w:cs="Arial"/>
          <w:szCs w:val="24"/>
        </w:rPr>
        <w:t>Regional location of extractive industries</w:t>
      </w:r>
    </w:p>
    <w:p w14:paraId="292FEC62" w14:textId="7F88D8B5" w:rsidR="000063B8" w:rsidRPr="00C541B1" w:rsidRDefault="00243255" w:rsidP="000063B8">
      <w:pPr>
        <w:pStyle w:val="Default"/>
        <w:spacing w:after="180" w:line="276" w:lineRule="auto"/>
        <w:rPr>
          <w:rFonts w:ascii="Arial" w:hAnsi="Arial" w:cs="Arial"/>
        </w:rPr>
      </w:pPr>
      <w:r w:rsidRPr="00C541B1">
        <w:rPr>
          <w:rFonts w:ascii="Arial" w:hAnsi="Arial" w:cs="Arial"/>
        </w:rPr>
        <w:t xml:space="preserve">The broad geographic spread of employment in the UK extractive sector (including oil and gas and mining support service activities) is illustrated in </w:t>
      </w:r>
      <w:r w:rsidR="00E97ED0" w:rsidRPr="00C541B1">
        <w:rPr>
          <w:rFonts w:ascii="Arial" w:hAnsi="Arial" w:cs="Arial"/>
        </w:rPr>
        <w:t>T</w:t>
      </w:r>
      <w:r w:rsidRPr="00C541B1">
        <w:rPr>
          <w:rFonts w:ascii="Arial" w:hAnsi="Arial" w:cs="Arial"/>
        </w:rPr>
        <w:t>able</w:t>
      </w:r>
      <w:r w:rsidR="00C45021" w:rsidRPr="00C541B1">
        <w:rPr>
          <w:rFonts w:ascii="Arial" w:hAnsi="Arial" w:cs="Arial"/>
        </w:rPr>
        <w:t xml:space="preserve"> </w:t>
      </w:r>
      <w:r w:rsidR="005B376C">
        <w:rPr>
          <w:rFonts w:ascii="Arial" w:hAnsi="Arial" w:cs="Arial"/>
        </w:rPr>
        <w:t>7</w:t>
      </w:r>
      <w:r w:rsidR="00E97ED0" w:rsidRPr="00C541B1">
        <w:rPr>
          <w:rFonts w:ascii="Arial" w:hAnsi="Arial" w:cs="Arial"/>
        </w:rPr>
        <w:t xml:space="preserve">, </w:t>
      </w:r>
      <w:r w:rsidRPr="00C541B1">
        <w:rPr>
          <w:rFonts w:ascii="Arial" w:hAnsi="Arial" w:cs="Arial"/>
        </w:rPr>
        <w:t>below. The concentration of employment in Scotland reflects the dominance of the Aberdeen area in terms of oil and gas-related activity.</w:t>
      </w:r>
      <w:r w:rsidR="00C45021" w:rsidRPr="00C541B1">
        <w:rPr>
          <w:rFonts w:ascii="Arial" w:hAnsi="Arial" w:cs="Arial"/>
        </w:rPr>
        <w:t xml:space="preserve"> While the importance of the sector for the Scottish economy is no surprise, the relatively high share of activity in the East Midlands is noteworthy.</w:t>
      </w:r>
    </w:p>
    <w:p w14:paraId="2E8C4272" w14:textId="3FEE8F44" w:rsidR="009A6805" w:rsidRPr="00595CB3" w:rsidRDefault="00C51ACE" w:rsidP="00BC7065">
      <w:pPr>
        <w:pStyle w:val="Caption"/>
        <w:keepNext/>
        <w:outlineLvl w:val="0"/>
        <w:rPr>
          <w:rFonts w:ascii="Arial" w:hAnsi="Arial" w:cs="Arial"/>
          <w:sz w:val="22"/>
          <w:szCs w:val="22"/>
        </w:rPr>
      </w:pPr>
      <w:bookmarkStart w:id="8" w:name="_Toc512547333"/>
      <w:r w:rsidRPr="00595CB3">
        <w:rPr>
          <w:rFonts w:ascii="Arial" w:hAnsi="Arial" w:cs="Arial"/>
          <w:sz w:val="22"/>
          <w:szCs w:val="22"/>
        </w:rPr>
        <w:t xml:space="preserve">Table </w:t>
      </w:r>
      <w:r w:rsidR="005B376C">
        <w:rPr>
          <w:rFonts w:ascii="Arial" w:hAnsi="Arial" w:cs="Arial"/>
          <w:sz w:val="22"/>
          <w:szCs w:val="22"/>
        </w:rPr>
        <w:t>7</w:t>
      </w:r>
      <w:r w:rsidRPr="00595CB3">
        <w:rPr>
          <w:rFonts w:ascii="Arial" w:hAnsi="Arial" w:cs="Arial"/>
          <w:sz w:val="22"/>
          <w:szCs w:val="22"/>
        </w:rPr>
        <w:t>. Regional distribution of extractives activity</w:t>
      </w:r>
      <w:r w:rsidRPr="00595CB3">
        <w:rPr>
          <w:rStyle w:val="FootnoteReference"/>
          <w:rFonts w:ascii="Arial" w:hAnsi="Arial" w:cs="Arial"/>
          <w:b w:val="0"/>
          <w:sz w:val="22"/>
          <w:szCs w:val="22"/>
        </w:rPr>
        <w:footnoteReference w:id="10"/>
      </w:r>
      <w:bookmarkEnd w:id="8"/>
    </w:p>
    <w:tbl>
      <w:tblPr>
        <w:tblW w:w="8989" w:type="dxa"/>
        <w:tblInd w:w="70" w:type="dxa"/>
        <w:tblCellMar>
          <w:left w:w="14" w:type="dxa"/>
          <w:right w:w="14" w:type="dxa"/>
        </w:tblCellMar>
        <w:tblLook w:val="04A0" w:firstRow="1" w:lastRow="0" w:firstColumn="1" w:lastColumn="0" w:noHBand="0" w:noVBand="1"/>
        <w:tblCaption w:val="Table 7. Regional distribution of extractives  activity"/>
        <w:tblDescription w:val="Table 7 shows the breakdown of extractives activity by GVA (£ billion) by region for the period 2013-2017 and the 2017 shares of UK less Extra-Regio.."/>
      </w:tblPr>
      <w:tblGrid>
        <w:gridCol w:w="1064"/>
        <w:gridCol w:w="142"/>
        <w:gridCol w:w="568"/>
        <w:gridCol w:w="555"/>
        <w:gridCol w:w="12"/>
        <w:gridCol w:w="567"/>
        <w:gridCol w:w="567"/>
        <w:gridCol w:w="567"/>
        <w:gridCol w:w="160"/>
        <w:gridCol w:w="690"/>
        <w:gridCol w:w="767"/>
        <w:gridCol w:w="84"/>
        <w:gridCol w:w="850"/>
        <w:gridCol w:w="160"/>
        <w:gridCol w:w="616"/>
        <w:gridCol w:w="75"/>
        <w:gridCol w:w="645"/>
        <w:gridCol w:w="205"/>
        <w:gridCol w:w="695"/>
      </w:tblGrid>
      <w:tr w:rsidR="00E02E0E" w:rsidRPr="00595CB3" w14:paraId="14689A1B" w14:textId="77777777" w:rsidTr="005E718D">
        <w:trPr>
          <w:trHeight w:val="624"/>
        </w:trPr>
        <w:tc>
          <w:tcPr>
            <w:tcW w:w="1206" w:type="dxa"/>
            <w:gridSpan w:val="2"/>
            <w:tcBorders>
              <w:top w:val="nil"/>
              <w:left w:val="nil"/>
              <w:bottom w:val="nil"/>
              <w:right w:val="nil"/>
            </w:tcBorders>
            <w:shd w:val="clear" w:color="auto" w:fill="auto"/>
            <w:noWrap/>
            <w:vAlign w:val="center"/>
            <w:hideMark/>
          </w:tcPr>
          <w:p w14:paraId="55DDD6E5" w14:textId="77777777" w:rsidR="00D17655" w:rsidRPr="00595CB3" w:rsidRDefault="00D17655" w:rsidP="00A24BCC">
            <w:pPr>
              <w:keepNext/>
              <w:rPr>
                <w:rFonts w:ascii="Times New Roman" w:eastAsia="Times New Roman" w:hAnsi="Times New Roman" w:cs="Times New Roman"/>
                <w:szCs w:val="24"/>
                <w:lang w:eastAsia="fr-FR"/>
              </w:rPr>
            </w:pPr>
          </w:p>
        </w:tc>
        <w:tc>
          <w:tcPr>
            <w:tcW w:w="2836" w:type="dxa"/>
            <w:gridSpan w:val="6"/>
            <w:tcBorders>
              <w:top w:val="nil"/>
              <w:left w:val="nil"/>
              <w:bottom w:val="single" w:sz="4" w:space="0" w:color="5B9BD5"/>
              <w:right w:val="nil"/>
            </w:tcBorders>
            <w:shd w:val="clear" w:color="000000" w:fill="244062"/>
            <w:vAlign w:val="center"/>
            <w:hideMark/>
          </w:tcPr>
          <w:p w14:paraId="3A89F3F8" w14:textId="77777777" w:rsidR="00B736B1" w:rsidRDefault="00D17655" w:rsidP="00A24BCC">
            <w:pPr>
              <w:keepNext/>
              <w:jc w:val="center"/>
              <w:rPr>
                <w:rFonts w:eastAsia="Times New Roman"/>
                <w:b/>
                <w:bCs/>
                <w:color w:val="FFFFFF"/>
                <w:sz w:val="16"/>
                <w:lang w:eastAsia="fr-FR"/>
              </w:rPr>
            </w:pPr>
            <w:r w:rsidRPr="00595CB3">
              <w:rPr>
                <w:rFonts w:eastAsia="Times New Roman"/>
                <w:b/>
                <w:bCs/>
                <w:color w:val="FFFFFF"/>
                <w:sz w:val="16"/>
                <w:lang w:eastAsia="fr-FR"/>
              </w:rPr>
              <w:t>Gross Value Added</w:t>
            </w:r>
          </w:p>
          <w:p w14:paraId="596156B2" w14:textId="77777777" w:rsidR="00D17655" w:rsidRPr="00595CB3" w:rsidRDefault="00D17655" w:rsidP="00A24BCC">
            <w:pPr>
              <w:keepNext/>
              <w:jc w:val="center"/>
              <w:rPr>
                <w:rFonts w:eastAsia="Times New Roman"/>
                <w:b/>
                <w:bCs/>
                <w:color w:val="FFFFFF"/>
                <w:sz w:val="16"/>
                <w:lang w:eastAsia="fr-FR"/>
              </w:rPr>
            </w:pPr>
            <w:r w:rsidRPr="00595CB3">
              <w:rPr>
                <w:rFonts w:eastAsia="Times New Roman"/>
                <w:b/>
                <w:bCs/>
                <w:color w:val="FFFFFF"/>
                <w:sz w:val="16"/>
                <w:lang w:eastAsia="fr-FR"/>
              </w:rPr>
              <w:t>(Income Approach)</w:t>
            </w:r>
            <w:r w:rsidRPr="00595CB3">
              <w:rPr>
                <w:rFonts w:eastAsia="Times New Roman"/>
                <w:color w:val="FFFFFF"/>
                <w:sz w:val="16"/>
                <w:vertAlign w:val="superscript"/>
                <w:lang w:eastAsia="fr-FR"/>
              </w:rPr>
              <w:t>1,2</w:t>
            </w:r>
            <w:r w:rsidRPr="00595CB3">
              <w:rPr>
                <w:rFonts w:eastAsia="Times New Roman"/>
                <w:color w:val="FFFFFF"/>
                <w:sz w:val="16"/>
                <w:vertAlign w:val="superscript"/>
                <w:lang w:eastAsia="fr-FR"/>
              </w:rPr>
              <w:br/>
            </w:r>
            <w:r w:rsidRPr="00595CB3">
              <w:rPr>
                <w:rFonts w:eastAsia="Times New Roman"/>
                <w:color w:val="FFFFFF"/>
                <w:sz w:val="16"/>
                <w:lang w:eastAsia="fr-FR"/>
              </w:rPr>
              <w:t xml:space="preserve">at current basic prices </w:t>
            </w:r>
            <w:r w:rsidRPr="00595CB3">
              <w:rPr>
                <w:rFonts w:eastAsia="Times New Roman"/>
                <w:b/>
                <w:bCs/>
                <w:color w:val="FFFFFF"/>
                <w:sz w:val="16"/>
                <w:lang w:eastAsia="fr-FR"/>
              </w:rPr>
              <w:t>(£ billion)</w:t>
            </w:r>
          </w:p>
        </w:tc>
        <w:tc>
          <w:tcPr>
            <w:tcW w:w="160" w:type="dxa"/>
            <w:tcBorders>
              <w:top w:val="nil"/>
              <w:left w:val="nil"/>
              <w:bottom w:val="nil"/>
              <w:right w:val="nil"/>
            </w:tcBorders>
            <w:shd w:val="clear" w:color="auto" w:fill="auto"/>
            <w:noWrap/>
            <w:vAlign w:val="center"/>
            <w:hideMark/>
          </w:tcPr>
          <w:p w14:paraId="0647D032" w14:textId="77777777" w:rsidR="00D17655" w:rsidRPr="00595CB3" w:rsidRDefault="00D17655" w:rsidP="00A24BCC">
            <w:pPr>
              <w:keepNext/>
              <w:jc w:val="center"/>
              <w:rPr>
                <w:rFonts w:eastAsia="Times New Roman"/>
                <w:b/>
                <w:bCs/>
                <w:color w:val="FFFFFF"/>
                <w:sz w:val="16"/>
                <w:lang w:eastAsia="fr-FR"/>
              </w:rPr>
            </w:pPr>
          </w:p>
        </w:tc>
        <w:tc>
          <w:tcPr>
            <w:tcW w:w="4787" w:type="dxa"/>
            <w:gridSpan w:val="10"/>
            <w:tcBorders>
              <w:top w:val="nil"/>
              <w:left w:val="nil"/>
              <w:bottom w:val="single" w:sz="4" w:space="0" w:color="5B9BD5"/>
              <w:right w:val="nil"/>
            </w:tcBorders>
            <w:shd w:val="clear" w:color="000000" w:fill="244062"/>
            <w:vAlign w:val="center"/>
            <w:hideMark/>
          </w:tcPr>
          <w:p w14:paraId="0C0AC65D" w14:textId="36E2B8CB" w:rsidR="00D17655" w:rsidRPr="00595CB3" w:rsidRDefault="00D17655" w:rsidP="00A24BCC">
            <w:pPr>
              <w:keepNext/>
              <w:jc w:val="center"/>
              <w:rPr>
                <w:rFonts w:eastAsia="Times New Roman"/>
                <w:b/>
                <w:bCs/>
                <w:color w:val="FFFFFF"/>
                <w:sz w:val="16"/>
                <w:lang w:eastAsia="fr-FR"/>
              </w:rPr>
            </w:pPr>
            <w:r w:rsidRPr="00595CB3">
              <w:rPr>
                <w:rFonts w:eastAsia="Times New Roman"/>
                <w:b/>
                <w:bCs/>
                <w:color w:val="FFFFFF"/>
                <w:sz w:val="16"/>
                <w:lang w:eastAsia="fr-FR"/>
              </w:rPr>
              <w:t>201</w:t>
            </w:r>
            <w:r w:rsidR="002B3F29">
              <w:rPr>
                <w:rFonts w:eastAsia="Times New Roman"/>
                <w:b/>
                <w:bCs/>
                <w:color w:val="FFFFFF"/>
                <w:sz w:val="16"/>
                <w:lang w:eastAsia="fr-FR"/>
              </w:rPr>
              <w:t>7</w:t>
            </w:r>
            <w:r w:rsidRPr="00595CB3">
              <w:rPr>
                <w:rFonts w:eastAsia="Times New Roman"/>
                <w:b/>
                <w:bCs/>
                <w:color w:val="FFFFFF"/>
                <w:sz w:val="16"/>
                <w:lang w:eastAsia="fr-FR"/>
              </w:rPr>
              <w:t xml:space="preserve"> shares of UK less Extra-Regio (Extra-Regio of UK)</w:t>
            </w:r>
          </w:p>
        </w:tc>
      </w:tr>
      <w:tr w:rsidR="00E02E0E" w:rsidRPr="00595CB3" w14:paraId="2A847AFE" w14:textId="77777777" w:rsidTr="005E718D">
        <w:trPr>
          <w:trHeight w:val="283"/>
        </w:trPr>
        <w:tc>
          <w:tcPr>
            <w:tcW w:w="1206" w:type="dxa"/>
            <w:gridSpan w:val="2"/>
            <w:tcBorders>
              <w:top w:val="nil"/>
              <w:left w:val="nil"/>
              <w:bottom w:val="nil"/>
              <w:right w:val="nil"/>
            </w:tcBorders>
            <w:shd w:val="clear" w:color="auto" w:fill="auto"/>
            <w:noWrap/>
            <w:vAlign w:val="center"/>
            <w:hideMark/>
          </w:tcPr>
          <w:p w14:paraId="0BECB9C1" w14:textId="77777777" w:rsidR="00D17655" w:rsidRPr="00595CB3" w:rsidRDefault="00D17655" w:rsidP="00A24BCC">
            <w:pPr>
              <w:keepNext/>
              <w:jc w:val="center"/>
              <w:rPr>
                <w:rFonts w:eastAsia="Times New Roman"/>
                <w:b/>
                <w:bCs/>
                <w:color w:val="FFFFFF"/>
                <w:sz w:val="16"/>
                <w:lang w:eastAsia="fr-FR"/>
              </w:rPr>
            </w:pPr>
          </w:p>
        </w:tc>
        <w:tc>
          <w:tcPr>
            <w:tcW w:w="5387" w:type="dxa"/>
            <w:gridSpan w:val="11"/>
            <w:tcBorders>
              <w:top w:val="nil"/>
              <w:left w:val="nil"/>
              <w:bottom w:val="single" w:sz="12" w:space="0" w:color="5B9BD5"/>
              <w:right w:val="nil"/>
            </w:tcBorders>
            <w:shd w:val="clear" w:color="000000" w:fill="244062"/>
            <w:vAlign w:val="center"/>
            <w:hideMark/>
          </w:tcPr>
          <w:p w14:paraId="139EE095" w14:textId="77777777" w:rsidR="00D17655" w:rsidRPr="00595CB3" w:rsidRDefault="00D17655" w:rsidP="00A24BCC">
            <w:pPr>
              <w:keepNext/>
              <w:jc w:val="center"/>
              <w:rPr>
                <w:rFonts w:eastAsia="Times New Roman"/>
                <w:b/>
                <w:bCs/>
                <w:color w:val="FFFFFF"/>
                <w:sz w:val="16"/>
                <w:lang w:eastAsia="fr-FR"/>
              </w:rPr>
            </w:pPr>
            <w:r w:rsidRPr="00595CB3">
              <w:rPr>
                <w:rFonts w:eastAsia="Times New Roman"/>
                <w:b/>
                <w:bCs/>
                <w:color w:val="FFFFFF"/>
                <w:sz w:val="16"/>
                <w:lang w:eastAsia="fr-FR"/>
              </w:rPr>
              <w:t>Mining and quarrying including oil and gas</w:t>
            </w:r>
          </w:p>
        </w:tc>
        <w:tc>
          <w:tcPr>
            <w:tcW w:w="160" w:type="dxa"/>
            <w:tcBorders>
              <w:top w:val="nil"/>
              <w:left w:val="nil"/>
              <w:bottom w:val="nil"/>
              <w:right w:val="nil"/>
            </w:tcBorders>
            <w:shd w:val="clear" w:color="auto" w:fill="auto"/>
            <w:noWrap/>
            <w:vAlign w:val="center"/>
            <w:hideMark/>
          </w:tcPr>
          <w:p w14:paraId="511A61D6" w14:textId="77777777" w:rsidR="00D17655" w:rsidRPr="00595CB3" w:rsidRDefault="00D17655" w:rsidP="00A24BCC">
            <w:pPr>
              <w:keepNext/>
              <w:jc w:val="center"/>
              <w:rPr>
                <w:rFonts w:eastAsia="Times New Roman"/>
                <w:b/>
                <w:bCs/>
                <w:color w:val="FFFFFF"/>
                <w:sz w:val="16"/>
                <w:lang w:eastAsia="fr-FR"/>
              </w:rPr>
            </w:pPr>
          </w:p>
        </w:tc>
        <w:tc>
          <w:tcPr>
            <w:tcW w:w="2236" w:type="dxa"/>
            <w:gridSpan w:val="5"/>
            <w:tcBorders>
              <w:top w:val="nil"/>
              <w:left w:val="nil"/>
              <w:bottom w:val="single" w:sz="12" w:space="0" w:color="5B9BD5"/>
              <w:right w:val="nil"/>
            </w:tcBorders>
            <w:shd w:val="clear" w:color="000000" w:fill="244062"/>
            <w:vAlign w:val="center"/>
            <w:hideMark/>
          </w:tcPr>
          <w:p w14:paraId="7C2820EF" w14:textId="77777777" w:rsidR="00D17655" w:rsidRPr="00595CB3" w:rsidRDefault="00D17655" w:rsidP="00A24BCC">
            <w:pPr>
              <w:keepNext/>
              <w:jc w:val="center"/>
              <w:rPr>
                <w:rFonts w:eastAsia="Times New Roman"/>
                <w:b/>
                <w:bCs/>
                <w:color w:val="FFFFFF"/>
                <w:sz w:val="16"/>
                <w:lang w:eastAsia="fr-FR"/>
              </w:rPr>
            </w:pPr>
            <w:r w:rsidRPr="00595CB3">
              <w:rPr>
                <w:rFonts w:eastAsia="Times New Roman"/>
                <w:b/>
                <w:bCs/>
                <w:color w:val="FFFFFF"/>
                <w:sz w:val="16"/>
                <w:lang w:eastAsia="fr-FR"/>
              </w:rPr>
              <w:t>All Industries</w:t>
            </w:r>
          </w:p>
        </w:tc>
      </w:tr>
      <w:tr w:rsidR="00B736B1" w:rsidRPr="00595CB3" w14:paraId="656A83EE" w14:textId="77777777" w:rsidTr="00977B99">
        <w:trPr>
          <w:trHeight w:val="624"/>
        </w:trPr>
        <w:tc>
          <w:tcPr>
            <w:tcW w:w="1064" w:type="dxa"/>
            <w:tcBorders>
              <w:top w:val="nil"/>
              <w:left w:val="nil"/>
              <w:bottom w:val="nil"/>
              <w:right w:val="nil"/>
            </w:tcBorders>
            <w:shd w:val="clear" w:color="000000" w:fill="BFBFBF"/>
            <w:vAlign w:val="center"/>
            <w:hideMark/>
          </w:tcPr>
          <w:p w14:paraId="376F3A04" w14:textId="77777777" w:rsidR="00D17655" w:rsidRPr="00595CB3" w:rsidRDefault="00D17655" w:rsidP="00A24BCC">
            <w:pPr>
              <w:keepNext/>
              <w:rPr>
                <w:rFonts w:eastAsia="Times New Roman"/>
                <w:b/>
                <w:bCs/>
                <w:color w:val="000000"/>
                <w:sz w:val="16"/>
                <w:lang w:eastAsia="fr-FR"/>
              </w:rPr>
            </w:pPr>
            <w:r w:rsidRPr="00595CB3">
              <w:rPr>
                <w:rFonts w:eastAsia="Times New Roman"/>
                <w:b/>
                <w:bCs/>
                <w:color w:val="000000"/>
                <w:sz w:val="16"/>
                <w:lang w:eastAsia="fr-FR"/>
              </w:rPr>
              <w:t>Region name</w:t>
            </w:r>
          </w:p>
        </w:tc>
        <w:tc>
          <w:tcPr>
            <w:tcW w:w="710" w:type="dxa"/>
            <w:gridSpan w:val="2"/>
            <w:tcBorders>
              <w:top w:val="nil"/>
              <w:left w:val="nil"/>
              <w:bottom w:val="nil"/>
              <w:right w:val="nil"/>
            </w:tcBorders>
            <w:shd w:val="clear" w:color="000000" w:fill="BFBFBF"/>
            <w:vAlign w:val="center"/>
            <w:hideMark/>
          </w:tcPr>
          <w:p w14:paraId="411179D4" w14:textId="3BDAC2BC" w:rsidR="00D17655" w:rsidRPr="00595CB3" w:rsidRDefault="00D17655" w:rsidP="00A24BCC">
            <w:pPr>
              <w:keepNext/>
              <w:jc w:val="right"/>
              <w:rPr>
                <w:rFonts w:eastAsia="Times New Roman"/>
                <w:b/>
                <w:bCs/>
                <w:color w:val="000000"/>
                <w:sz w:val="16"/>
                <w:lang w:eastAsia="fr-FR"/>
              </w:rPr>
            </w:pPr>
            <w:r w:rsidRPr="00595CB3">
              <w:rPr>
                <w:rFonts w:eastAsia="Times New Roman"/>
                <w:b/>
                <w:bCs/>
                <w:color w:val="000000"/>
                <w:sz w:val="16"/>
                <w:lang w:eastAsia="fr-FR"/>
              </w:rPr>
              <w:t>201</w:t>
            </w:r>
            <w:r w:rsidR="002B3F29">
              <w:rPr>
                <w:rFonts w:eastAsia="Times New Roman"/>
                <w:b/>
                <w:bCs/>
                <w:color w:val="000000"/>
                <w:sz w:val="16"/>
                <w:lang w:eastAsia="fr-FR"/>
              </w:rPr>
              <w:t>3</w:t>
            </w:r>
          </w:p>
        </w:tc>
        <w:tc>
          <w:tcPr>
            <w:tcW w:w="555" w:type="dxa"/>
            <w:tcBorders>
              <w:top w:val="nil"/>
              <w:left w:val="nil"/>
              <w:bottom w:val="nil"/>
              <w:right w:val="nil"/>
            </w:tcBorders>
            <w:shd w:val="clear" w:color="000000" w:fill="BFBFBF"/>
            <w:vAlign w:val="center"/>
            <w:hideMark/>
          </w:tcPr>
          <w:p w14:paraId="567B93B4" w14:textId="4F3E005A" w:rsidR="00D17655" w:rsidRPr="00595CB3" w:rsidRDefault="00D17655" w:rsidP="00A24BCC">
            <w:pPr>
              <w:keepNext/>
              <w:jc w:val="right"/>
              <w:rPr>
                <w:rFonts w:eastAsia="Times New Roman"/>
                <w:b/>
                <w:bCs/>
                <w:color w:val="000000"/>
                <w:sz w:val="16"/>
                <w:lang w:eastAsia="fr-FR"/>
              </w:rPr>
            </w:pPr>
            <w:r w:rsidRPr="00595CB3">
              <w:rPr>
                <w:rFonts w:eastAsia="Times New Roman"/>
                <w:b/>
                <w:bCs/>
                <w:color w:val="000000"/>
                <w:sz w:val="16"/>
                <w:lang w:eastAsia="fr-FR"/>
              </w:rPr>
              <w:t>201</w:t>
            </w:r>
            <w:r w:rsidR="002B3F29">
              <w:rPr>
                <w:rFonts w:eastAsia="Times New Roman"/>
                <w:b/>
                <w:bCs/>
                <w:color w:val="000000"/>
                <w:sz w:val="16"/>
                <w:lang w:eastAsia="fr-FR"/>
              </w:rPr>
              <w:t>4</w:t>
            </w:r>
          </w:p>
        </w:tc>
        <w:tc>
          <w:tcPr>
            <w:tcW w:w="579" w:type="dxa"/>
            <w:gridSpan w:val="2"/>
            <w:tcBorders>
              <w:top w:val="nil"/>
              <w:left w:val="nil"/>
              <w:bottom w:val="nil"/>
              <w:right w:val="nil"/>
            </w:tcBorders>
            <w:shd w:val="clear" w:color="000000" w:fill="BFBFBF"/>
            <w:vAlign w:val="center"/>
            <w:hideMark/>
          </w:tcPr>
          <w:p w14:paraId="5DDE4A7D" w14:textId="583BED6D" w:rsidR="00D17655" w:rsidRPr="00595CB3" w:rsidRDefault="00D17655" w:rsidP="00A24BCC">
            <w:pPr>
              <w:keepNext/>
              <w:jc w:val="right"/>
              <w:rPr>
                <w:rFonts w:eastAsia="Times New Roman"/>
                <w:b/>
                <w:bCs/>
                <w:color w:val="000000"/>
                <w:sz w:val="16"/>
                <w:lang w:eastAsia="fr-FR"/>
              </w:rPr>
            </w:pPr>
            <w:r w:rsidRPr="00595CB3">
              <w:rPr>
                <w:rFonts w:eastAsia="Times New Roman"/>
                <w:b/>
                <w:bCs/>
                <w:color w:val="000000"/>
                <w:sz w:val="16"/>
                <w:lang w:eastAsia="fr-FR"/>
              </w:rPr>
              <w:t>201</w:t>
            </w:r>
            <w:r w:rsidR="002B3F29">
              <w:rPr>
                <w:rFonts w:eastAsia="Times New Roman"/>
                <w:b/>
                <w:bCs/>
                <w:color w:val="000000"/>
                <w:sz w:val="16"/>
                <w:lang w:eastAsia="fr-FR"/>
              </w:rPr>
              <w:t>5</w:t>
            </w:r>
          </w:p>
        </w:tc>
        <w:tc>
          <w:tcPr>
            <w:tcW w:w="567" w:type="dxa"/>
            <w:tcBorders>
              <w:top w:val="nil"/>
              <w:left w:val="nil"/>
              <w:bottom w:val="nil"/>
              <w:right w:val="nil"/>
            </w:tcBorders>
            <w:shd w:val="clear" w:color="000000" w:fill="BFBFBF"/>
            <w:vAlign w:val="center"/>
            <w:hideMark/>
          </w:tcPr>
          <w:p w14:paraId="33DC7F0B" w14:textId="2327B1CF" w:rsidR="00D17655" w:rsidRPr="00595CB3" w:rsidRDefault="00D17655" w:rsidP="00A24BCC">
            <w:pPr>
              <w:keepNext/>
              <w:jc w:val="right"/>
              <w:rPr>
                <w:rFonts w:eastAsia="Times New Roman"/>
                <w:b/>
                <w:bCs/>
                <w:color w:val="000000"/>
                <w:sz w:val="16"/>
                <w:lang w:eastAsia="fr-FR"/>
              </w:rPr>
            </w:pPr>
            <w:r w:rsidRPr="00595CB3">
              <w:rPr>
                <w:rFonts w:eastAsia="Times New Roman"/>
                <w:b/>
                <w:bCs/>
                <w:color w:val="000000"/>
                <w:sz w:val="16"/>
                <w:lang w:eastAsia="fr-FR"/>
              </w:rPr>
              <w:t>201</w:t>
            </w:r>
            <w:r w:rsidR="002B3F29">
              <w:rPr>
                <w:rFonts w:eastAsia="Times New Roman"/>
                <w:b/>
                <w:bCs/>
                <w:color w:val="000000"/>
                <w:sz w:val="16"/>
                <w:lang w:eastAsia="fr-FR"/>
              </w:rPr>
              <w:t>6</w:t>
            </w:r>
          </w:p>
        </w:tc>
        <w:tc>
          <w:tcPr>
            <w:tcW w:w="567" w:type="dxa"/>
            <w:tcBorders>
              <w:top w:val="nil"/>
              <w:left w:val="nil"/>
              <w:bottom w:val="nil"/>
              <w:right w:val="nil"/>
            </w:tcBorders>
            <w:shd w:val="clear" w:color="000000" w:fill="BFBFBF"/>
            <w:vAlign w:val="center"/>
            <w:hideMark/>
          </w:tcPr>
          <w:p w14:paraId="2D029679" w14:textId="6F8E3FBD" w:rsidR="00D17655" w:rsidRPr="00595CB3" w:rsidRDefault="00D17655" w:rsidP="00A24BCC">
            <w:pPr>
              <w:keepNext/>
              <w:jc w:val="right"/>
              <w:rPr>
                <w:rFonts w:eastAsia="Times New Roman"/>
                <w:b/>
                <w:bCs/>
                <w:color w:val="000000"/>
                <w:sz w:val="16"/>
                <w:lang w:eastAsia="fr-FR"/>
              </w:rPr>
            </w:pPr>
            <w:r w:rsidRPr="00595CB3">
              <w:rPr>
                <w:rFonts w:eastAsia="Times New Roman"/>
                <w:b/>
                <w:bCs/>
                <w:color w:val="000000"/>
                <w:sz w:val="16"/>
                <w:lang w:eastAsia="fr-FR"/>
              </w:rPr>
              <w:t>201</w:t>
            </w:r>
            <w:r w:rsidR="002B3F29">
              <w:rPr>
                <w:rFonts w:eastAsia="Times New Roman"/>
                <w:b/>
                <w:bCs/>
                <w:color w:val="000000"/>
                <w:sz w:val="16"/>
                <w:lang w:eastAsia="fr-FR"/>
              </w:rPr>
              <w:t>7</w:t>
            </w:r>
            <w:r w:rsidR="00BE7E72" w:rsidRPr="00595CB3">
              <w:rPr>
                <w:rFonts w:eastAsia="Times New Roman"/>
                <w:b/>
                <w:bCs/>
                <w:color w:val="000000"/>
                <w:sz w:val="16"/>
                <w:vertAlign w:val="superscript"/>
                <w:lang w:eastAsia="fr-FR"/>
              </w:rPr>
              <w:t>3</w:t>
            </w:r>
          </w:p>
        </w:tc>
        <w:tc>
          <w:tcPr>
            <w:tcW w:w="160" w:type="dxa"/>
            <w:tcBorders>
              <w:top w:val="nil"/>
              <w:left w:val="nil"/>
              <w:bottom w:val="nil"/>
              <w:right w:val="nil"/>
            </w:tcBorders>
            <w:shd w:val="clear" w:color="auto" w:fill="auto"/>
            <w:vAlign w:val="center"/>
            <w:hideMark/>
          </w:tcPr>
          <w:p w14:paraId="575372C0" w14:textId="77777777" w:rsidR="00D17655" w:rsidRPr="00595CB3" w:rsidRDefault="00D17655" w:rsidP="00A24BCC">
            <w:pPr>
              <w:keepNext/>
              <w:jc w:val="right"/>
              <w:rPr>
                <w:rFonts w:eastAsia="Times New Roman"/>
                <w:b/>
                <w:bCs/>
                <w:color w:val="000000"/>
                <w:sz w:val="16"/>
                <w:lang w:eastAsia="fr-FR"/>
              </w:rPr>
            </w:pPr>
          </w:p>
        </w:tc>
        <w:tc>
          <w:tcPr>
            <w:tcW w:w="690" w:type="dxa"/>
            <w:tcBorders>
              <w:top w:val="nil"/>
              <w:left w:val="nil"/>
              <w:bottom w:val="nil"/>
              <w:right w:val="nil"/>
            </w:tcBorders>
            <w:shd w:val="clear" w:color="000000" w:fill="BFBFBF"/>
            <w:vAlign w:val="center"/>
            <w:hideMark/>
          </w:tcPr>
          <w:p w14:paraId="376624F0" w14:textId="77777777" w:rsidR="00D17655" w:rsidRPr="00595CB3" w:rsidRDefault="00D17655" w:rsidP="00A24BCC">
            <w:pPr>
              <w:keepNext/>
              <w:jc w:val="right"/>
              <w:rPr>
                <w:rFonts w:eastAsia="Times New Roman"/>
                <w:b/>
                <w:bCs/>
                <w:color w:val="000000"/>
                <w:sz w:val="16"/>
                <w:lang w:eastAsia="fr-FR"/>
              </w:rPr>
            </w:pPr>
            <w:r w:rsidRPr="00595CB3">
              <w:rPr>
                <w:rFonts w:eastAsia="Times New Roman"/>
                <w:b/>
                <w:bCs/>
                <w:color w:val="000000"/>
                <w:sz w:val="16"/>
                <w:lang w:eastAsia="fr-FR"/>
              </w:rPr>
              <w:t>Gross Value Added</w:t>
            </w:r>
          </w:p>
        </w:tc>
        <w:tc>
          <w:tcPr>
            <w:tcW w:w="767" w:type="dxa"/>
            <w:tcBorders>
              <w:top w:val="nil"/>
              <w:left w:val="nil"/>
              <w:bottom w:val="nil"/>
              <w:right w:val="nil"/>
            </w:tcBorders>
            <w:shd w:val="clear" w:color="000000" w:fill="BFBFBF"/>
            <w:vAlign w:val="center"/>
            <w:hideMark/>
          </w:tcPr>
          <w:p w14:paraId="64A3E852" w14:textId="77777777" w:rsidR="00D17655" w:rsidRPr="00595CB3" w:rsidRDefault="00D17655" w:rsidP="00A24BCC">
            <w:pPr>
              <w:keepNext/>
              <w:jc w:val="right"/>
              <w:rPr>
                <w:rFonts w:eastAsia="Times New Roman"/>
                <w:b/>
                <w:bCs/>
                <w:color w:val="000000"/>
                <w:sz w:val="16"/>
                <w:lang w:eastAsia="fr-FR"/>
              </w:rPr>
            </w:pPr>
            <w:r w:rsidRPr="00595CB3">
              <w:rPr>
                <w:rFonts w:eastAsia="Times New Roman"/>
                <w:b/>
                <w:bCs/>
                <w:color w:val="000000"/>
                <w:sz w:val="16"/>
                <w:lang w:eastAsia="fr-FR"/>
              </w:rPr>
              <w:t>Gross Trading Profits</w:t>
            </w:r>
          </w:p>
        </w:tc>
        <w:tc>
          <w:tcPr>
            <w:tcW w:w="934" w:type="dxa"/>
            <w:gridSpan w:val="2"/>
            <w:tcBorders>
              <w:top w:val="nil"/>
              <w:left w:val="nil"/>
              <w:bottom w:val="nil"/>
              <w:right w:val="nil"/>
            </w:tcBorders>
            <w:shd w:val="clear" w:color="000000" w:fill="BFBFBF"/>
            <w:vAlign w:val="center"/>
            <w:hideMark/>
          </w:tcPr>
          <w:p w14:paraId="7F148985" w14:textId="77777777" w:rsidR="00D17655" w:rsidRPr="00595CB3" w:rsidRDefault="00D17655" w:rsidP="00A24BCC">
            <w:pPr>
              <w:keepNext/>
              <w:jc w:val="right"/>
              <w:rPr>
                <w:rFonts w:eastAsia="Times New Roman"/>
                <w:b/>
                <w:bCs/>
                <w:color w:val="000000"/>
                <w:sz w:val="16"/>
                <w:lang w:eastAsia="fr-FR"/>
              </w:rPr>
            </w:pPr>
            <w:r w:rsidRPr="00595CB3">
              <w:rPr>
                <w:rFonts w:eastAsia="Times New Roman"/>
                <w:b/>
                <w:bCs/>
                <w:color w:val="000000"/>
                <w:sz w:val="16"/>
                <w:lang w:eastAsia="fr-FR"/>
              </w:rPr>
              <w:t>Compen</w:t>
            </w:r>
            <w:r w:rsidR="00A93944">
              <w:rPr>
                <w:rFonts w:eastAsia="Times New Roman"/>
                <w:b/>
                <w:bCs/>
                <w:color w:val="000000"/>
                <w:sz w:val="16"/>
                <w:lang w:eastAsia="fr-FR"/>
              </w:rPr>
              <w:t>-</w:t>
            </w:r>
            <w:r w:rsidRPr="00595CB3">
              <w:rPr>
                <w:rFonts w:eastAsia="Times New Roman"/>
                <w:b/>
                <w:bCs/>
                <w:color w:val="000000"/>
                <w:sz w:val="16"/>
                <w:lang w:eastAsia="fr-FR"/>
              </w:rPr>
              <w:t>sation of Employees</w:t>
            </w:r>
          </w:p>
        </w:tc>
        <w:tc>
          <w:tcPr>
            <w:tcW w:w="160" w:type="dxa"/>
            <w:tcBorders>
              <w:top w:val="nil"/>
              <w:left w:val="nil"/>
              <w:bottom w:val="nil"/>
              <w:right w:val="nil"/>
            </w:tcBorders>
            <w:shd w:val="clear" w:color="auto" w:fill="auto"/>
            <w:vAlign w:val="center"/>
            <w:hideMark/>
          </w:tcPr>
          <w:p w14:paraId="51ECBD8F" w14:textId="77777777" w:rsidR="00D17655" w:rsidRPr="00595CB3" w:rsidRDefault="00D17655" w:rsidP="00A24BCC">
            <w:pPr>
              <w:keepNext/>
              <w:jc w:val="right"/>
              <w:rPr>
                <w:rFonts w:eastAsia="Times New Roman"/>
                <w:b/>
                <w:bCs/>
                <w:color w:val="000000"/>
                <w:sz w:val="16"/>
                <w:lang w:eastAsia="fr-FR"/>
              </w:rPr>
            </w:pPr>
          </w:p>
        </w:tc>
        <w:tc>
          <w:tcPr>
            <w:tcW w:w="616" w:type="dxa"/>
            <w:tcBorders>
              <w:top w:val="nil"/>
              <w:left w:val="nil"/>
              <w:bottom w:val="nil"/>
              <w:right w:val="nil"/>
            </w:tcBorders>
            <w:shd w:val="clear" w:color="000000" w:fill="BFBFBF"/>
            <w:vAlign w:val="center"/>
            <w:hideMark/>
          </w:tcPr>
          <w:p w14:paraId="0230F5BD" w14:textId="77777777" w:rsidR="00D17655" w:rsidRPr="00595CB3" w:rsidRDefault="00D17655" w:rsidP="00A24BCC">
            <w:pPr>
              <w:keepNext/>
              <w:jc w:val="right"/>
              <w:rPr>
                <w:rFonts w:eastAsia="Times New Roman"/>
                <w:b/>
                <w:bCs/>
                <w:color w:val="000000"/>
                <w:sz w:val="16"/>
                <w:lang w:eastAsia="fr-FR"/>
              </w:rPr>
            </w:pPr>
            <w:r w:rsidRPr="00595CB3">
              <w:rPr>
                <w:rFonts w:eastAsia="Times New Roman"/>
                <w:b/>
                <w:bCs/>
                <w:color w:val="000000"/>
                <w:sz w:val="16"/>
                <w:lang w:eastAsia="fr-FR"/>
              </w:rPr>
              <w:t>Gross Value Added</w:t>
            </w:r>
          </w:p>
        </w:tc>
        <w:tc>
          <w:tcPr>
            <w:tcW w:w="720" w:type="dxa"/>
            <w:gridSpan w:val="2"/>
            <w:tcBorders>
              <w:top w:val="nil"/>
              <w:left w:val="nil"/>
              <w:bottom w:val="nil"/>
              <w:right w:val="nil"/>
            </w:tcBorders>
            <w:shd w:val="clear" w:color="000000" w:fill="BFBFBF"/>
            <w:vAlign w:val="center"/>
            <w:hideMark/>
          </w:tcPr>
          <w:p w14:paraId="2B4FFE85" w14:textId="77777777" w:rsidR="00D17655" w:rsidRPr="00595CB3" w:rsidRDefault="00D17655" w:rsidP="00A24BCC">
            <w:pPr>
              <w:keepNext/>
              <w:jc w:val="right"/>
              <w:rPr>
                <w:rFonts w:eastAsia="Times New Roman"/>
                <w:b/>
                <w:bCs/>
                <w:color w:val="000000"/>
                <w:sz w:val="16"/>
                <w:lang w:eastAsia="fr-FR"/>
              </w:rPr>
            </w:pPr>
            <w:r w:rsidRPr="00595CB3">
              <w:rPr>
                <w:rFonts w:eastAsia="Times New Roman"/>
                <w:b/>
                <w:bCs/>
                <w:color w:val="000000"/>
                <w:sz w:val="16"/>
                <w:lang w:eastAsia="fr-FR"/>
              </w:rPr>
              <w:t>Gross Trading Profits</w:t>
            </w:r>
          </w:p>
        </w:tc>
        <w:tc>
          <w:tcPr>
            <w:tcW w:w="900" w:type="dxa"/>
            <w:gridSpan w:val="2"/>
            <w:tcBorders>
              <w:top w:val="nil"/>
              <w:left w:val="nil"/>
              <w:bottom w:val="nil"/>
              <w:right w:val="nil"/>
            </w:tcBorders>
            <w:shd w:val="clear" w:color="000000" w:fill="BFBFBF"/>
            <w:vAlign w:val="center"/>
            <w:hideMark/>
          </w:tcPr>
          <w:p w14:paraId="36E40A43" w14:textId="77777777" w:rsidR="00D17655" w:rsidRPr="00595CB3" w:rsidRDefault="00D17655" w:rsidP="00A24BCC">
            <w:pPr>
              <w:keepNext/>
              <w:jc w:val="right"/>
              <w:rPr>
                <w:rFonts w:eastAsia="Times New Roman"/>
                <w:b/>
                <w:bCs/>
                <w:color w:val="000000"/>
                <w:sz w:val="16"/>
                <w:lang w:eastAsia="fr-FR"/>
              </w:rPr>
            </w:pPr>
            <w:r w:rsidRPr="00595CB3">
              <w:rPr>
                <w:rFonts w:eastAsia="Times New Roman"/>
                <w:b/>
                <w:bCs/>
                <w:color w:val="000000"/>
                <w:sz w:val="16"/>
                <w:lang w:eastAsia="fr-FR"/>
              </w:rPr>
              <w:t>Compen</w:t>
            </w:r>
            <w:r w:rsidR="00A93944">
              <w:rPr>
                <w:rFonts w:eastAsia="Times New Roman"/>
                <w:b/>
                <w:bCs/>
                <w:color w:val="000000"/>
                <w:sz w:val="16"/>
                <w:lang w:eastAsia="fr-FR"/>
              </w:rPr>
              <w:t>-</w:t>
            </w:r>
            <w:r w:rsidRPr="00595CB3">
              <w:rPr>
                <w:rFonts w:eastAsia="Times New Roman"/>
                <w:b/>
                <w:bCs/>
                <w:color w:val="000000"/>
                <w:sz w:val="16"/>
                <w:lang w:eastAsia="fr-FR"/>
              </w:rPr>
              <w:t>sation of Employees</w:t>
            </w:r>
          </w:p>
        </w:tc>
      </w:tr>
      <w:tr w:rsidR="005E718D" w:rsidRPr="00595CB3" w14:paraId="60B9A008" w14:textId="77777777" w:rsidTr="0048160C">
        <w:trPr>
          <w:trHeight w:val="283"/>
        </w:trPr>
        <w:tc>
          <w:tcPr>
            <w:tcW w:w="1064" w:type="dxa"/>
            <w:tcBorders>
              <w:top w:val="nil"/>
              <w:left w:val="nil"/>
              <w:bottom w:val="nil"/>
              <w:right w:val="nil"/>
            </w:tcBorders>
            <w:shd w:val="clear" w:color="000000" w:fill="BDD7EE"/>
            <w:noWrap/>
            <w:vAlign w:val="center"/>
            <w:hideMark/>
          </w:tcPr>
          <w:p w14:paraId="42542843" w14:textId="77777777" w:rsidR="005E718D" w:rsidRPr="00595CB3" w:rsidRDefault="005E718D" w:rsidP="005E718D">
            <w:pPr>
              <w:keepNext/>
              <w:rPr>
                <w:rFonts w:eastAsia="Times New Roman"/>
                <w:color w:val="000000"/>
                <w:sz w:val="16"/>
                <w:lang w:eastAsia="fr-FR"/>
              </w:rPr>
            </w:pPr>
            <w:r w:rsidRPr="00595CB3">
              <w:rPr>
                <w:rFonts w:eastAsia="Times New Roman"/>
                <w:color w:val="000000"/>
                <w:sz w:val="16"/>
                <w:lang w:eastAsia="fr-FR"/>
              </w:rPr>
              <w:t>North East</w:t>
            </w:r>
          </w:p>
        </w:tc>
        <w:tc>
          <w:tcPr>
            <w:tcW w:w="710" w:type="dxa"/>
            <w:gridSpan w:val="2"/>
            <w:tcBorders>
              <w:top w:val="nil"/>
              <w:left w:val="nil"/>
              <w:bottom w:val="nil"/>
              <w:right w:val="nil"/>
            </w:tcBorders>
            <w:shd w:val="clear" w:color="000000" w:fill="BDD7EE"/>
            <w:noWrap/>
            <w:vAlign w:val="center"/>
            <w:hideMark/>
          </w:tcPr>
          <w:p w14:paraId="31997446" w14:textId="71F7B6C0" w:rsidR="005E718D" w:rsidRPr="005E718D" w:rsidRDefault="005E718D" w:rsidP="005E718D">
            <w:pPr>
              <w:keepNext/>
              <w:jc w:val="right"/>
              <w:rPr>
                <w:rFonts w:eastAsia="Times New Roman"/>
                <w:color w:val="000000"/>
                <w:sz w:val="16"/>
                <w:lang w:eastAsia="fr-FR"/>
              </w:rPr>
            </w:pPr>
            <w:r w:rsidRPr="005E718D">
              <w:rPr>
                <w:color w:val="000000"/>
                <w:sz w:val="16"/>
              </w:rPr>
              <w:t>0.34</w:t>
            </w:r>
          </w:p>
        </w:tc>
        <w:tc>
          <w:tcPr>
            <w:tcW w:w="555" w:type="dxa"/>
            <w:tcBorders>
              <w:top w:val="nil"/>
              <w:left w:val="nil"/>
              <w:bottom w:val="nil"/>
              <w:right w:val="nil"/>
            </w:tcBorders>
            <w:shd w:val="clear" w:color="000000" w:fill="BDD7EE"/>
            <w:noWrap/>
            <w:vAlign w:val="center"/>
            <w:hideMark/>
          </w:tcPr>
          <w:p w14:paraId="670E646A" w14:textId="50501DCD" w:rsidR="005E718D" w:rsidRPr="005E718D" w:rsidRDefault="005E718D" w:rsidP="005E718D">
            <w:pPr>
              <w:keepNext/>
              <w:jc w:val="right"/>
              <w:rPr>
                <w:rFonts w:eastAsia="Times New Roman"/>
                <w:color w:val="000000"/>
                <w:sz w:val="16"/>
                <w:lang w:eastAsia="fr-FR"/>
              </w:rPr>
            </w:pPr>
            <w:r w:rsidRPr="005E718D">
              <w:rPr>
                <w:color w:val="000000"/>
                <w:sz w:val="16"/>
              </w:rPr>
              <w:t>0.38</w:t>
            </w:r>
          </w:p>
        </w:tc>
        <w:tc>
          <w:tcPr>
            <w:tcW w:w="579" w:type="dxa"/>
            <w:gridSpan w:val="2"/>
            <w:tcBorders>
              <w:top w:val="nil"/>
              <w:left w:val="nil"/>
              <w:bottom w:val="nil"/>
              <w:right w:val="nil"/>
            </w:tcBorders>
            <w:shd w:val="clear" w:color="000000" w:fill="BDD7EE"/>
            <w:noWrap/>
            <w:vAlign w:val="center"/>
            <w:hideMark/>
          </w:tcPr>
          <w:p w14:paraId="2E2F1F2F" w14:textId="4BFF1A2B" w:rsidR="005E718D" w:rsidRPr="005E718D" w:rsidRDefault="005E718D" w:rsidP="005E718D">
            <w:pPr>
              <w:keepNext/>
              <w:jc w:val="right"/>
              <w:rPr>
                <w:rFonts w:eastAsia="Times New Roman"/>
                <w:color w:val="000000"/>
                <w:sz w:val="16"/>
                <w:lang w:eastAsia="fr-FR"/>
              </w:rPr>
            </w:pPr>
            <w:r w:rsidRPr="005E718D">
              <w:rPr>
                <w:color w:val="000000"/>
                <w:sz w:val="16"/>
              </w:rPr>
              <w:t>0.28</w:t>
            </w:r>
          </w:p>
        </w:tc>
        <w:tc>
          <w:tcPr>
            <w:tcW w:w="567" w:type="dxa"/>
            <w:tcBorders>
              <w:top w:val="nil"/>
              <w:left w:val="nil"/>
              <w:bottom w:val="nil"/>
              <w:right w:val="nil"/>
            </w:tcBorders>
            <w:shd w:val="clear" w:color="000000" w:fill="BDD7EE"/>
            <w:noWrap/>
            <w:vAlign w:val="center"/>
            <w:hideMark/>
          </w:tcPr>
          <w:p w14:paraId="60CC1E65" w14:textId="38526BED" w:rsidR="005E718D" w:rsidRPr="005E718D" w:rsidRDefault="005E718D" w:rsidP="005E718D">
            <w:pPr>
              <w:keepNext/>
              <w:jc w:val="right"/>
              <w:rPr>
                <w:rFonts w:eastAsia="Times New Roman"/>
                <w:color w:val="000000"/>
                <w:sz w:val="16"/>
                <w:lang w:eastAsia="fr-FR"/>
              </w:rPr>
            </w:pPr>
            <w:r w:rsidRPr="005E718D">
              <w:rPr>
                <w:color w:val="000000"/>
                <w:sz w:val="16"/>
              </w:rPr>
              <w:t>0.25</w:t>
            </w:r>
          </w:p>
        </w:tc>
        <w:tc>
          <w:tcPr>
            <w:tcW w:w="567" w:type="dxa"/>
            <w:tcBorders>
              <w:top w:val="nil"/>
              <w:left w:val="nil"/>
              <w:bottom w:val="nil"/>
              <w:right w:val="nil"/>
            </w:tcBorders>
            <w:shd w:val="clear" w:color="000000" w:fill="BDD7EE"/>
            <w:noWrap/>
            <w:vAlign w:val="center"/>
            <w:hideMark/>
          </w:tcPr>
          <w:p w14:paraId="11B6FE1B" w14:textId="0CC1DD57" w:rsidR="005E718D" w:rsidRPr="005E718D" w:rsidRDefault="005E718D" w:rsidP="005E718D">
            <w:pPr>
              <w:keepNext/>
              <w:jc w:val="right"/>
              <w:rPr>
                <w:rFonts w:eastAsia="Times New Roman"/>
                <w:color w:val="000000"/>
                <w:sz w:val="16"/>
                <w:lang w:eastAsia="fr-FR"/>
              </w:rPr>
            </w:pPr>
            <w:r w:rsidRPr="005E718D">
              <w:rPr>
                <w:color w:val="000000"/>
                <w:sz w:val="16"/>
              </w:rPr>
              <w:t>0.28</w:t>
            </w:r>
          </w:p>
        </w:tc>
        <w:tc>
          <w:tcPr>
            <w:tcW w:w="160" w:type="dxa"/>
            <w:tcBorders>
              <w:top w:val="nil"/>
              <w:left w:val="nil"/>
              <w:bottom w:val="nil"/>
              <w:right w:val="nil"/>
            </w:tcBorders>
            <w:shd w:val="clear" w:color="auto" w:fill="auto"/>
            <w:noWrap/>
            <w:vAlign w:val="center"/>
            <w:hideMark/>
          </w:tcPr>
          <w:p w14:paraId="343F1D7D" w14:textId="77777777" w:rsidR="005E718D" w:rsidRPr="005E718D" w:rsidRDefault="005E718D" w:rsidP="005E718D">
            <w:pPr>
              <w:keepNext/>
              <w:jc w:val="right"/>
              <w:rPr>
                <w:rFonts w:eastAsia="Times New Roman"/>
                <w:color w:val="000000"/>
                <w:sz w:val="16"/>
                <w:lang w:eastAsia="fr-FR"/>
              </w:rPr>
            </w:pPr>
          </w:p>
        </w:tc>
        <w:tc>
          <w:tcPr>
            <w:tcW w:w="690" w:type="dxa"/>
            <w:tcBorders>
              <w:top w:val="nil"/>
              <w:left w:val="nil"/>
              <w:bottom w:val="nil"/>
              <w:right w:val="nil"/>
            </w:tcBorders>
            <w:shd w:val="clear" w:color="000000" w:fill="BDD7EE"/>
            <w:noWrap/>
            <w:vAlign w:val="center"/>
            <w:hideMark/>
          </w:tcPr>
          <w:p w14:paraId="745B096B" w14:textId="505ADCD2" w:rsidR="005E718D" w:rsidRPr="005E718D" w:rsidRDefault="005E718D" w:rsidP="005E718D">
            <w:pPr>
              <w:keepNext/>
              <w:jc w:val="right"/>
              <w:rPr>
                <w:rFonts w:eastAsia="Times New Roman"/>
                <w:color w:val="000000"/>
                <w:sz w:val="16"/>
                <w:lang w:eastAsia="fr-FR"/>
              </w:rPr>
            </w:pPr>
            <w:r w:rsidRPr="005E718D">
              <w:rPr>
                <w:color w:val="000000"/>
                <w:sz w:val="16"/>
              </w:rPr>
              <w:t>4.3%</w:t>
            </w:r>
          </w:p>
        </w:tc>
        <w:tc>
          <w:tcPr>
            <w:tcW w:w="767" w:type="dxa"/>
            <w:tcBorders>
              <w:top w:val="nil"/>
              <w:left w:val="nil"/>
              <w:bottom w:val="nil"/>
              <w:right w:val="nil"/>
            </w:tcBorders>
            <w:shd w:val="clear" w:color="000000" w:fill="BDD7EE"/>
            <w:noWrap/>
            <w:vAlign w:val="center"/>
            <w:hideMark/>
          </w:tcPr>
          <w:p w14:paraId="638532DF" w14:textId="6033D179" w:rsidR="005E718D" w:rsidRPr="005E718D" w:rsidRDefault="005E718D" w:rsidP="005E718D">
            <w:pPr>
              <w:keepNext/>
              <w:jc w:val="right"/>
              <w:rPr>
                <w:rFonts w:eastAsia="Times New Roman"/>
                <w:color w:val="000000"/>
                <w:sz w:val="16"/>
                <w:lang w:eastAsia="fr-FR"/>
              </w:rPr>
            </w:pPr>
            <w:r w:rsidRPr="005E718D">
              <w:rPr>
                <w:color w:val="000000"/>
                <w:sz w:val="16"/>
              </w:rPr>
              <w:t>5.2%</w:t>
            </w:r>
          </w:p>
        </w:tc>
        <w:tc>
          <w:tcPr>
            <w:tcW w:w="934" w:type="dxa"/>
            <w:gridSpan w:val="2"/>
            <w:tcBorders>
              <w:top w:val="nil"/>
              <w:left w:val="nil"/>
              <w:bottom w:val="nil"/>
              <w:right w:val="nil"/>
            </w:tcBorders>
            <w:shd w:val="clear" w:color="000000" w:fill="BDD7EE"/>
            <w:noWrap/>
            <w:vAlign w:val="center"/>
            <w:hideMark/>
          </w:tcPr>
          <w:p w14:paraId="07FD8F86" w14:textId="4CD7D029" w:rsidR="005E718D" w:rsidRPr="005E718D" w:rsidRDefault="005E718D" w:rsidP="005E718D">
            <w:pPr>
              <w:keepNext/>
              <w:jc w:val="right"/>
              <w:rPr>
                <w:rFonts w:eastAsia="Times New Roman"/>
                <w:color w:val="000000"/>
                <w:sz w:val="16"/>
                <w:lang w:eastAsia="fr-FR"/>
              </w:rPr>
            </w:pPr>
            <w:r w:rsidRPr="005E718D">
              <w:rPr>
                <w:color w:val="000000"/>
                <w:sz w:val="16"/>
              </w:rPr>
              <w:t>3.3%</w:t>
            </w:r>
          </w:p>
        </w:tc>
        <w:tc>
          <w:tcPr>
            <w:tcW w:w="160" w:type="dxa"/>
            <w:tcBorders>
              <w:top w:val="nil"/>
              <w:left w:val="nil"/>
              <w:bottom w:val="nil"/>
              <w:right w:val="nil"/>
            </w:tcBorders>
            <w:shd w:val="clear" w:color="auto" w:fill="auto"/>
            <w:noWrap/>
            <w:vAlign w:val="center"/>
            <w:hideMark/>
          </w:tcPr>
          <w:p w14:paraId="2577BA7C" w14:textId="77777777" w:rsidR="005E718D" w:rsidRPr="005E718D" w:rsidRDefault="005E718D" w:rsidP="005E718D">
            <w:pPr>
              <w:keepNext/>
              <w:jc w:val="right"/>
              <w:rPr>
                <w:rFonts w:eastAsia="Times New Roman"/>
                <w:color w:val="000000"/>
                <w:sz w:val="16"/>
                <w:lang w:eastAsia="fr-FR"/>
              </w:rPr>
            </w:pPr>
          </w:p>
        </w:tc>
        <w:tc>
          <w:tcPr>
            <w:tcW w:w="616" w:type="dxa"/>
            <w:tcBorders>
              <w:top w:val="nil"/>
              <w:left w:val="nil"/>
              <w:bottom w:val="nil"/>
              <w:right w:val="nil"/>
            </w:tcBorders>
            <w:shd w:val="clear" w:color="000000" w:fill="BDD7EE"/>
            <w:noWrap/>
            <w:vAlign w:val="center"/>
            <w:hideMark/>
          </w:tcPr>
          <w:p w14:paraId="7D39E05D" w14:textId="1F749510" w:rsidR="005E718D" w:rsidRPr="005E718D" w:rsidRDefault="005E718D" w:rsidP="005E718D">
            <w:pPr>
              <w:keepNext/>
              <w:jc w:val="right"/>
              <w:rPr>
                <w:rFonts w:eastAsia="Times New Roman"/>
                <w:color w:val="000000"/>
                <w:sz w:val="16"/>
                <w:lang w:eastAsia="fr-FR"/>
              </w:rPr>
            </w:pPr>
            <w:r w:rsidRPr="005E718D">
              <w:rPr>
                <w:color w:val="000000"/>
                <w:sz w:val="16"/>
              </w:rPr>
              <w:t>3.0%</w:t>
            </w:r>
          </w:p>
        </w:tc>
        <w:tc>
          <w:tcPr>
            <w:tcW w:w="720" w:type="dxa"/>
            <w:gridSpan w:val="2"/>
            <w:tcBorders>
              <w:top w:val="nil"/>
              <w:left w:val="nil"/>
              <w:bottom w:val="nil"/>
              <w:right w:val="nil"/>
            </w:tcBorders>
            <w:shd w:val="clear" w:color="000000" w:fill="BDD7EE"/>
            <w:noWrap/>
            <w:vAlign w:val="center"/>
            <w:hideMark/>
          </w:tcPr>
          <w:p w14:paraId="30614E44" w14:textId="1EA2C5BC" w:rsidR="005E718D" w:rsidRPr="005E718D" w:rsidRDefault="005E718D" w:rsidP="005E718D">
            <w:pPr>
              <w:keepNext/>
              <w:jc w:val="right"/>
              <w:rPr>
                <w:rFonts w:eastAsia="Times New Roman"/>
                <w:color w:val="000000"/>
                <w:sz w:val="16"/>
                <w:lang w:eastAsia="fr-FR"/>
              </w:rPr>
            </w:pPr>
            <w:r w:rsidRPr="005E718D">
              <w:rPr>
                <w:color w:val="000000"/>
                <w:sz w:val="16"/>
              </w:rPr>
              <w:t>2.7%</w:t>
            </w:r>
          </w:p>
        </w:tc>
        <w:tc>
          <w:tcPr>
            <w:tcW w:w="900" w:type="dxa"/>
            <w:gridSpan w:val="2"/>
            <w:tcBorders>
              <w:top w:val="nil"/>
              <w:left w:val="nil"/>
              <w:bottom w:val="nil"/>
              <w:right w:val="nil"/>
            </w:tcBorders>
            <w:shd w:val="clear" w:color="000000" w:fill="BDD7EE"/>
            <w:noWrap/>
            <w:vAlign w:val="center"/>
            <w:hideMark/>
          </w:tcPr>
          <w:p w14:paraId="2004518F" w14:textId="42579FB1" w:rsidR="005E718D" w:rsidRPr="005E718D" w:rsidRDefault="005E718D" w:rsidP="005E718D">
            <w:pPr>
              <w:keepNext/>
              <w:jc w:val="right"/>
              <w:rPr>
                <w:rFonts w:eastAsia="Times New Roman"/>
                <w:color w:val="000000"/>
                <w:sz w:val="16"/>
                <w:lang w:eastAsia="fr-FR"/>
              </w:rPr>
            </w:pPr>
            <w:r w:rsidRPr="005E718D">
              <w:rPr>
                <w:color w:val="000000"/>
                <w:sz w:val="16"/>
              </w:rPr>
              <w:t>3.1%</w:t>
            </w:r>
          </w:p>
        </w:tc>
      </w:tr>
      <w:tr w:rsidR="005E718D" w:rsidRPr="00595CB3" w14:paraId="2DBB9514" w14:textId="77777777" w:rsidTr="0048160C">
        <w:trPr>
          <w:trHeight w:val="283"/>
        </w:trPr>
        <w:tc>
          <w:tcPr>
            <w:tcW w:w="1064" w:type="dxa"/>
            <w:tcBorders>
              <w:top w:val="nil"/>
              <w:left w:val="nil"/>
              <w:bottom w:val="nil"/>
              <w:right w:val="nil"/>
            </w:tcBorders>
            <w:shd w:val="clear" w:color="auto" w:fill="auto"/>
            <w:noWrap/>
            <w:vAlign w:val="center"/>
            <w:hideMark/>
          </w:tcPr>
          <w:p w14:paraId="4C3D3EE1" w14:textId="77777777" w:rsidR="005E718D" w:rsidRPr="00595CB3" w:rsidRDefault="005E718D" w:rsidP="005E718D">
            <w:pPr>
              <w:keepNext/>
              <w:rPr>
                <w:rFonts w:eastAsia="Times New Roman"/>
                <w:sz w:val="16"/>
                <w:lang w:eastAsia="fr-FR"/>
              </w:rPr>
            </w:pPr>
            <w:r w:rsidRPr="00595CB3">
              <w:rPr>
                <w:rFonts w:eastAsia="Times New Roman"/>
                <w:sz w:val="16"/>
                <w:lang w:eastAsia="fr-FR"/>
              </w:rPr>
              <w:t>North West</w:t>
            </w:r>
          </w:p>
        </w:tc>
        <w:tc>
          <w:tcPr>
            <w:tcW w:w="710" w:type="dxa"/>
            <w:gridSpan w:val="2"/>
            <w:tcBorders>
              <w:top w:val="nil"/>
              <w:left w:val="nil"/>
              <w:bottom w:val="nil"/>
              <w:right w:val="nil"/>
            </w:tcBorders>
            <w:shd w:val="clear" w:color="auto" w:fill="auto"/>
            <w:noWrap/>
            <w:vAlign w:val="center"/>
            <w:hideMark/>
          </w:tcPr>
          <w:p w14:paraId="64A20DC3" w14:textId="37F75773" w:rsidR="005E718D" w:rsidRPr="005E718D" w:rsidRDefault="005E718D" w:rsidP="005E718D">
            <w:pPr>
              <w:keepNext/>
              <w:jc w:val="right"/>
              <w:rPr>
                <w:rFonts w:eastAsia="Times New Roman"/>
                <w:color w:val="000000"/>
                <w:sz w:val="16"/>
                <w:lang w:eastAsia="fr-FR"/>
              </w:rPr>
            </w:pPr>
            <w:r w:rsidRPr="005E718D">
              <w:rPr>
                <w:color w:val="000000"/>
                <w:sz w:val="16"/>
              </w:rPr>
              <w:t>0.17</w:t>
            </w:r>
          </w:p>
        </w:tc>
        <w:tc>
          <w:tcPr>
            <w:tcW w:w="555" w:type="dxa"/>
            <w:tcBorders>
              <w:top w:val="nil"/>
              <w:left w:val="nil"/>
              <w:bottom w:val="nil"/>
              <w:right w:val="nil"/>
            </w:tcBorders>
            <w:shd w:val="clear" w:color="auto" w:fill="auto"/>
            <w:noWrap/>
            <w:vAlign w:val="center"/>
            <w:hideMark/>
          </w:tcPr>
          <w:p w14:paraId="37F6CB61" w14:textId="61E08C18" w:rsidR="005E718D" w:rsidRPr="005E718D" w:rsidRDefault="005E718D" w:rsidP="005E718D">
            <w:pPr>
              <w:keepNext/>
              <w:jc w:val="right"/>
              <w:rPr>
                <w:rFonts w:eastAsia="Times New Roman"/>
                <w:color w:val="000000"/>
                <w:sz w:val="16"/>
                <w:lang w:eastAsia="fr-FR"/>
              </w:rPr>
            </w:pPr>
            <w:r w:rsidRPr="005E718D">
              <w:rPr>
                <w:color w:val="000000"/>
                <w:sz w:val="16"/>
              </w:rPr>
              <w:t>0.18</w:t>
            </w:r>
          </w:p>
        </w:tc>
        <w:tc>
          <w:tcPr>
            <w:tcW w:w="579" w:type="dxa"/>
            <w:gridSpan w:val="2"/>
            <w:tcBorders>
              <w:top w:val="nil"/>
              <w:left w:val="nil"/>
              <w:bottom w:val="nil"/>
              <w:right w:val="nil"/>
            </w:tcBorders>
            <w:shd w:val="clear" w:color="auto" w:fill="auto"/>
            <w:noWrap/>
            <w:vAlign w:val="center"/>
            <w:hideMark/>
          </w:tcPr>
          <w:p w14:paraId="11E52467" w14:textId="78AB5359" w:rsidR="005E718D" w:rsidRPr="005E718D" w:rsidRDefault="005E718D" w:rsidP="005E718D">
            <w:pPr>
              <w:keepNext/>
              <w:jc w:val="right"/>
              <w:rPr>
                <w:rFonts w:eastAsia="Times New Roman"/>
                <w:color w:val="000000"/>
                <w:sz w:val="16"/>
                <w:lang w:eastAsia="fr-FR"/>
              </w:rPr>
            </w:pPr>
            <w:r w:rsidRPr="005E718D">
              <w:rPr>
                <w:color w:val="000000"/>
                <w:sz w:val="16"/>
              </w:rPr>
              <w:t>0.27</w:t>
            </w:r>
          </w:p>
        </w:tc>
        <w:tc>
          <w:tcPr>
            <w:tcW w:w="567" w:type="dxa"/>
            <w:tcBorders>
              <w:top w:val="nil"/>
              <w:left w:val="nil"/>
              <w:bottom w:val="nil"/>
              <w:right w:val="nil"/>
            </w:tcBorders>
            <w:shd w:val="clear" w:color="auto" w:fill="auto"/>
            <w:noWrap/>
            <w:vAlign w:val="center"/>
            <w:hideMark/>
          </w:tcPr>
          <w:p w14:paraId="1EB246EE" w14:textId="01846213" w:rsidR="005E718D" w:rsidRPr="005E718D" w:rsidRDefault="005E718D" w:rsidP="005E718D">
            <w:pPr>
              <w:keepNext/>
              <w:jc w:val="right"/>
              <w:rPr>
                <w:rFonts w:eastAsia="Times New Roman"/>
                <w:color w:val="000000"/>
                <w:sz w:val="16"/>
                <w:lang w:eastAsia="fr-FR"/>
              </w:rPr>
            </w:pPr>
            <w:r w:rsidRPr="005E718D">
              <w:rPr>
                <w:color w:val="000000"/>
                <w:sz w:val="16"/>
              </w:rPr>
              <w:t>0.27</w:t>
            </w:r>
          </w:p>
        </w:tc>
        <w:tc>
          <w:tcPr>
            <w:tcW w:w="567" w:type="dxa"/>
            <w:tcBorders>
              <w:top w:val="nil"/>
              <w:left w:val="nil"/>
              <w:bottom w:val="nil"/>
              <w:right w:val="nil"/>
            </w:tcBorders>
            <w:shd w:val="clear" w:color="auto" w:fill="auto"/>
            <w:noWrap/>
            <w:vAlign w:val="center"/>
            <w:hideMark/>
          </w:tcPr>
          <w:p w14:paraId="3857E530" w14:textId="4C04AFB1" w:rsidR="005E718D" w:rsidRPr="005E718D" w:rsidRDefault="005E718D" w:rsidP="005E718D">
            <w:pPr>
              <w:keepNext/>
              <w:jc w:val="right"/>
              <w:rPr>
                <w:rFonts w:eastAsia="Times New Roman"/>
                <w:color w:val="000000"/>
                <w:sz w:val="16"/>
                <w:lang w:eastAsia="fr-FR"/>
              </w:rPr>
            </w:pPr>
            <w:r w:rsidRPr="005E718D">
              <w:rPr>
                <w:color w:val="000000"/>
                <w:sz w:val="16"/>
              </w:rPr>
              <w:t>0.31</w:t>
            </w:r>
          </w:p>
        </w:tc>
        <w:tc>
          <w:tcPr>
            <w:tcW w:w="160" w:type="dxa"/>
            <w:tcBorders>
              <w:top w:val="nil"/>
              <w:left w:val="nil"/>
              <w:bottom w:val="nil"/>
              <w:right w:val="nil"/>
            </w:tcBorders>
            <w:shd w:val="clear" w:color="auto" w:fill="auto"/>
            <w:noWrap/>
            <w:vAlign w:val="center"/>
            <w:hideMark/>
          </w:tcPr>
          <w:p w14:paraId="1F003C47" w14:textId="77777777" w:rsidR="005E718D" w:rsidRPr="005E718D" w:rsidRDefault="005E718D" w:rsidP="005E718D">
            <w:pPr>
              <w:keepNext/>
              <w:jc w:val="right"/>
              <w:rPr>
                <w:rFonts w:eastAsia="Times New Roman"/>
                <w:color w:val="000000"/>
                <w:sz w:val="16"/>
                <w:lang w:eastAsia="fr-FR"/>
              </w:rPr>
            </w:pPr>
          </w:p>
        </w:tc>
        <w:tc>
          <w:tcPr>
            <w:tcW w:w="690" w:type="dxa"/>
            <w:tcBorders>
              <w:top w:val="nil"/>
              <w:left w:val="nil"/>
              <w:bottom w:val="nil"/>
              <w:right w:val="nil"/>
            </w:tcBorders>
            <w:shd w:val="clear" w:color="auto" w:fill="auto"/>
            <w:noWrap/>
            <w:vAlign w:val="center"/>
            <w:hideMark/>
          </w:tcPr>
          <w:p w14:paraId="67154176" w14:textId="0874A740" w:rsidR="005E718D" w:rsidRPr="005E718D" w:rsidRDefault="005E718D" w:rsidP="005E718D">
            <w:pPr>
              <w:keepNext/>
              <w:jc w:val="right"/>
              <w:rPr>
                <w:rFonts w:eastAsia="Times New Roman"/>
                <w:color w:val="000000"/>
                <w:sz w:val="16"/>
                <w:lang w:eastAsia="fr-FR"/>
              </w:rPr>
            </w:pPr>
            <w:r w:rsidRPr="005E718D">
              <w:rPr>
                <w:color w:val="000000"/>
                <w:sz w:val="16"/>
              </w:rPr>
              <w:t>4.8%</w:t>
            </w:r>
          </w:p>
        </w:tc>
        <w:tc>
          <w:tcPr>
            <w:tcW w:w="767" w:type="dxa"/>
            <w:tcBorders>
              <w:top w:val="nil"/>
              <w:left w:val="nil"/>
              <w:bottom w:val="nil"/>
              <w:right w:val="nil"/>
            </w:tcBorders>
            <w:shd w:val="clear" w:color="auto" w:fill="auto"/>
            <w:noWrap/>
            <w:vAlign w:val="center"/>
            <w:hideMark/>
          </w:tcPr>
          <w:p w14:paraId="357D4B9F" w14:textId="1ED49E96" w:rsidR="005E718D" w:rsidRPr="005E718D" w:rsidRDefault="005E718D" w:rsidP="005E718D">
            <w:pPr>
              <w:keepNext/>
              <w:jc w:val="right"/>
              <w:rPr>
                <w:rFonts w:eastAsia="Times New Roman"/>
                <w:color w:val="000000"/>
                <w:sz w:val="16"/>
                <w:lang w:eastAsia="fr-FR"/>
              </w:rPr>
            </w:pPr>
            <w:r w:rsidRPr="005E718D">
              <w:rPr>
                <w:color w:val="000000"/>
                <w:sz w:val="16"/>
              </w:rPr>
              <w:t>6.4%</w:t>
            </w:r>
          </w:p>
        </w:tc>
        <w:tc>
          <w:tcPr>
            <w:tcW w:w="934" w:type="dxa"/>
            <w:gridSpan w:val="2"/>
            <w:tcBorders>
              <w:top w:val="nil"/>
              <w:left w:val="nil"/>
              <w:bottom w:val="nil"/>
              <w:right w:val="nil"/>
            </w:tcBorders>
            <w:shd w:val="clear" w:color="auto" w:fill="auto"/>
            <w:noWrap/>
            <w:vAlign w:val="center"/>
            <w:hideMark/>
          </w:tcPr>
          <w:p w14:paraId="22CAE0FD" w14:textId="430EB6CC" w:rsidR="005E718D" w:rsidRPr="005E718D" w:rsidRDefault="005E718D" w:rsidP="005E718D">
            <w:pPr>
              <w:keepNext/>
              <w:jc w:val="right"/>
              <w:rPr>
                <w:rFonts w:eastAsia="Times New Roman"/>
                <w:color w:val="000000"/>
                <w:sz w:val="16"/>
                <w:lang w:eastAsia="fr-FR"/>
              </w:rPr>
            </w:pPr>
            <w:r w:rsidRPr="005E718D">
              <w:rPr>
                <w:color w:val="000000"/>
                <w:sz w:val="16"/>
              </w:rPr>
              <w:t>2.7%</w:t>
            </w:r>
          </w:p>
        </w:tc>
        <w:tc>
          <w:tcPr>
            <w:tcW w:w="160" w:type="dxa"/>
            <w:tcBorders>
              <w:top w:val="nil"/>
              <w:left w:val="nil"/>
              <w:bottom w:val="nil"/>
              <w:right w:val="nil"/>
            </w:tcBorders>
            <w:shd w:val="clear" w:color="auto" w:fill="auto"/>
            <w:noWrap/>
            <w:vAlign w:val="center"/>
            <w:hideMark/>
          </w:tcPr>
          <w:p w14:paraId="5C2615A9" w14:textId="77777777" w:rsidR="005E718D" w:rsidRPr="005E718D" w:rsidRDefault="005E718D" w:rsidP="005E718D">
            <w:pPr>
              <w:keepNext/>
              <w:jc w:val="right"/>
              <w:rPr>
                <w:rFonts w:eastAsia="Times New Roman"/>
                <w:color w:val="000000"/>
                <w:sz w:val="16"/>
                <w:lang w:eastAsia="fr-FR"/>
              </w:rPr>
            </w:pPr>
          </w:p>
        </w:tc>
        <w:tc>
          <w:tcPr>
            <w:tcW w:w="616" w:type="dxa"/>
            <w:tcBorders>
              <w:top w:val="nil"/>
              <w:left w:val="nil"/>
              <w:bottom w:val="nil"/>
              <w:right w:val="nil"/>
            </w:tcBorders>
            <w:shd w:val="clear" w:color="auto" w:fill="auto"/>
            <w:noWrap/>
            <w:vAlign w:val="center"/>
            <w:hideMark/>
          </w:tcPr>
          <w:p w14:paraId="3C19E6BC" w14:textId="35B06463" w:rsidR="005E718D" w:rsidRPr="005E718D" w:rsidRDefault="005E718D" w:rsidP="005E718D">
            <w:pPr>
              <w:keepNext/>
              <w:jc w:val="right"/>
              <w:rPr>
                <w:rFonts w:eastAsia="Times New Roman"/>
                <w:color w:val="000000"/>
                <w:sz w:val="16"/>
                <w:lang w:eastAsia="fr-FR"/>
              </w:rPr>
            </w:pPr>
            <w:r w:rsidRPr="005E718D">
              <w:rPr>
                <w:color w:val="000000"/>
                <w:sz w:val="16"/>
              </w:rPr>
              <w:t>9.5%</w:t>
            </w:r>
          </w:p>
        </w:tc>
        <w:tc>
          <w:tcPr>
            <w:tcW w:w="720" w:type="dxa"/>
            <w:gridSpan w:val="2"/>
            <w:tcBorders>
              <w:top w:val="nil"/>
              <w:left w:val="nil"/>
              <w:bottom w:val="nil"/>
              <w:right w:val="nil"/>
            </w:tcBorders>
            <w:shd w:val="clear" w:color="auto" w:fill="auto"/>
            <w:noWrap/>
            <w:vAlign w:val="center"/>
            <w:hideMark/>
          </w:tcPr>
          <w:p w14:paraId="48B59B2E" w14:textId="0A33EDCB" w:rsidR="005E718D" w:rsidRPr="005E718D" w:rsidRDefault="005E718D" w:rsidP="005E718D">
            <w:pPr>
              <w:keepNext/>
              <w:jc w:val="right"/>
              <w:rPr>
                <w:rFonts w:eastAsia="Times New Roman"/>
                <w:color w:val="000000"/>
                <w:sz w:val="16"/>
                <w:lang w:eastAsia="fr-FR"/>
              </w:rPr>
            </w:pPr>
            <w:r w:rsidRPr="005E718D">
              <w:rPr>
                <w:color w:val="000000"/>
                <w:sz w:val="16"/>
              </w:rPr>
              <w:t>9.7%</w:t>
            </w:r>
          </w:p>
        </w:tc>
        <w:tc>
          <w:tcPr>
            <w:tcW w:w="900" w:type="dxa"/>
            <w:gridSpan w:val="2"/>
            <w:tcBorders>
              <w:top w:val="nil"/>
              <w:left w:val="nil"/>
              <w:bottom w:val="nil"/>
              <w:right w:val="nil"/>
            </w:tcBorders>
            <w:shd w:val="clear" w:color="auto" w:fill="auto"/>
            <w:noWrap/>
            <w:vAlign w:val="center"/>
            <w:hideMark/>
          </w:tcPr>
          <w:p w14:paraId="7A0F083A" w14:textId="0ADB829C" w:rsidR="005E718D" w:rsidRPr="005E718D" w:rsidRDefault="005E718D" w:rsidP="005E718D">
            <w:pPr>
              <w:keepNext/>
              <w:jc w:val="right"/>
              <w:rPr>
                <w:rFonts w:eastAsia="Times New Roman"/>
                <w:color w:val="000000"/>
                <w:sz w:val="16"/>
                <w:lang w:eastAsia="fr-FR"/>
              </w:rPr>
            </w:pPr>
            <w:r w:rsidRPr="005E718D">
              <w:rPr>
                <w:color w:val="000000"/>
                <w:sz w:val="16"/>
              </w:rPr>
              <w:t>9.8%</w:t>
            </w:r>
          </w:p>
        </w:tc>
      </w:tr>
      <w:tr w:rsidR="005E718D" w:rsidRPr="00595CB3" w14:paraId="5E149735" w14:textId="77777777" w:rsidTr="00A66A3B">
        <w:trPr>
          <w:trHeight w:val="397"/>
        </w:trPr>
        <w:tc>
          <w:tcPr>
            <w:tcW w:w="1064" w:type="dxa"/>
            <w:tcBorders>
              <w:top w:val="nil"/>
              <w:left w:val="nil"/>
              <w:bottom w:val="nil"/>
              <w:right w:val="nil"/>
            </w:tcBorders>
            <w:shd w:val="clear" w:color="000000" w:fill="BDD7EE"/>
            <w:noWrap/>
            <w:vAlign w:val="center"/>
            <w:hideMark/>
          </w:tcPr>
          <w:p w14:paraId="1052EB6C" w14:textId="77777777" w:rsidR="005E718D" w:rsidRDefault="005E718D" w:rsidP="005E718D">
            <w:pPr>
              <w:keepNext/>
              <w:rPr>
                <w:rFonts w:eastAsia="Times New Roman"/>
                <w:sz w:val="16"/>
                <w:lang w:eastAsia="fr-FR"/>
              </w:rPr>
            </w:pPr>
            <w:r w:rsidRPr="00595CB3">
              <w:rPr>
                <w:rFonts w:eastAsia="Times New Roman"/>
                <w:sz w:val="16"/>
                <w:lang w:eastAsia="fr-FR"/>
              </w:rPr>
              <w:t>Yorkshire and</w:t>
            </w:r>
          </w:p>
          <w:p w14:paraId="581E48D4" w14:textId="77777777" w:rsidR="005E718D" w:rsidRPr="00595CB3" w:rsidRDefault="005E718D" w:rsidP="005E718D">
            <w:pPr>
              <w:keepNext/>
              <w:rPr>
                <w:rFonts w:eastAsia="Times New Roman"/>
                <w:sz w:val="16"/>
                <w:lang w:eastAsia="fr-FR"/>
              </w:rPr>
            </w:pPr>
            <w:r w:rsidRPr="00595CB3">
              <w:rPr>
                <w:rFonts w:eastAsia="Times New Roman"/>
                <w:sz w:val="16"/>
                <w:lang w:eastAsia="fr-FR"/>
              </w:rPr>
              <w:t>The Humber</w:t>
            </w:r>
          </w:p>
        </w:tc>
        <w:tc>
          <w:tcPr>
            <w:tcW w:w="710" w:type="dxa"/>
            <w:gridSpan w:val="2"/>
            <w:tcBorders>
              <w:top w:val="nil"/>
              <w:left w:val="nil"/>
              <w:bottom w:val="nil"/>
              <w:right w:val="nil"/>
            </w:tcBorders>
            <w:shd w:val="clear" w:color="000000" w:fill="BDD7EE"/>
            <w:noWrap/>
            <w:vAlign w:val="center"/>
            <w:hideMark/>
          </w:tcPr>
          <w:p w14:paraId="1CDCC881" w14:textId="64596668" w:rsidR="005E718D" w:rsidRPr="005E718D" w:rsidRDefault="005E718D" w:rsidP="005E718D">
            <w:pPr>
              <w:keepNext/>
              <w:jc w:val="right"/>
              <w:rPr>
                <w:rFonts w:eastAsia="Times New Roman"/>
                <w:color w:val="000000"/>
                <w:sz w:val="16"/>
                <w:lang w:eastAsia="fr-FR"/>
              </w:rPr>
            </w:pPr>
            <w:r w:rsidRPr="005E718D">
              <w:rPr>
                <w:color w:val="000000"/>
                <w:sz w:val="16"/>
              </w:rPr>
              <w:t>0.32</w:t>
            </w:r>
          </w:p>
        </w:tc>
        <w:tc>
          <w:tcPr>
            <w:tcW w:w="555" w:type="dxa"/>
            <w:tcBorders>
              <w:top w:val="nil"/>
              <w:left w:val="nil"/>
              <w:bottom w:val="nil"/>
              <w:right w:val="nil"/>
            </w:tcBorders>
            <w:shd w:val="clear" w:color="000000" w:fill="BDD7EE"/>
            <w:noWrap/>
            <w:vAlign w:val="center"/>
            <w:hideMark/>
          </w:tcPr>
          <w:p w14:paraId="5D04CE62" w14:textId="15A51E12" w:rsidR="005E718D" w:rsidRPr="005E718D" w:rsidRDefault="005E718D" w:rsidP="005E718D">
            <w:pPr>
              <w:keepNext/>
              <w:jc w:val="right"/>
              <w:rPr>
                <w:rFonts w:eastAsia="Times New Roman"/>
                <w:color w:val="000000"/>
                <w:sz w:val="16"/>
                <w:lang w:eastAsia="fr-FR"/>
              </w:rPr>
            </w:pPr>
            <w:r w:rsidRPr="005E718D">
              <w:rPr>
                <w:color w:val="000000"/>
                <w:sz w:val="16"/>
              </w:rPr>
              <w:t>0.33</w:t>
            </w:r>
          </w:p>
        </w:tc>
        <w:tc>
          <w:tcPr>
            <w:tcW w:w="579" w:type="dxa"/>
            <w:gridSpan w:val="2"/>
            <w:tcBorders>
              <w:top w:val="nil"/>
              <w:left w:val="nil"/>
              <w:bottom w:val="nil"/>
              <w:right w:val="nil"/>
            </w:tcBorders>
            <w:shd w:val="clear" w:color="000000" w:fill="BDD7EE"/>
            <w:noWrap/>
            <w:vAlign w:val="center"/>
            <w:hideMark/>
          </w:tcPr>
          <w:p w14:paraId="1C6E776C" w14:textId="7F801389" w:rsidR="005E718D" w:rsidRPr="005E718D" w:rsidRDefault="005E718D" w:rsidP="005E718D">
            <w:pPr>
              <w:keepNext/>
              <w:jc w:val="right"/>
              <w:rPr>
                <w:rFonts w:eastAsia="Times New Roman"/>
                <w:color w:val="000000"/>
                <w:sz w:val="16"/>
                <w:lang w:eastAsia="fr-FR"/>
              </w:rPr>
            </w:pPr>
            <w:r w:rsidRPr="005E718D">
              <w:rPr>
                <w:color w:val="000000"/>
                <w:sz w:val="16"/>
              </w:rPr>
              <w:t>0.29</w:t>
            </w:r>
          </w:p>
        </w:tc>
        <w:tc>
          <w:tcPr>
            <w:tcW w:w="567" w:type="dxa"/>
            <w:tcBorders>
              <w:top w:val="nil"/>
              <w:left w:val="nil"/>
              <w:bottom w:val="nil"/>
              <w:right w:val="nil"/>
            </w:tcBorders>
            <w:shd w:val="clear" w:color="000000" w:fill="BDD7EE"/>
            <w:noWrap/>
            <w:vAlign w:val="center"/>
            <w:hideMark/>
          </w:tcPr>
          <w:p w14:paraId="54E81A56" w14:textId="48C08407" w:rsidR="005E718D" w:rsidRPr="005E718D" w:rsidRDefault="005E718D" w:rsidP="005E718D">
            <w:pPr>
              <w:keepNext/>
              <w:jc w:val="right"/>
              <w:rPr>
                <w:rFonts w:eastAsia="Times New Roman"/>
                <w:color w:val="000000"/>
                <w:sz w:val="16"/>
                <w:lang w:eastAsia="fr-FR"/>
              </w:rPr>
            </w:pPr>
            <w:r w:rsidRPr="005E718D">
              <w:rPr>
                <w:color w:val="000000"/>
                <w:sz w:val="16"/>
              </w:rPr>
              <w:t>0.29</w:t>
            </w:r>
          </w:p>
        </w:tc>
        <w:tc>
          <w:tcPr>
            <w:tcW w:w="567" w:type="dxa"/>
            <w:tcBorders>
              <w:top w:val="nil"/>
              <w:left w:val="nil"/>
              <w:bottom w:val="nil"/>
              <w:right w:val="nil"/>
            </w:tcBorders>
            <w:shd w:val="clear" w:color="000000" w:fill="BDD7EE"/>
            <w:noWrap/>
            <w:vAlign w:val="center"/>
            <w:hideMark/>
          </w:tcPr>
          <w:p w14:paraId="6747469B" w14:textId="3E4917DB" w:rsidR="005E718D" w:rsidRPr="005E718D" w:rsidRDefault="005E718D" w:rsidP="005E718D">
            <w:pPr>
              <w:keepNext/>
              <w:jc w:val="right"/>
              <w:rPr>
                <w:rFonts w:eastAsia="Times New Roman"/>
                <w:color w:val="000000"/>
                <w:sz w:val="16"/>
                <w:lang w:eastAsia="fr-FR"/>
              </w:rPr>
            </w:pPr>
            <w:r w:rsidRPr="005E718D">
              <w:rPr>
                <w:color w:val="000000"/>
                <w:sz w:val="16"/>
              </w:rPr>
              <w:t>0.32</w:t>
            </w:r>
          </w:p>
        </w:tc>
        <w:tc>
          <w:tcPr>
            <w:tcW w:w="160" w:type="dxa"/>
            <w:tcBorders>
              <w:top w:val="nil"/>
              <w:left w:val="nil"/>
              <w:bottom w:val="nil"/>
              <w:right w:val="nil"/>
            </w:tcBorders>
            <w:shd w:val="clear" w:color="auto" w:fill="auto"/>
            <w:noWrap/>
            <w:vAlign w:val="center"/>
            <w:hideMark/>
          </w:tcPr>
          <w:p w14:paraId="346CA1B2" w14:textId="77777777" w:rsidR="005E718D" w:rsidRPr="005E718D" w:rsidRDefault="005E718D" w:rsidP="005E718D">
            <w:pPr>
              <w:keepNext/>
              <w:jc w:val="right"/>
              <w:rPr>
                <w:rFonts w:eastAsia="Times New Roman"/>
                <w:color w:val="000000"/>
                <w:sz w:val="16"/>
                <w:lang w:eastAsia="fr-FR"/>
              </w:rPr>
            </w:pPr>
          </w:p>
        </w:tc>
        <w:tc>
          <w:tcPr>
            <w:tcW w:w="690" w:type="dxa"/>
            <w:tcBorders>
              <w:top w:val="nil"/>
              <w:left w:val="nil"/>
              <w:bottom w:val="nil"/>
              <w:right w:val="nil"/>
            </w:tcBorders>
            <w:shd w:val="clear" w:color="000000" w:fill="BDD7EE"/>
            <w:noWrap/>
            <w:vAlign w:val="center"/>
            <w:hideMark/>
          </w:tcPr>
          <w:p w14:paraId="4683E708" w14:textId="49AF7A80" w:rsidR="005E718D" w:rsidRPr="005E718D" w:rsidRDefault="005E718D" w:rsidP="005E718D">
            <w:pPr>
              <w:keepNext/>
              <w:jc w:val="right"/>
              <w:rPr>
                <w:rFonts w:eastAsia="Times New Roman"/>
                <w:color w:val="000000"/>
                <w:sz w:val="16"/>
                <w:lang w:eastAsia="fr-FR"/>
              </w:rPr>
            </w:pPr>
            <w:r w:rsidRPr="005E718D">
              <w:rPr>
                <w:color w:val="000000"/>
                <w:sz w:val="16"/>
              </w:rPr>
              <w:t>4.8%</w:t>
            </w:r>
          </w:p>
        </w:tc>
        <w:tc>
          <w:tcPr>
            <w:tcW w:w="767" w:type="dxa"/>
            <w:tcBorders>
              <w:top w:val="nil"/>
              <w:left w:val="nil"/>
              <w:bottom w:val="nil"/>
              <w:right w:val="nil"/>
            </w:tcBorders>
            <w:shd w:val="clear" w:color="000000" w:fill="BDD7EE"/>
            <w:noWrap/>
            <w:vAlign w:val="center"/>
            <w:hideMark/>
          </w:tcPr>
          <w:p w14:paraId="4D42EEAE" w14:textId="25C281E6" w:rsidR="005E718D" w:rsidRPr="005E718D" w:rsidRDefault="005E718D" w:rsidP="005E718D">
            <w:pPr>
              <w:keepNext/>
              <w:jc w:val="right"/>
              <w:rPr>
                <w:rFonts w:eastAsia="Times New Roman"/>
                <w:color w:val="000000"/>
                <w:sz w:val="16"/>
                <w:lang w:eastAsia="fr-FR"/>
              </w:rPr>
            </w:pPr>
            <w:r w:rsidRPr="005E718D">
              <w:rPr>
                <w:color w:val="000000"/>
                <w:sz w:val="16"/>
              </w:rPr>
              <w:t>5.4%</w:t>
            </w:r>
          </w:p>
        </w:tc>
        <w:tc>
          <w:tcPr>
            <w:tcW w:w="934" w:type="dxa"/>
            <w:gridSpan w:val="2"/>
            <w:tcBorders>
              <w:top w:val="nil"/>
              <w:left w:val="nil"/>
              <w:bottom w:val="nil"/>
              <w:right w:val="nil"/>
            </w:tcBorders>
            <w:shd w:val="clear" w:color="000000" w:fill="BDD7EE"/>
            <w:noWrap/>
            <w:vAlign w:val="center"/>
            <w:hideMark/>
          </w:tcPr>
          <w:p w14:paraId="1BCB5BB6" w14:textId="7CA048E1" w:rsidR="005E718D" w:rsidRPr="005E718D" w:rsidRDefault="005E718D" w:rsidP="005E718D">
            <w:pPr>
              <w:keepNext/>
              <w:jc w:val="right"/>
              <w:rPr>
                <w:rFonts w:eastAsia="Times New Roman"/>
                <w:color w:val="000000"/>
                <w:sz w:val="16"/>
                <w:lang w:eastAsia="fr-FR"/>
              </w:rPr>
            </w:pPr>
            <w:r w:rsidRPr="005E718D">
              <w:rPr>
                <w:color w:val="000000"/>
                <w:sz w:val="16"/>
              </w:rPr>
              <w:t>4.0%</w:t>
            </w:r>
          </w:p>
        </w:tc>
        <w:tc>
          <w:tcPr>
            <w:tcW w:w="160" w:type="dxa"/>
            <w:tcBorders>
              <w:top w:val="nil"/>
              <w:left w:val="nil"/>
              <w:bottom w:val="nil"/>
              <w:right w:val="nil"/>
            </w:tcBorders>
            <w:shd w:val="clear" w:color="auto" w:fill="auto"/>
            <w:noWrap/>
            <w:vAlign w:val="center"/>
            <w:hideMark/>
          </w:tcPr>
          <w:p w14:paraId="638A0811" w14:textId="77777777" w:rsidR="005E718D" w:rsidRPr="005E718D" w:rsidRDefault="005E718D" w:rsidP="005E718D">
            <w:pPr>
              <w:keepNext/>
              <w:jc w:val="right"/>
              <w:rPr>
                <w:rFonts w:eastAsia="Times New Roman"/>
                <w:color w:val="000000"/>
                <w:sz w:val="16"/>
                <w:lang w:eastAsia="fr-FR"/>
              </w:rPr>
            </w:pPr>
          </w:p>
        </w:tc>
        <w:tc>
          <w:tcPr>
            <w:tcW w:w="616" w:type="dxa"/>
            <w:tcBorders>
              <w:top w:val="nil"/>
              <w:left w:val="nil"/>
              <w:bottom w:val="nil"/>
              <w:right w:val="nil"/>
            </w:tcBorders>
            <w:shd w:val="clear" w:color="000000" w:fill="BDD7EE"/>
            <w:noWrap/>
            <w:vAlign w:val="center"/>
            <w:hideMark/>
          </w:tcPr>
          <w:p w14:paraId="416461CC" w14:textId="53481BCB" w:rsidR="005E718D" w:rsidRPr="005E718D" w:rsidRDefault="005E718D" w:rsidP="005E718D">
            <w:pPr>
              <w:keepNext/>
              <w:jc w:val="right"/>
              <w:rPr>
                <w:rFonts w:eastAsia="Times New Roman"/>
                <w:color w:val="000000"/>
                <w:sz w:val="16"/>
                <w:lang w:eastAsia="fr-FR"/>
              </w:rPr>
            </w:pPr>
            <w:r w:rsidRPr="005E718D">
              <w:rPr>
                <w:color w:val="000000"/>
                <w:sz w:val="16"/>
              </w:rPr>
              <w:t>6.6%</w:t>
            </w:r>
          </w:p>
        </w:tc>
        <w:tc>
          <w:tcPr>
            <w:tcW w:w="720" w:type="dxa"/>
            <w:gridSpan w:val="2"/>
            <w:tcBorders>
              <w:top w:val="nil"/>
              <w:left w:val="nil"/>
              <w:bottom w:val="nil"/>
              <w:right w:val="nil"/>
            </w:tcBorders>
            <w:shd w:val="clear" w:color="000000" w:fill="BDD7EE"/>
            <w:noWrap/>
            <w:vAlign w:val="center"/>
            <w:hideMark/>
          </w:tcPr>
          <w:p w14:paraId="43089EFC" w14:textId="2D65D07B" w:rsidR="005E718D" w:rsidRPr="005E718D" w:rsidRDefault="005E718D" w:rsidP="005E718D">
            <w:pPr>
              <w:keepNext/>
              <w:jc w:val="right"/>
              <w:rPr>
                <w:rFonts w:eastAsia="Times New Roman"/>
                <w:color w:val="000000"/>
                <w:sz w:val="16"/>
                <w:lang w:eastAsia="fr-FR"/>
              </w:rPr>
            </w:pPr>
            <w:r w:rsidRPr="005E718D">
              <w:rPr>
                <w:color w:val="000000"/>
                <w:sz w:val="16"/>
              </w:rPr>
              <w:t>5.8%</w:t>
            </w:r>
          </w:p>
        </w:tc>
        <w:tc>
          <w:tcPr>
            <w:tcW w:w="900" w:type="dxa"/>
            <w:gridSpan w:val="2"/>
            <w:tcBorders>
              <w:top w:val="nil"/>
              <w:left w:val="nil"/>
              <w:bottom w:val="nil"/>
              <w:right w:val="nil"/>
            </w:tcBorders>
            <w:shd w:val="clear" w:color="000000" w:fill="BDD7EE"/>
            <w:noWrap/>
            <w:vAlign w:val="center"/>
            <w:hideMark/>
          </w:tcPr>
          <w:p w14:paraId="3CC7F526" w14:textId="17C89436" w:rsidR="005E718D" w:rsidRPr="005E718D" w:rsidRDefault="005E718D" w:rsidP="005E718D">
            <w:pPr>
              <w:keepNext/>
              <w:jc w:val="right"/>
              <w:rPr>
                <w:rFonts w:eastAsia="Times New Roman"/>
                <w:color w:val="000000"/>
                <w:sz w:val="16"/>
                <w:lang w:eastAsia="fr-FR"/>
              </w:rPr>
            </w:pPr>
            <w:r w:rsidRPr="005E718D">
              <w:rPr>
                <w:color w:val="000000"/>
                <w:sz w:val="16"/>
              </w:rPr>
              <w:t>7.0%</w:t>
            </w:r>
          </w:p>
        </w:tc>
      </w:tr>
      <w:tr w:rsidR="005E718D" w:rsidRPr="00595CB3" w14:paraId="35C86E67" w14:textId="77777777" w:rsidTr="0048160C">
        <w:trPr>
          <w:trHeight w:val="283"/>
        </w:trPr>
        <w:tc>
          <w:tcPr>
            <w:tcW w:w="1064" w:type="dxa"/>
            <w:tcBorders>
              <w:top w:val="nil"/>
              <w:left w:val="nil"/>
              <w:bottom w:val="nil"/>
              <w:right w:val="nil"/>
            </w:tcBorders>
            <w:shd w:val="clear" w:color="auto" w:fill="auto"/>
            <w:noWrap/>
            <w:vAlign w:val="center"/>
            <w:hideMark/>
          </w:tcPr>
          <w:p w14:paraId="56F9B561" w14:textId="77777777" w:rsidR="005E718D" w:rsidRPr="00595CB3" w:rsidRDefault="005E718D" w:rsidP="005E718D">
            <w:pPr>
              <w:keepNext/>
              <w:rPr>
                <w:rFonts w:eastAsia="Times New Roman"/>
                <w:sz w:val="16"/>
                <w:lang w:eastAsia="fr-FR"/>
              </w:rPr>
            </w:pPr>
            <w:r w:rsidRPr="00595CB3">
              <w:rPr>
                <w:rFonts w:eastAsia="Times New Roman"/>
                <w:sz w:val="16"/>
                <w:lang w:eastAsia="fr-FR"/>
              </w:rPr>
              <w:t>East Midlands</w:t>
            </w:r>
          </w:p>
        </w:tc>
        <w:tc>
          <w:tcPr>
            <w:tcW w:w="710" w:type="dxa"/>
            <w:gridSpan w:val="2"/>
            <w:tcBorders>
              <w:top w:val="nil"/>
              <w:left w:val="nil"/>
              <w:bottom w:val="nil"/>
              <w:right w:val="nil"/>
            </w:tcBorders>
            <w:shd w:val="clear" w:color="auto" w:fill="auto"/>
            <w:noWrap/>
            <w:vAlign w:val="center"/>
            <w:hideMark/>
          </w:tcPr>
          <w:p w14:paraId="44B01E02" w14:textId="365233F3" w:rsidR="005E718D" w:rsidRPr="005E718D" w:rsidRDefault="005E718D" w:rsidP="005E718D">
            <w:pPr>
              <w:keepNext/>
              <w:jc w:val="right"/>
              <w:rPr>
                <w:rFonts w:eastAsia="Times New Roman"/>
                <w:color w:val="000000"/>
                <w:sz w:val="16"/>
                <w:lang w:eastAsia="fr-FR"/>
              </w:rPr>
            </w:pPr>
            <w:r w:rsidRPr="005E718D">
              <w:rPr>
                <w:color w:val="000000"/>
                <w:sz w:val="16"/>
              </w:rPr>
              <w:t>0.48</w:t>
            </w:r>
          </w:p>
        </w:tc>
        <w:tc>
          <w:tcPr>
            <w:tcW w:w="555" w:type="dxa"/>
            <w:tcBorders>
              <w:top w:val="nil"/>
              <w:left w:val="nil"/>
              <w:bottom w:val="nil"/>
              <w:right w:val="nil"/>
            </w:tcBorders>
            <w:shd w:val="clear" w:color="auto" w:fill="auto"/>
            <w:noWrap/>
            <w:vAlign w:val="center"/>
            <w:hideMark/>
          </w:tcPr>
          <w:p w14:paraId="337C0F6A" w14:textId="3017A5DF" w:rsidR="005E718D" w:rsidRPr="005E718D" w:rsidRDefault="005E718D" w:rsidP="005E718D">
            <w:pPr>
              <w:keepNext/>
              <w:jc w:val="right"/>
              <w:rPr>
                <w:rFonts w:eastAsia="Times New Roman"/>
                <w:color w:val="000000"/>
                <w:sz w:val="16"/>
                <w:lang w:eastAsia="fr-FR"/>
              </w:rPr>
            </w:pPr>
            <w:r w:rsidRPr="005E718D">
              <w:rPr>
                <w:color w:val="000000"/>
                <w:sz w:val="16"/>
              </w:rPr>
              <w:t>0.56</w:t>
            </w:r>
          </w:p>
        </w:tc>
        <w:tc>
          <w:tcPr>
            <w:tcW w:w="579" w:type="dxa"/>
            <w:gridSpan w:val="2"/>
            <w:tcBorders>
              <w:top w:val="nil"/>
              <w:left w:val="nil"/>
              <w:bottom w:val="nil"/>
              <w:right w:val="nil"/>
            </w:tcBorders>
            <w:shd w:val="clear" w:color="auto" w:fill="auto"/>
            <w:noWrap/>
            <w:vAlign w:val="center"/>
            <w:hideMark/>
          </w:tcPr>
          <w:p w14:paraId="3968236F" w14:textId="2B112265" w:rsidR="005E718D" w:rsidRPr="005E718D" w:rsidRDefault="005E718D" w:rsidP="005E718D">
            <w:pPr>
              <w:keepNext/>
              <w:jc w:val="right"/>
              <w:rPr>
                <w:rFonts w:eastAsia="Times New Roman"/>
                <w:color w:val="000000"/>
                <w:sz w:val="16"/>
                <w:lang w:eastAsia="fr-FR"/>
              </w:rPr>
            </w:pPr>
            <w:r w:rsidRPr="005E718D">
              <w:rPr>
                <w:color w:val="000000"/>
                <w:sz w:val="16"/>
              </w:rPr>
              <w:t>0.46</w:t>
            </w:r>
          </w:p>
        </w:tc>
        <w:tc>
          <w:tcPr>
            <w:tcW w:w="567" w:type="dxa"/>
            <w:tcBorders>
              <w:top w:val="nil"/>
              <w:left w:val="nil"/>
              <w:bottom w:val="nil"/>
              <w:right w:val="nil"/>
            </w:tcBorders>
            <w:shd w:val="clear" w:color="auto" w:fill="auto"/>
            <w:noWrap/>
            <w:vAlign w:val="center"/>
            <w:hideMark/>
          </w:tcPr>
          <w:p w14:paraId="6B242F90" w14:textId="6ECEA1C2" w:rsidR="005E718D" w:rsidRPr="005E718D" w:rsidRDefault="005E718D" w:rsidP="005E718D">
            <w:pPr>
              <w:keepNext/>
              <w:jc w:val="right"/>
              <w:rPr>
                <w:rFonts w:eastAsia="Times New Roman"/>
                <w:color w:val="000000"/>
                <w:sz w:val="16"/>
                <w:lang w:eastAsia="fr-FR"/>
              </w:rPr>
            </w:pPr>
            <w:r w:rsidRPr="005E718D">
              <w:rPr>
                <w:color w:val="000000"/>
                <w:sz w:val="16"/>
              </w:rPr>
              <w:t>0.50</w:t>
            </w:r>
          </w:p>
        </w:tc>
        <w:tc>
          <w:tcPr>
            <w:tcW w:w="567" w:type="dxa"/>
            <w:tcBorders>
              <w:top w:val="nil"/>
              <w:left w:val="nil"/>
              <w:bottom w:val="nil"/>
              <w:right w:val="nil"/>
            </w:tcBorders>
            <w:shd w:val="clear" w:color="auto" w:fill="auto"/>
            <w:noWrap/>
            <w:vAlign w:val="center"/>
            <w:hideMark/>
          </w:tcPr>
          <w:p w14:paraId="6641AA23" w14:textId="6351C219" w:rsidR="005E718D" w:rsidRPr="005E718D" w:rsidRDefault="005E718D" w:rsidP="005E718D">
            <w:pPr>
              <w:keepNext/>
              <w:jc w:val="right"/>
              <w:rPr>
                <w:rFonts w:eastAsia="Times New Roman"/>
                <w:color w:val="000000"/>
                <w:sz w:val="16"/>
                <w:lang w:eastAsia="fr-FR"/>
              </w:rPr>
            </w:pPr>
            <w:r w:rsidRPr="005E718D">
              <w:rPr>
                <w:color w:val="000000"/>
                <w:sz w:val="16"/>
              </w:rPr>
              <w:t>0.59</w:t>
            </w:r>
          </w:p>
        </w:tc>
        <w:tc>
          <w:tcPr>
            <w:tcW w:w="160" w:type="dxa"/>
            <w:tcBorders>
              <w:top w:val="nil"/>
              <w:left w:val="nil"/>
              <w:bottom w:val="nil"/>
              <w:right w:val="nil"/>
            </w:tcBorders>
            <w:shd w:val="clear" w:color="auto" w:fill="auto"/>
            <w:noWrap/>
            <w:vAlign w:val="center"/>
            <w:hideMark/>
          </w:tcPr>
          <w:p w14:paraId="0028E041" w14:textId="77777777" w:rsidR="005E718D" w:rsidRPr="005E718D" w:rsidRDefault="005E718D" w:rsidP="005E718D">
            <w:pPr>
              <w:keepNext/>
              <w:jc w:val="right"/>
              <w:rPr>
                <w:rFonts w:eastAsia="Times New Roman"/>
                <w:color w:val="000000"/>
                <w:sz w:val="16"/>
                <w:lang w:eastAsia="fr-FR"/>
              </w:rPr>
            </w:pPr>
          </w:p>
        </w:tc>
        <w:tc>
          <w:tcPr>
            <w:tcW w:w="690" w:type="dxa"/>
            <w:tcBorders>
              <w:top w:val="nil"/>
              <w:left w:val="nil"/>
              <w:bottom w:val="nil"/>
              <w:right w:val="nil"/>
            </w:tcBorders>
            <w:shd w:val="clear" w:color="auto" w:fill="auto"/>
            <w:noWrap/>
            <w:vAlign w:val="center"/>
            <w:hideMark/>
          </w:tcPr>
          <w:p w14:paraId="3B2FC16E" w14:textId="7EED39FA" w:rsidR="005E718D" w:rsidRPr="005E718D" w:rsidRDefault="005E718D" w:rsidP="005E718D">
            <w:pPr>
              <w:keepNext/>
              <w:jc w:val="right"/>
              <w:rPr>
                <w:rFonts w:eastAsia="Times New Roman"/>
                <w:color w:val="000000"/>
                <w:sz w:val="16"/>
                <w:lang w:eastAsia="fr-FR"/>
              </w:rPr>
            </w:pPr>
            <w:r w:rsidRPr="005E718D">
              <w:rPr>
                <w:color w:val="000000"/>
                <w:sz w:val="16"/>
              </w:rPr>
              <w:t>8.9%</w:t>
            </w:r>
          </w:p>
        </w:tc>
        <w:tc>
          <w:tcPr>
            <w:tcW w:w="767" w:type="dxa"/>
            <w:tcBorders>
              <w:top w:val="nil"/>
              <w:left w:val="nil"/>
              <w:bottom w:val="nil"/>
              <w:right w:val="nil"/>
            </w:tcBorders>
            <w:shd w:val="clear" w:color="auto" w:fill="auto"/>
            <w:noWrap/>
            <w:vAlign w:val="center"/>
            <w:hideMark/>
          </w:tcPr>
          <w:p w14:paraId="321C6C0F" w14:textId="4BBA1B7B" w:rsidR="005E718D" w:rsidRPr="005E718D" w:rsidRDefault="005E718D" w:rsidP="005E718D">
            <w:pPr>
              <w:keepNext/>
              <w:jc w:val="right"/>
              <w:rPr>
                <w:rFonts w:eastAsia="Times New Roman"/>
                <w:color w:val="000000"/>
                <w:sz w:val="16"/>
                <w:lang w:eastAsia="fr-FR"/>
              </w:rPr>
            </w:pPr>
            <w:r w:rsidRPr="005E718D">
              <w:rPr>
                <w:color w:val="000000"/>
                <w:sz w:val="16"/>
              </w:rPr>
              <w:t>11.4%</w:t>
            </w:r>
          </w:p>
        </w:tc>
        <w:tc>
          <w:tcPr>
            <w:tcW w:w="934" w:type="dxa"/>
            <w:gridSpan w:val="2"/>
            <w:tcBorders>
              <w:top w:val="nil"/>
              <w:left w:val="nil"/>
              <w:bottom w:val="nil"/>
              <w:right w:val="nil"/>
            </w:tcBorders>
            <w:shd w:val="clear" w:color="auto" w:fill="auto"/>
            <w:noWrap/>
            <w:vAlign w:val="center"/>
            <w:hideMark/>
          </w:tcPr>
          <w:p w14:paraId="076A4E2D" w14:textId="1C1F2BA1" w:rsidR="005E718D" w:rsidRPr="005E718D" w:rsidRDefault="005E718D" w:rsidP="005E718D">
            <w:pPr>
              <w:keepNext/>
              <w:jc w:val="right"/>
              <w:rPr>
                <w:rFonts w:eastAsia="Times New Roman"/>
                <w:color w:val="000000"/>
                <w:sz w:val="16"/>
                <w:lang w:eastAsia="fr-FR"/>
              </w:rPr>
            </w:pPr>
            <w:r w:rsidRPr="005E718D">
              <w:rPr>
                <w:color w:val="000000"/>
                <w:sz w:val="16"/>
              </w:rPr>
              <w:t>6.7%</w:t>
            </w:r>
          </w:p>
        </w:tc>
        <w:tc>
          <w:tcPr>
            <w:tcW w:w="160" w:type="dxa"/>
            <w:tcBorders>
              <w:top w:val="nil"/>
              <w:left w:val="nil"/>
              <w:bottom w:val="nil"/>
              <w:right w:val="nil"/>
            </w:tcBorders>
            <w:shd w:val="clear" w:color="auto" w:fill="auto"/>
            <w:noWrap/>
            <w:vAlign w:val="center"/>
            <w:hideMark/>
          </w:tcPr>
          <w:p w14:paraId="1445B5D8" w14:textId="77777777" w:rsidR="005E718D" w:rsidRPr="005E718D" w:rsidRDefault="005E718D" w:rsidP="005E718D">
            <w:pPr>
              <w:keepNext/>
              <w:jc w:val="right"/>
              <w:rPr>
                <w:rFonts w:eastAsia="Times New Roman"/>
                <w:color w:val="000000"/>
                <w:sz w:val="16"/>
                <w:lang w:eastAsia="fr-FR"/>
              </w:rPr>
            </w:pPr>
          </w:p>
        </w:tc>
        <w:tc>
          <w:tcPr>
            <w:tcW w:w="616" w:type="dxa"/>
            <w:tcBorders>
              <w:top w:val="nil"/>
              <w:left w:val="nil"/>
              <w:bottom w:val="nil"/>
              <w:right w:val="nil"/>
            </w:tcBorders>
            <w:shd w:val="clear" w:color="auto" w:fill="auto"/>
            <w:noWrap/>
            <w:vAlign w:val="center"/>
            <w:hideMark/>
          </w:tcPr>
          <w:p w14:paraId="515DDA5D" w14:textId="1AC60349" w:rsidR="005E718D" w:rsidRPr="005E718D" w:rsidRDefault="005E718D" w:rsidP="005E718D">
            <w:pPr>
              <w:keepNext/>
              <w:jc w:val="right"/>
              <w:rPr>
                <w:rFonts w:eastAsia="Times New Roman"/>
                <w:color w:val="000000"/>
                <w:sz w:val="16"/>
                <w:lang w:eastAsia="fr-FR"/>
              </w:rPr>
            </w:pPr>
            <w:r w:rsidRPr="005E718D">
              <w:rPr>
                <w:color w:val="000000"/>
                <w:sz w:val="16"/>
              </w:rPr>
              <w:t>5.8%</w:t>
            </w:r>
          </w:p>
        </w:tc>
        <w:tc>
          <w:tcPr>
            <w:tcW w:w="720" w:type="dxa"/>
            <w:gridSpan w:val="2"/>
            <w:tcBorders>
              <w:top w:val="nil"/>
              <w:left w:val="nil"/>
              <w:bottom w:val="nil"/>
              <w:right w:val="nil"/>
            </w:tcBorders>
            <w:shd w:val="clear" w:color="auto" w:fill="auto"/>
            <w:noWrap/>
            <w:vAlign w:val="center"/>
            <w:hideMark/>
          </w:tcPr>
          <w:p w14:paraId="188EF2C9" w14:textId="68E10C57" w:rsidR="005E718D" w:rsidRPr="005E718D" w:rsidRDefault="005E718D" w:rsidP="005E718D">
            <w:pPr>
              <w:keepNext/>
              <w:jc w:val="right"/>
              <w:rPr>
                <w:rFonts w:eastAsia="Times New Roman"/>
                <w:color w:val="000000"/>
                <w:sz w:val="16"/>
                <w:lang w:eastAsia="fr-FR"/>
              </w:rPr>
            </w:pPr>
            <w:r w:rsidRPr="005E718D">
              <w:rPr>
                <w:color w:val="000000"/>
                <w:sz w:val="16"/>
              </w:rPr>
              <w:t>5.5%</w:t>
            </w:r>
          </w:p>
        </w:tc>
        <w:tc>
          <w:tcPr>
            <w:tcW w:w="900" w:type="dxa"/>
            <w:gridSpan w:val="2"/>
            <w:tcBorders>
              <w:top w:val="nil"/>
              <w:left w:val="nil"/>
              <w:bottom w:val="nil"/>
              <w:right w:val="nil"/>
            </w:tcBorders>
            <w:shd w:val="clear" w:color="auto" w:fill="auto"/>
            <w:noWrap/>
            <w:vAlign w:val="center"/>
            <w:hideMark/>
          </w:tcPr>
          <w:p w14:paraId="3F04CA0F" w14:textId="3FFEF07B" w:rsidR="005E718D" w:rsidRPr="005E718D" w:rsidRDefault="005E718D" w:rsidP="005E718D">
            <w:pPr>
              <w:keepNext/>
              <w:jc w:val="right"/>
              <w:rPr>
                <w:rFonts w:eastAsia="Times New Roman"/>
                <w:color w:val="000000"/>
                <w:sz w:val="16"/>
                <w:lang w:eastAsia="fr-FR"/>
              </w:rPr>
            </w:pPr>
            <w:r w:rsidRPr="005E718D">
              <w:rPr>
                <w:color w:val="000000"/>
                <w:sz w:val="16"/>
              </w:rPr>
              <w:t>6.1%</w:t>
            </w:r>
          </w:p>
        </w:tc>
      </w:tr>
      <w:tr w:rsidR="005E718D" w:rsidRPr="00595CB3" w14:paraId="38FF24FA" w14:textId="77777777" w:rsidTr="00A774A9">
        <w:trPr>
          <w:trHeight w:val="454"/>
        </w:trPr>
        <w:tc>
          <w:tcPr>
            <w:tcW w:w="1064" w:type="dxa"/>
            <w:tcBorders>
              <w:top w:val="nil"/>
              <w:left w:val="nil"/>
              <w:bottom w:val="nil"/>
              <w:right w:val="nil"/>
            </w:tcBorders>
            <w:shd w:val="clear" w:color="000000" w:fill="BDD7EE"/>
            <w:noWrap/>
            <w:vAlign w:val="center"/>
            <w:hideMark/>
          </w:tcPr>
          <w:p w14:paraId="65402DCC" w14:textId="77777777" w:rsidR="005E718D" w:rsidRPr="00595CB3" w:rsidRDefault="005E718D" w:rsidP="005E718D">
            <w:pPr>
              <w:keepNext/>
              <w:rPr>
                <w:rFonts w:eastAsia="Times New Roman"/>
                <w:sz w:val="16"/>
                <w:lang w:eastAsia="fr-FR"/>
              </w:rPr>
            </w:pPr>
            <w:r w:rsidRPr="00595CB3">
              <w:rPr>
                <w:rFonts w:eastAsia="Times New Roman"/>
                <w:sz w:val="16"/>
                <w:lang w:eastAsia="fr-FR"/>
              </w:rPr>
              <w:t>West Midlands</w:t>
            </w:r>
          </w:p>
        </w:tc>
        <w:tc>
          <w:tcPr>
            <w:tcW w:w="710" w:type="dxa"/>
            <w:gridSpan w:val="2"/>
            <w:tcBorders>
              <w:top w:val="nil"/>
              <w:left w:val="nil"/>
              <w:bottom w:val="nil"/>
              <w:right w:val="nil"/>
            </w:tcBorders>
            <w:shd w:val="clear" w:color="000000" w:fill="BDD7EE"/>
            <w:noWrap/>
            <w:vAlign w:val="center"/>
            <w:hideMark/>
          </w:tcPr>
          <w:p w14:paraId="6A29D6C7" w14:textId="1EEA90FA" w:rsidR="005E718D" w:rsidRPr="005E718D" w:rsidRDefault="005E718D" w:rsidP="005E718D">
            <w:pPr>
              <w:keepNext/>
              <w:jc w:val="right"/>
              <w:rPr>
                <w:rFonts w:eastAsia="Times New Roman"/>
                <w:color w:val="000000"/>
                <w:sz w:val="16"/>
                <w:lang w:eastAsia="fr-FR"/>
              </w:rPr>
            </w:pPr>
            <w:r w:rsidRPr="005E718D">
              <w:rPr>
                <w:color w:val="000000"/>
                <w:sz w:val="16"/>
              </w:rPr>
              <w:t>0.10</w:t>
            </w:r>
          </w:p>
        </w:tc>
        <w:tc>
          <w:tcPr>
            <w:tcW w:w="555" w:type="dxa"/>
            <w:tcBorders>
              <w:top w:val="nil"/>
              <w:left w:val="nil"/>
              <w:bottom w:val="nil"/>
              <w:right w:val="nil"/>
            </w:tcBorders>
            <w:shd w:val="clear" w:color="000000" w:fill="BDD7EE"/>
            <w:noWrap/>
            <w:vAlign w:val="center"/>
            <w:hideMark/>
          </w:tcPr>
          <w:p w14:paraId="6221912B" w14:textId="53A92905" w:rsidR="005E718D" w:rsidRPr="005E718D" w:rsidRDefault="005E718D" w:rsidP="005E718D">
            <w:pPr>
              <w:keepNext/>
              <w:jc w:val="right"/>
              <w:rPr>
                <w:rFonts w:eastAsia="Times New Roman"/>
                <w:color w:val="000000"/>
                <w:sz w:val="16"/>
                <w:lang w:eastAsia="fr-FR"/>
              </w:rPr>
            </w:pPr>
            <w:r w:rsidRPr="005E718D">
              <w:rPr>
                <w:color w:val="000000"/>
                <w:sz w:val="16"/>
              </w:rPr>
              <w:t>0.11</w:t>
            </w:r>
          </w:p>
        </w:tc>
        <w:tc>
          <w:tcPr>
            <w:tcW w:w="579" w:type="dxa"/>
            <w:gridSpan w:val="2"/>
            <w:tcBorders>
              <w:top w:val="nil"/>
              <w:left w:val="nil"/>
              <w:bottom w:val="nil"/>
              <w:right w:val="nil"/>
            </w:tcBorders>
            <w:shd w:val="clear" w:color="000000" w:fill="BDD7EE"/>
            <w:noWrap/>
            <w:vAlign w:val="center"/>
            <w:hideMark/>
          </w:tcPr>
          <w:p w14:paraId="3CCB08A5" w14:textId="1D084E89" w:rsidR="005E718D" w:rsidRPr="005E718D" w:rsidRDefault="005E718D" w:rsidP="005E718D">
            <w:pPr>
              <w:keepNext/>
              <w:jc w:val="right"/>
              <w:rPr>
                <w:rFonts w:eastAsia="Times New Roman"/>
                <w:color w:val="000000"/>
                <w:sz w:val="16"/>
                <w:lang w:eastAsia="fr-FR"/>
              </w:rPr>
            </w:pPr>
            <w:r w:rsidRPr="005E718D">
              <w:rPr>
                <w:color w:val="000000"/>
                <w:sz w:val="16"/>
              </w:rPr>
              <w:t>0.12</w:t>
            </w:r>
          </w:p>
        </w:tc>
        <w:tc>
          <w:tcPr>
            <w:tcW w:w="567" w:type="dxa"/>
            <w:tcBorders>
              <w:top w:val="nil"/>
              <w:left w:val="nil"/>
              <w:bottom w:val="nil"/>
              <w:right w:val="nil"/>
            </w:tcBorders>
            <w:shd w:val="clear" w:color="000000" w:fill="BDD7EE"/>
            <w:noWrap/>
            <w:vAlign w:val="center"/>
            <w:hideMark/>
          </w:tcPr>
          <w:p w14:paraId="54177C9B" w14:textId="04E6257A" w:rsidR="005E718D" w:rsidRPr="005E718D" w:rsidRDefault="005E718D" w:rsidP="005E718D">
            <w:pPr>
              <w:keepNext/>
              <w:jc w:val="right"/>
              <w:rPr>
                <w:rFonts w:eastAsia="Times New Roman"/>
                <w:color w:val="000000"/>
                <w:sz w:val="16"/>
                <w:lang w:eastAsia="fr-FR"/>
              </w:rPr>
            </w:pPr>
            <w:r w:rsidRPr="005E718D">
              <w:rPr>
                <w:color w:val="000000"/>
                <w:sz w:val="16"/>
              </w:rPr>
              <w:t>0.11</w:t>
            </w:r>
          </w:p>
        </w:tc>
        <w:tc>
          <w:tcPr>
            <w:tcW w:w="567" w:type="dxa"/>
            <w:tcBorders>
              <w:top w:val="nil"/>
              <w:left w:val="nil"/>
              <w:bottom w:val="nil"/>
              <w:right w:val="nil"/>
            </w:tcBorders>
            <w:shd w:val="clear" w:color="000000" w:fill="BDD7EE"/>
            <w:noWrap/>
            <w:vAlign w:val="center"/>
            <w:hideMark/>
          </w:tcPr>
          <w:p w14:paraId="241417E8" w14:textId="6973B9A5" w:rsidR="005E718D" w:rsidRPr="005E718D" w:rsidRDefault="005E718D" w:rsidP="005E718D">
            <w:pPr>
              <w:keepNext/>
              <w:jc w:val="right"/>
              <w:rPr>
                <w:rFonts w:eastAsia="Times New Roman"/>
                <w:color w:val="000000"/>
                <w:sz w:val="16"/>
                <w:lang w:eastAsia="fr-FR"/>
              </w:rPr>
            </w:pPr>
            <w:r w:rsidRPr="005E718D">
              <w:rPr>
                <w:color w:val="000000"/>
                <w:sz w:val="16"/>
              </w:rPr>
              <w:t>0.13</w:t>
            </w:r>
          </w:p>
        </w:tc>
        <w:tc>
          <w:tcPr>
            <w:tcW w:w="160" w:type="dxa"/>
            <w:tcBorders>
              <w:top w:val="nil"/>
              <w:left w:val="nil"/>
              <w:bottom w:val="nil"/>
              <w:right w:val="nil"/>
            </w:tcBorders>
            <w:shd w:val="clear" w:color="auto" w:fill="auto"/>
            <w:noWrap/>
            <w:vAlign w:val="center"/>
            <w:hideMark/>
          </w:tcPr>
          <w:p w14:paraId="31E5F1B4" w14:textId="77777777" w:rsidR="005E718D" w:rsidRPr="005E718D" w:rsidRDefault="005E718D" w:rsidP="005E718D">
            <w:pPr>
              <w:keepNext/>
              <w:jc w:val="right"/>
              <w:rPr>
                <w:rFonts w:eastAsia="Times New Roman"/>
                <w:color w:val="000000"/>
                <w:sz w:val="16"/>
                <w:lang w:eastAsia="fr-FR"/>
              </w:rPr>
            </w:pPr>
          </w:p>
        </w:tc>
        <w:tc>
          <w:tcPr>
            <w:tcW w:w="690" w:type="dxa"/>
            <w:tcBorders>
              <w:top w:val="nil"/>
              <w:left w:val="nil"/>
              <w:bottom w:val="nil"/>
              <w:right w:val="nil"/>
            </w:tcBorders>
            <w:shd w:val="clear" w:color="000000" w:fill="BDD7EE"/>
            <w:noWrap/>
            <w:vAlign w:val="center"/>
            <w:hideMark/>
          </w:tcPr>
          <w:p w14:paraId="5D7658BC" w14:textId="50CC1308" w:rsidR="005E718D" w:rsidRPr="005E718D" w:rsidRDefault="005E718D" w:rsidP="005E718D">
            <w:pPr>
              <w:keepNext/>
              <w:jc w:val="right"/>
              <w:rPr>
                <w:rFonts w:eastAsia="Times New Roman"/>
                <w:color w:val="000000"/>
                <w:sz w:val="16"/>
                <w:lang w:eastAsia="fr-FR"/>
              </w:rPr>
            </w:pPr>
            <w:r w:rsidRPr="005E718D">
              <w:rPr>
                <w:color w:val="000000"/>
                <w:sz w:val="16"/>
              </w:rPr>
              <w:t>2.0%</w:t>
            </w:r>
          </w:p>
        </w:tc>
        <w:tc>
          <w:tcPr>
            <w:tcW w:w="767" w:type="dxa"/>
            <w:tcBorders>
              <w:top w:val="nil"/>
              <w:left w:val="nil"/>
              <w:bottom w:val="nil"/>
              <w:right w:val="nil"/>
            </w:tcBorders>
            <w:shd w:val="clear" w:color="000000" w:fill="BDD7EE"/>
            <w:noWrap/>
            <w:vAlign w:val="center"/>
            <w:hideMark/>
          </w:tcPr>
          <w:p w14:paraId="2037160A" w14:textId="4C423893" w:rsidR="005E718D" w:rsidRPr="005E718D" w:rsidRDefault="005E718D" w:rsidP="005E718D">
            <w:pPr>
              <w:keepNext/>
              <w:jc w:val="right"/>
              <w:rPr>
                <w:rFonts w:eastAsia="Times New Roman"/>
                <w:color w:val="000000"/>
                <w:sz w:val="16"/>
                <w:lang w:eastAsia="fr-FR"/>
              </w:rPr>
            </w:pPr>
            <w:r w:rsidRPr="005E718D">
              <w:rPr>
                <w:color w:val="000000"/>
                <w:sz w:val="16"/>
              </w:rPr>
              <w:t>2.1%</w:t>
            </w:r>
          </w:p>
        </w:tc>
        <w:tc>
          <w:tcPr>
            <w:tcW w:w="934" w:type="dxa"/>
            <w:gridSpan w:val="2"/>
            <w:tcBorders>
              <w:top w:val="nil"/>
              <w:left w:val="nil"/>
              <w:bottom w:val="nil"/>
              <w:right w:val="nil"/>
            </w:tcBorders>
            <w:shd w:val="clear" w:color="000000" w:fill="BDD7EE"/>
            <w:noWrap/>
            <w:vAlign w:val="center"/>
            <w:hideMark/>
          </w:tcPr>
          <w:p w14:paraId="7C554D21" w14:textId="31E4F585" w:rsidR="005E718D" w:rsidRPr="005E718D" w:rsidRDefault="005E718D" w:rsidP="005E718D">
            <w:pPr>
              <w:keepNext/>
              <w:jc w:val="right"/>
              <w:rPr>
                <w:rFonts w:eastAsia="Times New Roman"/>
                <w:color w:val="000000"/>
                <w:sz w:val="16"/>
                <w:lang w:eastAsia="fr-FR"/>
              </w:rPr>
            </w:pPr>
            <w:r w:rsidRPr="005E718D">
              <w:rPr>
                <w:color w:val="000000"/>
                <w:sz w:val="16"/>
              </w:rPr>
              <w:t>1.5%</w:t>
            </w:r>
          </w:p>
        </w:tc>
        <w:tc>
          <w:tcPr>
            <w:tcW w:w="160" w:type="dxa"/>
            <w:tcBorders>
              <w:top w:val="nil"/>
              <w:left w:val="nil"/>
              <w:bottom w:val="nil"/>
              <w:right w:val="nil"/>
            </w:tcBorders>
            <w:shd w:val="clear" w:color="auto" w:fill="auto"/>
            <w:noWrap/>
            <w:vAlign w:val="center"/>
            <w:hideMark/>
          </w:tcPr>
          <w:p w14:paraId="6F7CE079" w14:textId="77777777" w:rsidR="005E718D" w:rsidRPr="005E718D" w:rsidRDefault="005E718D" w:rsidP="005E718D">
            <w:pPr>
              <w:keepNext/>
              <w:jc w:val="right"/>
              <w:rPr>
                <w:rFonts w:eastAsia="Times New Roman"/>
                <w:color w:val="000000"/>
                <w:sz w:val="16"/>
                <w:lang w:eastAsia="fr-FR"/>
              </w:rPr>
            </w:pPr>
          </w:p>
        </w:tc>
        <w:tc>
          <w:tcPr>
            <w:tcW w:w="616" w:type="dxa"/>
            <w:tcBorders>
              <w:top w:val="nil"/>
              <w:left w:val="nil"/>
              <w:bottom w:val="nil"/>
              <w:right w:val="nil"/>
            </w:tcBorders>
            <w:shd w:val="clear" w:color="000000" w:fill="BDD7EE"/>
            <w:noWrap/>
            <w:vAlign w:val="center"/>
            <w:hideMark/>
          </w:tcPr>
          <w:p w14:paraId="24BC7AF8" w14:textId="5450D534" w:rsidR="005E718D" w:rsidRPr="005E718D" w:rsidRDefault="005E718D" w:rsidP="005E718D">
            <w:pPr>
              <w:keepNext/>
              <w:jc w:val="right"/>
              <w:rPr>
                <w:rFonts w:eastAsia="Times New Roman"/>
                <w:color w:val="000000"/>
                <w:sz w:val="16"/>
                <w:lang w:eastAsia="fr-FR"/>
              </w:rPr>
            </w:pPr>
            <w:r w:rsidRPr="005E718D">
              <w:rPr>
                <w:color w:val="000000"/>
                <w:sz w:val="16"/>
              </w:rPr>
              <w:t>7.4%</w:t>
            </w:r>
          </w:p>
        </w:tc>
        <w:tc>
          <w:tcPr>
            <w:tcW w:w="720" w:type="dxa"/>
            <w:gridSpan w:val="2"/>
            <w:tcBorders>
              <w:top w:val="nil"/>
              <w:left w:val="nil"/>
              <w:bottom w:val="nil"/>
              <w:right w:val="nil"/>
            </w:tcBorders>
            <w:shd w:val="clear" w:color="000000" w:fill="BDD7EE"/>
            <w:noWrap/>
            <w:vAlign w:val="center"/>
            <w:hideMark/>
          </w:tcPr>
          <w:p w14:paraId="6DC63D0E" w14:textId="4DA76962" w:rsidR="005E718D" w:rsidRPr="005E718D" w:rsidRDefault="005E718D" w:rsidP="005E718D">
            <w:pPr>
              <w:keepNext/>
              <w:jc w:val="right"/>
              <w:rPr>
                <w:rFonts w:eastAsia="Times New Roman"/>
                <w:color w:val="000000"/>
                <w:sz w:val="16"/>
                <w:lang w:eastAsia="fr-FR"/>
              </w:rPr>
            </w:pPr>
            <w:r w:rsidRPr="005E718D">
              <w:rPr>
                <w:color w:val="000000"/>
                <w:sz w:val="16"/>
              </w:rPr>
              <w:t>7.2%</w:t>
            </w:r>
          </w:p>
        </w:tc>
        <w:tc>
          <w:tcPr>
            <w:tcW w:w="900" w:type="dxa"/>
            <w:gridSpan w:val="2"/>
            <w:tcBorders>
              <w:top w:val="nil"/>
              <w:left w:val="nil"/>
              <w:bottom w:val="nil"/>
              <w:right w:val="nil"/>
            </w:tcBorders>
            <w:shd w:val="clear" w:color="000000" w:fill="BDD7EE"/>
            <w:noWrap/>
            <w:vAlign w:val="center"/>
            <w:hideMark/>
          </w:tcPr>
          <w:p w14:paraId="69212E6E" w14:textId="704E8F09" w:rsidR="005E718D" w:rsidRPr="005E718D" w:rsidRDefault="005E718D" w:rsidP="005E718D">
            <w:pPr>
              <w:keepNext/>
              <w:jc w:val="right"/>
              <w:rPr>
                <w:rFonts w:eastAsia="Times New Roman"/>
                <w:color w:val="000000"/>
                <w:sz w:val="16"/>
                <w:lang w:eastAsia="fr-FR"/>
              </w:rPr>
            </w:pPr>
            <w:r w:rsidRPr="005E718D">
              <w:rPr>
                <w:color w:val="000000"/>
                <w:sz w:val="16"/>
              </w:rPr>
              <w:t>7.8%</w:t>
            </w:r>
          </w:p>
        </w:tc>
      </w:tr>
      <w:tr w:rsidR="005E718D" w:rsidRPr="00595CB3" w14:paraId="181EEB71" w14:textId="77777777" w:rsidTr="00A66A3B">
        <w:trPr>
          <w:trHeight w:val="397"/>
        </w:trPr>
        <w:tc>
          <w:tcPr>
            <w:tcW w:w="1064" w:type="dxa"/>
            <w:tcBorders>
              <w:top w:val="nil"/>
              <w:left w:val="nil"/>
              <w:bottom w:val="nil"/>
              <w:right w:val="nil"/>
            </w:tcBorders>
            <w:shd w:val="clear" w:color="auto" w:fill="auto"/>
            <w:noWrap/>
            <w:vAlign w:val="center"/>
            <w:hideMark/>
          </w:tcPr>
          <w:p w14:paraId="2F3A5DB1" w14:textId="77777777" w:rsidR="005E718D" w:rsidRPr="00595CB3" w:rsidRDefault="005E718D" w:rsidP="005E718D">
            <w:pPr>
              <w:keepNext/>
              <w:rPr>
                <w:rFonts w:eastAsia="Times New Roman"/>
                <w:sz w:val="16"/>
                <w:lang w:eastAsia="fr-FR"/>
              </w:rPr>
            </w:pPr>
            <w:r w:rsidRPr="00595CB3">
              <w:rPr>
                <w:rFonts w:eastAsia="Times New Roman"/>
                <w:sz w:val="16"/>
                <w:lang w:eastAsia="fr-FR"/>
              </w:rPr>
              <w:t>East of England</w:t>
            </w:r>
          </w:p>
        </w:tc>
        <w:tc>
          <w:tcPr>
            <w:tcW w:w="710" w:type="dxa"/>
            <w:gridSpan w:val="2"/>
            <w:tcBorders>
              <w:top w:val="nil"/>
              <w:left w:val="nil"/>
              <w:bottom w:val="nil"/>
              <w:right w:val="nil"/>
            </w:tcBorders>
            <w:shd w:val="clear" w:color="auto" w:fill="auto"/>
            <w:noWrap/>
            <w:vAlign w:val="center"/>
            <w:hideMark/>
          </w:tcPr>
          <w:p w14:paraId="6D292517" w14:textId="6A1B05C3" w:rsidR="005E718D" w:rsidRPr="005E718D" w:rsidRDefault="005E718D" w:rsidP="005E718D">
            <w:pPr>
              <w:keepNext/>
              <w:jc w:val="right"/>
              <w:rPr>
                <w:rFonts w:eastAsia="Times New Roman"/>
                <w:color w:val="000000"/>
                <w:sz w:val="16"/>
                <w:lang w:eastAsia="fr-FR"/>
              </w:rPr>
            </w:pPr>
            <w:r w:rsidRPr="005E718D">
              <w:rPr>
                <w:color w:val="000000"/>
                <w:sz w:val="16"/>
              </w:rPr>
              <w:t>0.17</w:t>
            </w:r>
          </w:p>
        </w:tc>
        <w:tc>
          <w:tcPr>
            <w:tcW w:w="555" w:type="dxa"/>
            <w:tcBorders>
              <w:top w:val="nil"/>
              <w:left w:val="nil"/>
              <w:bottom w:val="nil"/>
              <w:right w:val="nil"/>
            </w:tcBorders>
            <w:shd w:val="clear" w:color="auto" w:fill="auto"/>
            <w:noWrap/>
            <w:vAlign w:val="center"/>
            <w:hideMark/>
          </w:tcPr>
          <w:p w14:paraId="5E80E2BB" w14:textId="356DB719" w:rsidR="005E718D" w:rsidRPr="005E718D" w:rsidRDefault="005E718D" w:rsidP="005E718D">
            <w:pPr>
              <w:keepNext/>
              <w:jc w:val="right"/>
              <w:rPr>
                <w:rFonts w:eastAsia="Times New Roman"/>
                <w:color w:val="000000"/>
                <w:sz w:val="16"/>
                <w:lang w:eastAsia="fr-FR"/>
              </w:rPr>
            </w:pPr>
            <w:r w:rsidRPr="005E718D">
              <w:rPr>
                <w:color w:val="000000"/>
                <w:sz w:val="16"/>
              </w:rPr>
              <w:t>0.24</w:t>
            </w:r>
          </w:p>
        </w:tc>
        <w:tc>
          <w:tcPr>
            <w:tcW w:w="579" w:type="dxa"/>
            <w:gridSpan w:val="2"/>
            <w:tcBorders>
              <w:top w:val="nil"/>
              <w:left w:val="nil"/>
              <w:bottom w:val="nil"/>
              <w:right w:val="nil"/>
            </w:tcBorders>
            <w:shd w:val="clear" w:color="auto" w:fill="auto"/>
            <w:noWrap/>
            <w:vAlign w:val="center"/>
            <w:hideMark/>
          </w:tcPr>
          <w:p w14:paraId="1187180C" w14:textId="631B3580" w:rsidR="005E718D" w:rsidRPr="005E718D" w:rsidRDefault="005E718D" w:rsidP="005E718D">
            <w:pPr>
              <w:keepNext/>
              <w:jc w:val="right"/>
              <w:rPr>
                <w:rFonts w:eastAsia="Times New Roman"/>
                <w:color w:val="000000"/>
                <w:sz w:val="16"/>
                <w:lang w:eastAsia="fr-FR"/>
              </w:rPr>
            </w:pPr>
            <w:r w:rsidRPr="005E718D">
              <w:rPr>
                <w:color w:val="000000"/>
                <w:sz w:val="16"/>
              </w:rPr>
              <w:t>0.23</w:t>
            </w:r>
          </w:p>
        </w:tc>
        <w:tc>
          <w:tcPr>
            <w:tcW w:w="567" w:type="dxa"/>
            <w:tcBorders>
              <w:top w:val="nil"/>
              <w:left w:val="nil"/>
              <w:bottom w:val="nil"/>
              <w:right w:val="nil"/>
            </w:tcBorders>
            <w:shd w:val="clear" w:color="auto" w:fill="auto"/>
            <w:noWrap/>
            <w:vAlign w:val="center"/>
            <w:hideMark/>
          </w:tcPr>
          <w:p w14:paraId="06B23E5C" w14:textId="29C630A1" w:rsidR="005E718D" w:rsidRPr="005E718D" w:rsidRDefault="005E718D" w:rsidP="005E718D">
            <w:pPr>
              <w:keepNext/>
              <w:jc w:val="right"/>
              <w:rPr>
                <w:rFonts w:eastAsia="Times New Roman"/>
                <w:color w:val="000000"/>
                <w:sz w:val="16"/>
                <w:lang w:eastAsia="fr-FR"/>
              </w:rPr>
            </w:pPr>
            <w:r w:rsidRPr="005E718D">
              <w:rPr>
                <w:color w:val="000000"/>
                <w:sz w:val="16"/>
              </w:rPr>
              <w:t>0.23</w:t>
            </w:r>
          </w:p>
        </w:tc>
        <w:tc>
          <w:tcPr>
            <w:tcW w:w="567" w:type="dxa"/>
            <w:tcBorders>
              <w:top w:val="nil"/>
              <w:left w:val="nil"/>
              <w:bottom w:val="nil"/>
              <w:right w:val="nil"/>
            </w:tcBorders>
            <w:shd w:val="clear" w:color="auto" w:fill="auto"/>
            <w:noWrap/>
            <w:vAlign w:val="center"/>
            <w:hideMark/>
          </w:tcPr>
          <w:p w14:paraId="7F0EF329" w14:textId="62A18AD5" w:rsidR="005E718D" w:rsidRPr="005E718D" w:rsidRDefault="005E718D" w:rsidP="005E718D">
            <w:pPr>
              <w:keepNext/>
              <w:jc w:val="right"/>
              <w:rPr>
                <w:rFonts w:eastAsia="Times New Roman"/>
                <w:color w:val="000000"/>
                <w:sz w:val="16"/>
                <w:lang w:eastAsia="fr-FR"/>
              </w:rPr>
            </w:pPr>
            <w:r w:rsidRPr="005E718D">
              <w:rPr>
                <w:color w:val="000000"/>
                <w:sz w:val="16"/>
              </w:rPr>
              <w:t>0.29</w:t>
            </w:r>
          </w:p>
        </w:tc>
        <w:tc>
          <w:tcPr>
            <w:tcW w:w="160" w:type="dxa"/>
            <w:tcBorders>
              <w:top w:val="nil"/>
              <w:left w:val="nil"/>
              <w:bottom w:val="nil"/>
              <w:right w:val="nil"/>
            </w:tcBorders>
            <w:shd w:val="clear" w:color="auto" w:fill="auto"/>
            <w:noWrap/>
            <w:vAlign w:val="center"/>
            <w:hideMark/>
          </w:tcPr>
          <w:p w14:paraId="7B935E62" w14:textId="77777777" w:rsidR="005E718D" w:rsidRPr="005E718D" w:rsidRDefault="005E718D" w:rsidP="005E718D">
            <w:pPr>
              <w:keepNext/>
              <w:jc w:val="right"/>
              <w:rPr>
                <w:rFonts w:eastAsia="Times New Roman"/>
                <w:color w:val="000000"/>
                <w:sz w:val="16"/>
                <w:lang w:eastAsia="fr-FR"/>
              </w:rPr>
            </w:pPr>
          </w:p>
        </w:tc>
        <w:tc>
          <w:tcPr>
            <w:tcW w:w="690" w:type="dxa"/>
            <w:tcBorders>
              <w:top w:val="nil"/>
              <w:left w:val="nil"/>
              <w:bottom w:val="nil"/>
              <w:right w:val="nil"/>
            </w:tcBorders>
            <w:shd w:val="clear" w:color="auto" w:fill="auto"/>
            <w:noWrap/>
            <w:vAlign w:val="center"/>
            <w:hideMark/>
          </w:tcPr>
          <w:p w14:paraId="5F98C46B" w14:textId="4C535E3A" w:rsidR="005E718D" w:rsidRPr="005E718D" w:rsidRDefault="005E718D" w:rsidP="005E718D">
            <w:pPr>
              <w:keepNext/>
              <w:jc w:val="right"/>
              <w:rPr>
                <w:rFonts w:eastAsia="Times New Roman"/>
                <w:color w:val="000000"/>
                <w:sz w:val="16"/>
                <w:lang w:eastAsia="fr-FR"/>
              </w:rPr>
            </w:pPr>
            <w:r w:rsidRPr="005E718D">
              <w:rPr>
                <w:color w:val="000000"/>
                <w:sz w:val="16"/>
              </w:rPr>
              <w:t>4.4%</w:t>
            </w:r>
          </w:p>
        </w:tc>
        <w:tc>
          <w:tcPr>
            <w:tcW w:w="767" w:type="dxa"/>
            <w:tcBorders>
              <w:top w:val="nil"/>
              <w:left w:val="nil"/>
              <w:bottom w:val="nil"/>
              <w:right w:val="nil"/>
            </w:tcBorders>
            <w:shd w:val="clear" w:color="auto" w:fill="auto"/>
            <w:noWrap/>
            <w:vAlign w:val="center"/>
            <w:hideMark/>
          </w:tcPr>
          <w:p w14:paraId="02B42F97" w14:textId="40E0C63D" w:rsidR="005E718D" w:rsidRPr="005E718D" w:rsidRDefault="005E718D" w:rsidP="005E718D">
            <w:pPr>
              <w:keepNext/>
              <w:jc w:val="right"/>
              <w:rPr>
                <w:rFonts w:eastAsia="Times New Roman"/>
                <w:color w:val="000000"/>
                <w:sz w:val="16"/>
                <w:lang w:eastAsia="fr-FR"/>
              </w:rPr>
            </w:pPr>
            <w:r w:rsidRPr="005E718D">
              <w:rPr>
                <w:color w:val="000000"/>
                <w:sz w:val="16"/>
              </w:rPr>
              <w:t>5.2%</w:t>
            </w:r>
          </w:p>
        </w:tc>
        <w:tc>
          <w:tcPr>
            <w:tcW w:w="934" w:type="dxa"/>
            <w:gridSpan w:val="2"/>
            <w:tcBorders>
              <w:top w:val="nil"/>
              <w:left w:val="nil"/>
              <w:bottom w:val="nil"/>
              <w:right w:val="nil"/>
            </w:tcBorders>
            <w:shd w:val="clear" w:color="auto" w:fill="auto"/>
            <w:noWrap/>
            <w:vAlign w:val="center"/>
            <w:hideMark/>
          </w:tcPr>
          <w:p w14:paraId="55926ADA" w14:textId="520E71AE" w:rsidR="005E718D" w:rsidRPr="005E718D" w:rsidRDefault="005E718D" w:rsidP="005E718D">
            <w:pPr>
              <w:keepNext/>
              <w:jc w:val="right"/>
              <w:rPr>
                <w:rFonts w:eastAsia="Times New Roman"/>
                <w:color w:val="000000"/>
                <w:sz w:val="16"/>
                <w:lang w:eastAsia="fr-FR"/>
              </w:rPr>
            </w:pPr>
            <w:r w:rsidRPr="005E718D">
              <w:rPr>
                <w:color w:val="000000"/>
                <w:sz w:val="16"/>
              </w:rPr>
              <w:t>3.2%</w:t>
            </w:r>
          </w:p>
        </w:tc>
        <w:tc>
          <w:tcPr>
            <w:tcW w:w="160" w:type="dxa"/>
            <w:tcBorders>
              <w:top w:val="nil"/>
              <w:left w:val="nil"/>
              <w:bottom w:val="nil"/>
              <w:right w:val="nil"/>
            </w:tcBorders>
            <w:shd w:val="clear" w:color="auto" w:fill="auto"/>
            <w:noWrap/>
            <w:vAlign w:val="center"/>
            <w:hideMark/>
          </w:tcPr>
          <w:p w14:paraId="6D1A1379" w14:textId="77777777" w:rsidR="005E718D" w:rsidRPr="005E718D" w:rsidRDefault="005E718D" w:rsidP="005E718D">
            <w:pPr>
              <w:keepNext/>
              <w:jc w:val="right"/>
              <w:rPr>
                <w:rFonts w:eastAsia="Times New Roman"/>
                <w:color w:val="000000"/>
                <w:sz w:val="16"/>
                <w:lang w:eastAsia="fr-FR"/>
              </w:rPr>
            </w:pPr>
          </w:p>
        </w:tc>
        <w:tc>
          <w:tcPr>
            <w:tcW w:w="616" w:type="dxa"/>
            <w:tcBorders>
              <w:top w:val="nil"/>
              <w:left w:val="nil"/>
              <w:bottom w:val="nil"/>
              <w:right w:val="nil"/>
            </w:tcBorders>
            <w:shd w:val="clear" w:color="auto" w:fill="auto"/>
            <w:noWrap/>
            <w:vAlign w:val="center"/>
            <w:hideMark/>
          </w:tcPr>
          <w:p w14:paraId="1C69F77B" w14:textId="26F92151" w:rsidR="005E718D" w:rsidRPr="005E718D" w:rsidRDefault="005E718D" w:rsidP="005E718D">
            <w:pPr>
              <w:keepNext/>
              <w:jc w:val="right"/>
              <w:rPr>
                <w:rFonts w:eastAsia="Times New Roman"/>
                <w:color w:val="000000"/>
                <w:sz w:val="16"/>
                <w:lang w:eastAsia="fr-FR"/>
              </w:rPr>
            </w:pPr>
            <w:r w:rsidRPr="005E718D">
              <w:rPr>
                <w:color w:val="000000"/>
                <w:sz w:val="16"/>
              </w:rPr>
              <w:t>8.7%</w:t>
            </w:r>
          </w:p>
        </w:tc>
        <w:tc>
          <w:tcPr>
            <w:tcW w:w="720" w:type="dxa"/>
            <w:gridSpan w:val="2"/>
            <w:tcBorders>
              <w:top w:val="nil"/>
              <w:left w:val="nil"/>
              <w:bottom w:val="nil"/>
              <w:right w:val="nil"/>
            </w:tcBorders>
            <w:shd w:val="clear" w:color="auto" w:fill="auto"/>
            <w:noWrap/>
            <w:vAlign w:val="center"/>
            <w:hideMark/>
          </w:tcPr>
          <w:p w14:paraId="2847DA2A" w14:textId="4BB156E8" w:rsidR="005E718D" w:rsidRPr="005E718D" w:rsidRDefault="005E718D" w:rsidP="005E718D">
            <w:pPr>
              <w:keepNext/>
              <w:jc w:val="right"/>
              <w:rPr>
                <w:rFonts w:eastAsia="Times New Roman"/>
                <w:color w:val="000000"/>
                <w:sz w:val="16"/>
                <w:lang w:eastAsia="fr-FR"/>
              </w:rPr>
            </w:pPr>
            <w:r w:rsidRPr="005E718D">
              <w:rPr>
                <w:color w:val="000000"/>
                <w:sz w:val="16"/>
              </w:rPr>
              <w:t>8.7%</w:t>
            </w:r>
          </w:p>
        </w:tc>
        <w:tc>
          <w:tcPr>
            <w:tcW w:w="900" w:type="dxa"/>
            <w:gridSpan w:val="2"/>
            <w:tcBorders>
              <w:top w:val="nil"/>
              <w:left w:val="nil"/>
              <w:bottom w:val="nil"/>
              <w:right w:val="nil"/>
            </w:tcBorders>
            <w:shd w:val="clear" w:color="auto" w:fill="auto"/>
            <w:noWrap/>
            <w:vAlign w:val="center"/>
            <w:hideMark/>
          </w:tcPr>
          <w:p w14:paraId="678944BD" w14:textId="0FA698CB" w:rsidR="005E718D" w:rsidRPr="005E718D" w:rsidRDefault="005E718D" w:rsidP="005E718D">
            <w:pPr>
              <w:keepNext/>
              <w:jc w:val="right"/>
              <w:rPr>
                <w:rFonts w:eastAsia="Times New Roman"/>
                <w:color w:val="000000"/>
                <w:sz w:val="16"/>
                <w:lang w:eastAsia="fr-FR"/>
              </w:rPr>
            </w:pPr>
            <w:r w:rsidRPr="005E718D">
              <w:rPr>
                <w:color w:val="000000"/>
                <w:sz w:val="16"/>
              </w:rPr>
              <w:t>8.6%</w:t>
            </w:r>
          </w:p>
        </w:tc>
      </w:tr>
      <w:tr w:rsidR="005E718D" w:rsidRPr="00595CB3" w14:paraId="3E8AACE2" w14:textId="77777777" w:rsidTr="0048160C">
        <w:trPr>
          <w:trHeight w:val="283"/>
        </w:trPr>
        <w:tc>
          <w:tcPr>
            <w:tcW w:w="1064" w:type="dxa"/>
            <w:tcBorders>
              <w:top w:val="nil"/>
              <w:left w:val="nil"/>
              <w:bottom w:val="nil"/>
              <w:right w:val="nil"/>
            </w:tcBorders>
            <w:shd w:val="clear" w:color="000000" w:fill="BDD7EE"/>
            <w:noWrap/>
            <w:vAlign w:val="center"/>
            <w:hideMark/>
          </w:tcPr>
          <w:p w14:paraId="753B0D4A" w14:textId="77777777" w:rsidR="005E718D" w:rsidRPr="00595CB3" w:rsidRDefault="005E718D" w:rsidP="005E718D">
            <w:pPr>
              <w:keepNext/>
              <w:rPr>
                <w:rFonts w:eastAsia="Times New Roman"/>
                <w:sz w:val="16"/>
                <w:lang w:eastAsia="fr-FR"/>
              </w:rPr>
            </w:pPr>
            <w:r w:rsidRPr="00595CB3">
              <w:rPr>
                <w:rFonts w:eastAsia="Times New Roman"/>
                <w:sz w:val="16"/>
                <w:lang w:eastAsia="fr-FR"/>
              </w:rPr>
              <w:t>London</w:t>
            </w:r>
          </w:p>
        </w:tc>
        <w:tc>
          <w:tcPr>
            <w:tcW w:w="710" w:type="dxa"/>
            <w:gridSpan w:val="2"/>
            <w:tcBorders>
              <w:top w:val="nil"/>
              <w:left w:val="nil"/>
              <w:bottom w:val="nil"/>
              <w:right w:val="nil"/>
            </w:tcBorders>
            <w:shd w:val="clear" w:color="000000" w:fill="BDD7EE"/>
            <w:noWrap/>
            <w:vAlign w:val="center"/>
            <w:hideMark/>
          </w:tcPr>
          <w:p w14:paraId="7579B568" w14:textId="1133ADD0" w:rsidR="005E718D" w:rsidRPr="005E718D" w:rsidRDefault="005E718D" w:rsidP="005E718D">
            <w:pPr>
              <w:keepNext/>
              <w:jc w:val="right"/>
              <w:rPr>
                <w:rFonts w:eastAsia="Times New Roman"/>
                <w:color w:val="000000"/>
                <w:sz w:val="16"/>
                <w:lang w:eastAsia="fr-FR"/>
              </w:rPr>
            </w:pPr>
            <w:r w:rsidRPr="005E718D">
              <w:rPr>
                <w:color w:val="000000"/>
                <w:sz w:val="16"/>
              </w:rPr>
              <w:t>0.27</w:t>
            </w:r>
          </w:p>
        </w:tc>
        <w:tc>
          <w:tcPr>
            <w:tcW w:w="555" w:type="dxa"/>
            <w:tcBorders>
              <w:top w:val="nil"/>
              <w:left w:val="nil"/>
              <w:bottom w:val="nil"/>
              <w:right w:val="nil"/>
            </w:tcBorders>
            <w:shd w:val="clear" w:color="000000" w:fill="BDD7EE"/>
            <w:noWrap/>
            <w:vAlign w:val="center"/>
            <w:hideMark/>
          </w:tcPr>
          <w:p w14:paraId="59315BC7" w14:textId="389DA6B8" w:rsidR="005E718D" w:rsidRPr="005E718D" w:rsidRDefault="005E718D" w:rsidP="005E718D">
            <w:pPr>
              <w:keepNext/>
              <w:jc w:val="right"/>
              <w:rPr>
                <w:rFonts w:eastAsia="Times New Roman"/>
                <w:color w:val="000000"/>
                <w:sz w:val="16"/>
                <w:lang w:eastAsia="fr-FR"/>
              </w:rPr>
            </w:pPr>
            <w:r w:rsidRPr="005E718D">
              <w:rPr>
                <w:color w:val="000000"/>
                <w:sz w:val="16"/>
              </w:rPr>
              <w:t>0.19</w:t>
            </w:r>
          </w:p>
        </w:tc>
        <w:tc>
          <w:tcPr>
            <w:tcW w:w="579" w:type="dxa"/>
            <w:gridSpan w:val="2"/>
            <w:tcBorders>
              <w:top w:val="nil"/>
              <w:left w:val="nil"/>
              <w:bottom w:val="nil"/>
              <w:right w:val="nil"/>
            </w:tcBorders>
            <w:shd w:val="clear" w:color="000000" w:fill="BDD7EE"/>
            <w:noWrap/>
            <w:vAlign w:val="center"/>
            <w:hideMark/>
          </w:tcPr>
          <w:p w14:paraId="559ACB04" w14:textId="2947E7DA" w:rsidR="005E718D" w:rsidRPr="005E718D" w:rsidRDefault="005E718D" w:rsidP="005E718D">
            <w:pPr>
              <w:keepNext/>
              <w:jc w:val="right"/>
              <w:rPr>
                <w:rFonts w:eastAsia="Times New Roman"/>
                <w:color w:val="000000"/>
                <w:sz w:val="16"/>
                <w:lang w:eastAsia="fr-FR"/>
              </w:rPr>
            </w:pPr>
            <w:r w:rsidRPr="005E718D">
              <w:rPr>
                <w:color w:val="000000"/>
                <w:sz w:val="16"/>
              </w:rPr>
              <w:t>0.18</w:t>
            </w:r>
          </w:p>
        </w:tc>
        <w:tc>
          <w:tcPr>
            <w:tcW w:w="567" w:type="dxa"/>
            <w:tcBorders>
              <w:top w:val="nil"/>
              <w:left w:val="nil"/>
              <w:bottom w:val="nil"/>
              <w:right w:val="nil"/>
            </w:tcBorders>
            <w:shd w:val="clear" w:color="000000" w:fill="BDD7EE"/>
            <w:noWrap/>
            <w:vAlign w:val="center"/>
            <w:hideMark/>
          </w:tcPr>
          <w:p w14:paraId="2E6B3D9C" w14:textId="1329E865" w:rsidR="005E718D" w:rsidRPr="005E718D" w:rsidRDefault="005E718D" w:rsidP="005E718D">
            <w:pPr>
              <w:keepNext/>
              <w:jc w:val="right"/>
              <w:rPr>
                <w:rFonts w:eastAsia="Times New Roman"/>
                <w:color w:val="000000"/>
                <w:sz w:val="16"/>
                <w:lang w:eastAsia="fr-FR"/>
              </w:rPr>
            </w:pPr>
            <w:r w:rsidRPr="005E718D">
              <w:rPr>
                <w:color w:val="000000"/>
                <w:sz w:val="16"/>
              </w:rPr>
              <w:t>0.21</w:t>
            </w:r>
          </w:p>
        </w:tc>
        <w:tc>
          <w:tcPr>
            <w:tcW w:w="567" w:type="dxa"/>
            <w:tcBorders>
              <w:top w:val="nil"/>
              <w:left w:val="nil"/>
              <w:bottom w:val="nil"/>
              <w:right w:val="nil"/>
            </w:tcBorders>
            <w:shd w:val="clear" w:color="000000" w:fill="BDD7EE"/>
            <w:noWrap/>
            <w:vAlign w:val="center"/>
            <w:hideMark/>
          </w:tcPr>
          <w:p w14:paraId="63274563" w14:textId="2B0EDEB1" w:rsidR="005E718D" w:rsidRPr="005E718D" w:rsidRDefault="005E718D" w:rsidP="005E718D">
            <w:pPr>
              <w:keepNext/>
              <w:jc w:val="right"/>
              <w:rPr>
                <w:rFonts w:eastAsia="Times New Roman"/>
                <w:color w:val="000000"/>
                <w:sz w:val="16"/>
                <w:lang w:eastAsia="fr-FR"/>
              </w:rPr>
            </w:pPr>
            <w:r w:rsidRPr="005E718D">
              <w:rPr>
                <w:color w:val="000000"/>
                <w:sz w:val="16"/>
              </w:rPr>
              <w:t>0.22</w:t>
            </w:r>
          </w:p>
        </w:tc>
        <w:tc>
          <w:tcPr>
            <w:tcW w:w="160" w:type="dxa"/>
            <w:tcBorders>
              <w:top w:val="nil"/>
              <w:left w:val="nil"/>
              <w:bottom w:val="nil"/>
              <w:right w:val="nil"/>
            </w:tcBorders>
            <w:shd w:val="clear" w:color="auto" w:fill="auto"/>
            <w:noWrap/>
            <w:vAlign w:val="center"/>
            <w:hideMark/>
          </w:tcPr>
          <w:p w14:paraId="749DDE3F" w14:textId="77777777" w:rsidR="005E718D" w:rsidRPr="005E718D" w:rsidRDefault="005E718D" w:rsidP="005E718D">
            <w:pPr>
              <w:keepNext/>
              <w:jc w:val="right"/>
              <w:rPr>
                <w:rFonts w:eastAsia="Times New Roman"/>
                <w:color w:val="000000"/>
                <w:sz w:val="16"/>
                <w:lang w:eastAsia="fr-FR"/>
              </w:rPr>
            </w:pPr>
          </w:p>
        </w:tc>
        <w:tc>
          <w:tcPr>
            <w:tcW w:w="690" w:type="dxa"/>
            <w:tcBorders>
              <w:top w:val="nil"/>
              <w:left w:val="nil"/>
              <w:bottom w:val="nil"/>
              <w:right w:val="nil"/>
            </w:tcBorders>
            <w:shd w:val="clear" w:color="000000" w:fill="BDD7EE"/>
            <w:noWrap/>
            <w:vAlign w:val="center"/>
            <w:hideMark/>
          </w:tcPr>
          <w:p w14:paraId="67641DAE" w14:textId="367B1B11" w:rsidR="005E718D" w:rsidRPr="005E718D" w:rsidRDefault="005E718D" w:rsidP="005E718D">
            <w:pPr>
              <w:keepNext/>
              <w:jc w:val="right"/>
              <w:rPr>
                <w:rFonts w:eastAsia="Times New Roman"/>
                <w:color w:val="000000"/>
                <w:sz w:val="16"/>
                <w:lang w:eastAsia="fr-FR"/>
              </w:rPr>
            </w:pPr>
            <w:r w:rsidRPr="005E718D">
              <w:rPr>
                <w:color w:val="000000"/>
                <w:sz w:val="16"/>
              </w:rPr>
              <w:t>3.4%</w:t>
            </w:r>
          </w:p>
        </w:tc>
        <w:tc>
          <w:tcPr>
            <w:tcW w:w="767" w:type="dxa"/>
            <w:tcBorders>
              <w:top w:val="nil"/>
              <w:left w:val="nil"/>
              <w:bottom w:val="nil"/>
              <w:right w:val="nil"/>
            </w:tcBorders>
            <w:shd w:val="clear" w:color="000000" w:fill="BDD7EE"/>
            <w:noWrap/>
            <w:vAlign w:val="center"/>
            <w:hideMark/>
          </w:tcPr>
          <w:p w14:paraId="06D393BA" w14:textId="0801A4E3" w:rsidR="005E718D" w:rsidRPr="005E718D" w:rsidRDefault="005E718D" w:rsidP="005E718D">
            <w:pPr>
              <w:keepNext/>
              <w:jc w:val="right"/>
              <w:rPr>
                <w:rFonts w:eastAsia="Times New Roman"/>
                <w:color w:val="000000"/>
                <w:sz w:val="16"/>
                <w:lang w:eastAsia="fr-FR"/>
              </w:rPr>
            </w:pPr>
            <w:r w:rsidRPr="005E718D">
              <w:rPr>
                <w:color w:val="000000"/>
                <w:sz w:val="16"/>
              </w:rPr>
              <w:t>3.2%</w:t>
            </w:r>
          </w:p>
        </w:tc>
        <w:tc>
          <w:tcPr>
            <w:tcW w:w="934" w:type="dxa"/>
            <w:gridSpan w:val="2"/>
            <w:tcBorders>
              <w:top w:val="nil"/>
              <w:left w:val="nil"/>
              <w:bottom w:val="nil"/>
              <w:right w:val="nil"/>
            </w:tcBorders>
            <w:shd w:val="clear" w:color="000000" w:fill="BDD7EE"/>
            <w:noWrap/>
            <w:vAlign w:val="center"/>
            <w:hideMark/>
          </w:tcPr>
          <w:p w14:paraId="7DD6EF2E" w14:textId="4588F008" w:rsidR="005E718D" w:rsidRPr="005E718D" w:rsidRDefault="005E718D" w:rsidP="005E718D">
            <w:pPr>
              <w:keepNext/>
              <w:jc w:val="right"/>
              <w:rPr>
                <w:rFonts w:eastAsia="Times New Roman"/>
                <w:color w:val="000000"/>
                <w:sz w:val="16"/>
                <w:lang w:eastAsia="fr-FR"/>
              </w:rPr>
            </w:pPr>
            <w:r w:rsidRPr="005E718D">
              <w:rPr>
                <w:color w:val="000000"/>
                <w:sz w:val="16"/>
              </w:rPr>
              <w:t>2.1%</w:t>
            </w:r>
          </w:p>
        </w:tc>
        <w:tc>
          <w:tcPr>
            <w:tcW w:w="160" w:type="dxa"/>
            <w:tcBorders>
              <w:top w:val="nil"/>
              <w:left w:val="nil"/>
              <w:bottom w:val="nil"/>
              <w:right w:val="nil"/>
            </w:tcBorders>
            <w:shd w:val="clear" w:color="auto" w:fill="auto"/>
            <w:noWrap/>
            <w:vAlign w:val="center"/>
            <w:hideMark/>
          </w:tcPr>
          <w:p w14:paraId="39A2A2C9" w14:textId="77777777" w:rsidR="005E718D" w:rsidRPr="005E718D" w:rsidRDefault="005E718D" w:rsidP="005E718D">
            <w:pPr>
              <w:keepNext/>
              <w:jc w:val="right"/>
              <w:rPr>
                <w:rFonts w:eastAsia="Times New Roman"/>
                <w:color w:val="000000"/>
                <w:sz w:val="16"/>
                <w:lang w:eastAsia="fr-FR"/>
              </w:rPr>
            </w:pPr>
          </w:p>
        </w:tc>
        <w:tc>
          <w:tcPr>
            <w:tcW w:w="616" w:type="dxa"/>
            <w:tcBorders>
              <w:top w:val="nil"/>
              <w:left w:val="nil"/>
              <w:bottom w:val="nil"/>
              <w:right w:val="nil"/>
            </w:tcBorders>
            <w:shd w:val="clear" w:color="000000" w:fill="BDD7EE"/>
            <w:noWrap/>
            <w:vAlign w:val="center"/>
            <w:hideMark/>
          </w:tcPr>
          <w:p w14:paraId="2F4BC23A" w14:textId="49949C78" w:rsidR="005E718D" w:rsidRPr="005E718D" w:rsidRDefault="005E718D" w:rsidP="005E718D">
            <w:pPr>
              <w:keepNext/>
              <w:jc w:val="right"/>
              <w:rPr>
                <w:rFonts w:eastAsia="Times New Roman"/>
                <w:color w:val="000000"/>
                <w:sz w:val="16"/>
                <w:lang w:eastAsia="fr-FR"/>
              </w:rPr>
            </w:pPr>
            <w:r w:rsidRPr="005E718D">
              <w:rPr>
                <w:color w:val="000000"/>
                <w:sz w:val="16"/>
              </w:rPr>
              <w:t>23.5%</w:t>
            </w:r>
          </w:p>
        </w:tc>
        <w:tc>
          <w:tcPr>
            <w:tcW w:w="720" w:type="dxa"/>
            <w:gridSpan w:val="2"/>
            <w:tcBorders>
              <w:top w:val="nil"/>
              <w:left w:val="nil"/>
              <w:bottom w:val="nil"/>
              <w:right w:val="nil"/>
            </w:tcBorders>
            <w:shd w:val="clear" w:color="000000" w:fill="BDD7EE"/>
            <w:noWrap/>
            <w:vAlign w:val="center"/>
            <w:hideMark/>
          </w:tcPr>
          <w:p w14:paraId="0866F04F" w14:textId="6950966D" w:rsidR="005E718D" w:rsidRPr="005E718D" w:rsidRDefault="005E718D" w:rsidP="005E718D">
            <w:pPr>
              <w:keepNext/>
              <w:jc w:val="right"/>
              <w:rPr>
                <w:rFonts w:eastAsia="Times New Roman"/>
                <w:color w:val="000000"/>
                <w:sz w:val="16"/>
                <w:lang w:eastAsia="fr-FR"/>
              </w:rPr>
            </w:pPr>
            <w:r w:rsidRPr="005E718D">
              <w:rPr>
                <w:color w:val="000000"/>
                <w:sz w:val="16"/>
              </w:rPr>
              <w:t>26.1%</w:t>
            </w:r>
          </w:p>
        </w:tc>
        <w:tc>
          <w:tcPr>
            <w:tcW w:w="900" w:type="dxa"/>
            <w:gridSpan w:val="2"/>
            <w:tcBorders>
              <w:top w:val="nil"/>
              <w:left w:val="nil"/>
              <w:bottom w:val="nil"/>
              <w:right w:val="nil"/>
            </w:tcBorders>
            <w:shd w:val="clear" w:color="000000" w:fill="BDD7EE"/>
            <w:noWrap/>
            <w:vAlign w:val="center"/>
            <w:hideMark/>
          </w:tcPr>
          <w:p w14:paraId="701DB3E1" w14:textId="65955240" w:rsidR="005E718D" w:rsidRPr="005E718D" w:rsidRDefault="005E718D" w:rsidP="005E718D">
            <w:pPr>
              <w:keepNext/>
              <w:jc w:val="right"/>
              <w:rPr>
                <w:rFonts w:eastAsia="Times New Roman"/>
                <w:color w:val="000000"/>
                <w:sz w:val="16"/>
                <w:lang w:eastAsia="fr-FR"/>
              </w:rPr>
            </w:pPr>
            <w:r w:rsidRPr="005E718D">
              <w:rPr>
                <w:color w:val="000000"/>
                <w:sz w:val="16"/>
              </w:rPr>
              <w:t>22.3%</w:t>
            </w:r>
          </w:p>
        </w:tc>
      </w:tr>
      <w:tr w:rsidR="005E718D" w:rsidRPr="00595CB3" w14:paraId="2A186619" w14:textId="77777777" w:rsidTr="0048160C">
        <w:trPr>
          <w:trHeight w:val="283"/>
        </w:trPr>
        <w:tc>
          <w:tcPr>
            <w:tcW w:w="1064" w:type="dxa"/>
            <w:tcBorders>
              <w:top w:val="nil"/>
              <w:left w:val="nil"/>
              <w:bottom w:val="nil"/>
              <w:right w:val="nil"/>
            </w:tcBorders>
            <w:shd w:val="clear" w:color="auto" w:fill="auto"/>
            <w:noWrap/>
            <w:vAlign w:val="center"/>
            <w:hideMark/>
          </w:tcPr>
          <w:p w14:paraId="6917348A" w14:textId="77777777" w:rsidR="005E718D" w:rsidRPr="00595CB3" w:rsidRDefault="005E718D" w:rsidP="005E718D">
            <w:pPr>
              <w:keepNext/>
              <w:rPr>
                <w:rFonts w:eastAsia="Times New Roman"/>
                <w:sz w:val="16"/>
                <w:lang w:eastAsia="fr-FR"/>
              </w:rPr>
            </w:pPr>
            <w:r w:rsidRPr="00595CB3">
              <w:rPr>
                <w:rFonts w:eastAsia="Times New Roman"/>
                <w:sz w:val="16"/>
                <w:lang w:eastAsia="fr-FR"/>
              </w:rPr>
              <w:t>South East</w:t>
            </w:r>
          </w:p>
        </w:tc>
        <w:tc>
          <w:tcPr>
            <w:tcW w:w="710" w:type="dxa"/>
            <w:gridSpan w:val="2"/>
            <w:tcBorders>
              <w:top w:val="nil"/>
              <w:left w:val="nil"/>
              <w:bottom w:val="nil"/>
              <w:right w:val="nil"/>
            </w:tcBorders>
            <w:shd w:val="clear" w:color="auto" w:fill="auto"/>
            <w:noWrap/>
            <w:vAlign w:val="center"/>
            <w:hideMark/>
          </w:tcPr>
          <w:p w14:paraId="3A477530" w14:textId="779352B1" w:rsidR="005E718D" w:rsidRPr="005E718D" w:rsidRDefault="005E718D" w:rsidP="005E718D">
            <w:pPr>
              <w:keepNext/>
              <w:jc w:val="right"/>
              <w:rPr>
                <w:rFonts w:eastAsia="Times New Roman"/>
                <w:color w:val="000000"/>
                <w:sz w:val="16"/>
                <w:lang w:eastAsia="fr-FR"/>
              </w:rPr>
            </w:pPr>
            <w:r w:rsidRPr="005E718D">
              <w:rPr>
                <w:color w:val="000000"/>
                <w:sz w:val="16"/>
              </w:rPr>
              <w:t>0.47</w:t>
            </w:r>
          </w:p>
        </w:tc>
        <w:tc>
          <w:tcPr>
            <w:tcW w:w="555" w:type="dxa"/>
            <w:tcBorders>
              <w:top w:val="nil"/>
              <w:left w:val="nil"/>
              <w:bottom w:val="nil"/>
              <w:right w:val="nil"/>
            </w:tcBorders>
            <w:shd w:val="clear" w:color="auto" w:fill="auto"/>
            <w:noWrap/>
            <w:vAlign w:val="center"/>
            <w:hideMark/>
          </w:tcPr>
          <w:p w14:paraId="62679138" w14:textId="2B58ADD1" w:rsidR="005E718D" w:rsidRPr="005E718D" w:rsidRDefault="005E718D" w:rsidP="005E718D">
            <w:pPr>
              <w:keepNext/>
              <w:jc w:val="right"/>
              <w:rPr>
                <w:rFonts w:eastAsia="Times New Roman"/>
                <w:color w:val="000000"/>
                <w:sz w:val="16"/>
                <w:lang w:eastAsia="fr-FR"/>
              </w:rPr>
            </w:pPr>
            <w:r w:rsidRPr="005E718D">
              <w:rPr>
                <w:color w:val="000000"/>
                <w:sz w:val="16"/>
              </w:rPr>
              <w:t>0.45</w:t>
            </w:r>
          </w:p>
        </w:tc>
        <w:tc>
          <w:tcPr>
            <w:tcW w:w="579" w:type="dxa"/>
            <w:gridSpan w:val="2"/>
            <w:tcBorders>
              <w:top w:val="nil"/>
              <w:left w:val="nil"/>
              <w:bottom w:val="nil"/>
              <w:right w:val="nil"/>
            </w:tcBorders>
            <w:shd w:val="clear" w:color="auto" w:fill="auto"/>
            <w:noWrap/>
            <w:vAlign w:val="center"/>
            <w:hideMark/>
          </w:tcPr>
          <w:p w14:paraId="3A3B08EE" w14:textId="1B2A4DCD" w:rsidR="005E718D" w:rsidRPr="005E718D" w:rsidRDefault="005E718D" w:rsidP="005E718D">
            <w:pPr>
              <w:keepNext/>
              <w:jc w:val="right"/>
              <w:rPr>
                <w:rFonts w:eastAsia="Times New Roman"/>
                <w:color w:val="000000"/>
                <w:sz w:val="16"/>
                <w:lang w:eastAsia="fr-FR"/>
              </w:rPr>
            </w:pPr>
            <w:r w:rsidRPr="005E718D">
              <w:rPr>
                <w:color w:val="000000"/>
                <w:sz w:val="16"/>
              </w:rPr>
              <w:t>0.33</w:t>
            </w:r>
          </w:p>
        </w:tc>
        <w:tc>
          <w:tcPr>
            <w:tcW w:w="567" w:type="dxa"/>
            <w:tcBorders>
              <w:top w:val="nil"/>
              <w:left w:val="nil"/>
              <w:bottom w:val="nil"/>
              <w:right w:val="nil"/>
            </w:tcBorders>
            <w:shd w:val="clear" w:color="auto" w:fill="auto"/>
            <w:noWrap/>
            <w:vAlign w:val="center"/>
            <w:hideMark/>
          </w:tcPr>
          <w:p w14:paraId="05D26868" w14:textId="7035D56F" w:rsidR="005E718D" w:rsidRPr="005E718D" w:rsidRDefault="005E718D" w:rsidP="005E718D">
            <w:pPr>
              <w:keepNext/>
              <w:jc w:val="right"/>
              <w:rPr>
                <w:rFonts w:eastAsia="Times New Roman"/>
                <w:color w:val="000000"/>
                <w:sz w:val="16"/>
                <w:lang w:eastAsia="fr-FR"/>
              </w:rPr>
            </w:pPr>
            <w:r w:rsidRPr="005E718D">
              <w:rPr>
                <w:color w:val="000000"/>
                <w:sz w:val="16"/>
              </w:rPr>
              <w:t>0.32</w:t>
            </w:r>
          </w:p>
        </w:tc>
        <w:tc>
          <w:tcPr>
            <w:tcW w:w="567" w:type="dxa"/>
            <w:tcBorders>
              <w:top w:val="nil"/>
              <w:left w:val="nil"/>
              <w:bottom w:val="nil"/>
              <w:right w:val="nil"/>
            </w:tcBorders>
            <w:shd w:val="clear" w:color="auto" w:fill="auto"/>
            <w:noWrap/>
            <w:vAlign w:val="center"/>
            <w:hideMark/>
          </w:tcPr>
          <w:p w14:paraId="73FC1E5E" w14:textId="1E454611" w:rsidR="005E718D" w:rsidRPr="005E718D" w:rsidRDefault="005E718D" w:rsidP="005E718D">
            <w:pPr>
              <w:keepNext/>
              <w:jc w:val="right"/>
              <w:rPr>
                <w:rFonts w:eastAsia="Times New Roman"/>
                <w:color w:val="000000"/>
                <w:sz w:val="16"/>
                <w:lang w:eastAsia="fr-FR"/>
              </w:rPr>
            </w:pPr>
            <w:r w:rsidRPr="005E718D">
              <w:rPr>
                <w:color w:val="000000"/>
                <w:sz w:val="16"/>
              </w:rPr>
              <w:t>0.36</w:t>
            </w:r>
          </w:p>
        </w:tc>
        <w:tc>
          <w:tcPr>
            <w:tcW w:w="160" w:type="dxa"/>
            <w:tcBorders>
              <w:top w:val="nil"/>
              <w:left w:val="nil"/>
              <w:bottom w:val="nil"/>
              <w:right w:val="nil"/>
            </w:tcBorders>
            <w:shd w:val="clear" w:color="auto" w:fill="auto"/>
            <w:noWrap/>
            <w:vAlign w:val="center"/>
            <w:hideMark/>
          </w:tcPr>
          <w:p w14:paraId="2A25EC05" w14:textId="77777777" w:rsidR="005E718D" w:rsidRPr="005E718D" w:rsidRDefault="005E718D" w:rsidP="005E718D">
            <w:pPr>
              <w:keepNext/>
              <w:jc w:val="right"/>
              <w:rPr>
                <w:rFonts w:eastAsia="Times New Roman"/>
                <w:color w:val="000000"/>
                <w:sz w:val="16"/>
                <w:lang w:eastAsia="fr-FR"/>
              </w:rPr>
            </w:pPr>
          </w:p>
        </w:tc>
        <w:tc>
          <w:tcPr>
            <w:tcW w:w="690" w:type="dxa"/>
            <w:tcBorders>
              <w:top w:val="nil"/>
              <w:left w:val="nil"/>
              <w:bottom w:val="nil"/>
              <w:right w:val="nil"/>
            </w:tcBorders>
            <w:shd w:val="clear" w:color="auto" w:fill="auto"/>
            <w:noWrap/>
            <w:vAlign w:val="center"/>
            <w:hideMark/>
          </w:tcPr>
          <w:p w14:paraId="0BDC36A3" w14:textId="57214592" w:rsidR="005E718D" w:rsidRPr="005E718D" w:rsidRDefault="005E718D" w:rsidP="005E718D">
            <w:pPr>
              <w:keepNext/>
              <w:jc w:val="right"/>
              <w:rPr>
                <w:rFonts w:eastAsia="Times New Roman"/>
                <w:color w:val="000000"/>
                <w:sz w:val="16"/>
                <w:lang w:eastAsia="fr-FR"/>
              </w:rPr>
            </w:pPr>
            <w:r w:rsidRPr="005E718D">
              <w:rPr>
                <w:color w:val="000000"/>
                <w:sz w:val="16"/>
              </w:rPr>
              <w:t>5.5%</w:t>
            </w:r>
          </w:p>
        </w:tc>
        <w:tc>
          <w:tcPr>
            <w:tcW w:w="767" w:type="dxa"/>
            <w:tcBorders>
              <w:top w:val="nil"/>
              <w:left w:val="nil"/>
              <w:bottom w:val="nil"/>
              <w:right w:val="nil"/>
            </w:tcBorders>
            <w:shd w:val="clear" w:color="auto" w:fill="auto"/>
            <w:noWrap/>
            <w:vAlign w:val="center"/>
            <w:hideMark/>
          </w:tcPr>
          <w:p w14:paraId="1A28D53F" w14:textId="13B19A51" w:rsidR="005E718D" w:rsidRPr="005E718D" w:rsidRDefault="005E718D" w:rsidP="005E718D">
            <w:pPr>
              <w:keepNext/>
              <w:jc w:val="right"/>
              <w:rPr>
                <w:rFonts w:eastAsia="Times New Roman"/>
                <w:color w:val="000000"/>
                <w:sz w:val="16"/>
                <w:lang w:eastAsia="fr-FR"/>
              </w:rPr>
            </w:pPr>
            <w:r w:rsidRPr="005E718D">
              <w:rPr>
                <w:color w:val="000000"/>
                <w:sz w:val="16"/>
              </w:rPr>
              <w:t>6.7%</w:t>
            </w:r>
          </w:p>
        </w:tc>
        <w:tc>
          <w:tcPr>
            <w:tcW w:w="934" w:type="dxa"/>
            <w:gridSpan w:val="2"/>
            <w:tcBorders>
              <w:top w:val="nil"/>
              <w:left w:val="nil"/>
              <w:bottom w:val="nil"/>
              <w:right w:val="nil"/>
            </w:tcBorders>
            <w:shd w:val="clear" w:color="auto" w:fill="auto"/>
            <w:noWrap/>
            <w:vAlign w:val="center"/>
            <w:hideMark/>
          </w:tcPr>
          <w:p w14:paraId="2B89970C" w14:textId="1FB82519" w:rsidR="005E718D" w:rsidRPr="005E718D" w:rsidRDefault="005E718D" w:rsidP="005E718D">
            <w:pPr>
              <w:keepNext/>
              <w:jc w:val="right"/>
              <w:rPr>
                <w:rFonts w:eastAsia="Times New Roman"/>
                <w:color w:val="000000"/>
                <w:sz w:val="16"/>
                <w:lang w:eastAsia="fr-FR"/>
              </w:rPr>
            </w:pPr>
            <w:r w:rsidRPr="005E718D">
              <w:rPr>
                <w:color w:val="000000"/>
                <w:sz w:val="16"/>
              </w:rPr>
              <w:t>3.9%</w:t>
            </w:r>
          </w:p>
        </w:tc>
        <w:tc>
          <w:tcPr>
            <w:tcW w:w="160" w:type="dxa"/>
            <w:tcBorders>
              <w:top w:val="nil"/>
              <w:left w:val="nil"/>
              <w:bottom w:val="nil"/>
              <w:right w:val="nil"/>
            </w:tcBorders>
            <w:shd w:val="clear" w:color="auto" w:fill="auto"/>
            <w:noWrap/>
            <w:vAlign w:val="center"/>
            <w:hideMark/>
          </w:tcPr>
          <w:p w14:paraId="587473EF" w14:textId="77777777" w:rsidR="005E718D" w:rsidRPr="005E718D" w:rsidRDefault="005E718D" w:rsidP="005E718D">
            <w:pPr>
              <w:keepNext/>
              <w:jc w:val="right"/>
              <w:rPr>
                <w:rFonts w:eastAsia="Times New Roman"/>
                <w:color w:val="000000"/>
                <w:sz w:val="16"/>
                <w:lang w:eastAsia="fr-FR"/>
              </w:rPr>
            </w:pPr>
          </w:p>
        </w:tc>
        <w:tc>
          <w:tcPr>
            <w:tcW w:w="616" w:type="dxa"/>
            <w:tcBorders>
              <w:top w:val="nil"/>
              <w:left w:val="nil"/>
              <w:bottom w:val="nil"/>
              <w:right w:val="nil"/>
            </w:tcBorders>
            <w:shd w:val="clear" w:color="auto" w:fill="auto"/>
            <w:noWrap/>
            <w:vAlign w:val="center"/>
            <w:hideMark/>
          </w:tcPr>
          <w:p w14:paraId="06908A18" w14:textId="5A886D1B" w:rsidR="005E718D" w:rsidRPr="005E718D" w:rsidRDefault="005E718D" w:rsidP="005E718D">
            <w:pPr>
              <w:keepNext/>
              <w:jc w:val="right"/>
              <w:rPr>
                <w:rFonts w:eastAsia="Times New Roman"/>
                <w:color w:val="000000"/>
                <w:sz w:val="16"/>
                <w:lang w:eastAsia="fr-FR"/>
              </w:rPr>
            </w:pPr>
            <w:r w:rsidRPr="005E718D">
              <w:rPr>
                <w:color w:val="000000"/>
                <w:sz w:val="16"/>
              </w:rPr>
              <w:t>14.7%</w:t>
            </w:r>
          </w:p>
        </w:tc>
        <w:tc>
          <w:tcPr>
            <w:tcW w:w="720" w:type="dxa"/>
            <w:gridSpan w:val="2"/>
            <w:tcBorders>
              <w:top w:val="nil"/>
              <w:left w:val="nil"/>
              <w:bottom w:val="nil"/>
              <w:right w:val="nil"/>
            </w:tcBorders>
            <w:shd w:val="clear" w:color="auto" w:fill="auto"/>
            <w:noWrap/>
            <w:vAlign w:val="center"/>
            <w:hideMark/>
          </w:tcPr>
          <w:p w14:paraId="720E6E44" w14:textId="15C8D65B" w:rsidR="005E718D" w:rsidRPr="005E718D" w:rsidRDefault="005E718D" w:rsidP="005E718D">
            <w:pPr>
              <w:keepNext/>
              <w:jc w:val="right"/>
              <w:rPr>
                <w:rFonts w:eastAsia="Times New Roman"/>
                <w:color w:val="000000"/>
                <w:sz w:val="16"/>
                <w:lang w:eastAsia="fr-FR"/>
              </w:rPr>
            </w:pPr>
            <w:r w:rsidRPr="005E718D">
              <w:rPr>
                <w:color w:val="000000"/>
                <w:sz w:val="16"/>
              </w:rPr>
              <w:t>14.9%</w:t>
            </w:r>
          </w:p>
        </w:tc>
        <w:tc>
          <w:tcPr>
            <w:tcW w:w="900" w:type="dxa"/>
            <w:gridSpan w:val="2"/>
            <w:tcBorders>
              <w:top w:val="nil"/>
              <w:left w:val="nil"/>
              <w:bottom w:val="nil"/>
              <w:right w:val="nil"/>
            </w:tcBorders>
            <w:shd w:val="clear" w:color="auto" w:fill="auto"/>
            <w:noWrap/>
            <w:vAlign w:val="center"/>
            <w:hideMark/>
          </w:tcPr>
          <w:p w14:paraId="2EA925B5" w14:textId="677AD98F" w:rsidR="005E718D" w:rsidRPr="005E718D" w:rsidRDefault="005E718D" w:rsidP="005E718D">
            <w:pPr>
              <w:keepNext/>
              <w:jc w:val="right"/>
              <w:rPr>
                <w:rFonts w:eastAsia="Times New Roman"/>
                <w:color w:val="000000"/>
                <w:sz w:val="16"/>
                <w:lang w:eastAsia="fr-FR"/>
              </w:rPr>
            </w:pPr>
            <w:r w:rsidRPr="005E718D">
              <w:rPr>
                <w:color w:val="000000"/>
                <w:sz w:val="16"/>
              </w:rPr>
              <w:t>14.2%</w:t>
            </w:r>
          </w:p>
        </w:tc>
      </w:tr>
      <w:tr w:rsidR="005E718D" w:rsidRPr="00595CB3" w14:paraId="7F9E6BBC" w14:textId="77777777" w:rsidTr="0048160C">
        <w:trPr>
          <w:trHeight w:val="283"/>
        </w:trPr>
        <w:tc>
          <w:tcPr>
            <w:tcW w:w="1064" w:type="dxa"/>
            <w:tcBorders>
              <w:top w:val="nil"/>
              <w:left w:val="nil"/>
              <w:bottom w:val="nil"/>
              <w:right w:val="nil"/>
            </w:tcBorders>
            <w:shd w:val="clear" w:color="000000" w:fill="BDD7EE"/>
            <w:noWrap/>
            <w:vAlign w:val="center"/>
            <w:hideMark/>
          </w:tcPr>
          <w:p w14:paraId="0511A2A7" w14:textId="77777777" w:rsidR="005E718D" w:rsidRPr="00595CB3" w:rsidRDefault="005E718D" w:rsidP="005E718D">
            <w:pPr>
              <w:keepNext/>
              <w:rPr>
                <w:rFonts w:eastAsia="Times New Roman"/>
                <w:sz w:val="16"/>
                <w:lang w:eastAsia="fr-FR"/>
              </w:rPr>
            </w:pPr>
            <w:r w:rsidRPr="00595CB3">
              <w:rPr>
                <w:rFonts w:eastAsia="Times New Roman"/>
                <w:sz w:val="16"/>
                <w:lang w:eastAsia="fr-FR"/>
              </w:rPr>
              <w:t>South West</w:t>
            </w:r>
          </w:p>
        </w:tc>
        <w:tc>
          <w:tcPr>
            <w:tcW w:w="710" w:type="dxa"/>
            <w:gridSpan w:val="2"/>
            <w:tcBorders>
              <w:top w:val="nil"/>
              <w:left w:val="nil"/>
              <w:bottom w:val="nil"/>
              <w:right w:val="nil"/>
            </w:tcBorders>
            <w:shd w:val="clear" w:color="000000" w:fill="BDD7EE"/>
            <w:noWrap/>
            <w:vAlign w:val="center"/>
            <w:hideMark/>
          </w:tcPr>
          <w:p w14:paraId="1099A4C8" w14:textId="6A39105B" w:rsidR="005E718D" w:rsidRPr="005E718D" w:rsidRDefault="005E718D" w:rsidP="005E718D">
            <w:pPr>
              <w:keepNext/>
              <w:jc w:val="right"/>
              <w:rPr>
                <w:rFonts w:eastAsia="Times New Roman"/>
                <w:color w:val="000000"/>
                <w:sz w:val="16"/>
                <w:lang w:eastAsia="fr-FR"/>
              </w:rPr>
            </w:pPr>
            <w:r w:rsidRPr="005E718D">
              <w:rPr>
                <w:color w:val="000000"/>
                <w:sz w:val="16"/>
              </w:rPr>
              <w:t>0.45</w:t>
            </w:r>
          </w:p>
        </w:tc>
        <w:tc>
          <w:tcPr>
            <w:tcW w:w="555" w:type="dxa"/>
            <w:tcBorders>
              <w:top w:val="nil"/>
              <w:left w:val="nil"/>
              <w:bottom w:val="nil"/>
              <w:right w:val="nil"/>
            </w:tcBorders>
            <w:shd w:val="clear" w:color="000000" w:fill="BDD7EE"/>
            <w:noWrap/>
            <w:vAlign w:val="center"/>
            <w:hideMark/>
          </w:tcPr>
          <w:p w14:paraId="71534466" w14:textId="5EE72AC5" w:rsidR="005E718D" w:rsidRPr="005E718D" w:rsidRDefault="005E718D" w:rsidP="005E718D">
            <w:pPr>
              <w:keepNext/>
              <w:jc w:val="right"/>
              <w:rPr>
                <w:rFonts w:eastAsia="Times New Roman"/>
                <w:color w:val="000000"/>
                <w:sz w:val="16"/>
                <w:lang w:eastAsia="fr-FR"/>
              </w:rPr>
            </w:pPr>
            <w:r w:rsidRPr="005E718D">
              <w:rPr>
                <w:color w:val="000000"/>
                <w:sz w:val="16"/>
              </w:rPr>
              <w:t>0.39</w:t>
            </w:r>
          </w:p>
        </w:tc>
        <w:tc>
          <w:tcPr>
            <w:tcW w:w="579" w:type="dxa"/>
            <w:gridSpan w:val="2"/>
            <w:tcBorders>
              <w:top w:val="nil"/>
              <w:left w:val="nil"/>
              <w:bottom w:val="nil"/>
              <w:right w:val="nil"/>
            </w:tcBorders>
            <w:shd w:val="clear" w:color="000000" w:fill="BDD7EE"/>
            <w:noWrap/>
            <w:vAlign w:val="center"/>
            <w:hideMark/>
          </w:tcPr>
          <w:p w14:paraId="227402A7" w14:textId="499B07BE" w:rsidR="005E718D" w:rsidRPr="005E718D" w:rsidRDefault="005E718D" w:rsidP="005E718D">
            <w:pPr>
              <w:keepNext/>
              <w:jc w:val="right"/>
              <w:rPr>
                <w:rFonts w:eastAsia="Times New Roman"/>
                <w:color w:val="000000"/>
                <w:sz w:val="16"/>
                <w:lang w:eastAsia="fr-FR"/>
              </w:rPr>
            </w:pPr>
            <w:r w:rsidRPr="005E718D">
              <w:rPr>
                <w:color w:val="000000"/>
                <w:sz w:val="16"/>
              </w:rPr>
              <w:t>0.22</w:t>
            </w:r>
          </w:p>
        </w:tc>
        <w:tc>
          <w:tcPr>
            <w:tcW w:w="567" w:type="dxa"/>
            <w:tcBorders>
              <w:top w:val="nil"/>
              <w:left w:val="nil"/>
              <w:bottom w:val="nil"/>
              <w:right w:val="nil"/>
            </w:tcBorders>
            <w:shd w:val="clear" w:color="000000" w:fill="BDD7EE"/>
            <w:noWrap/>
            <w:vAlign w:val="center"/>
            <w:hideMark/>
          </w:tcPr>
          <w:p w14:paraId="57969569" w14:textId="140F2FA6" w:rsidR="005E718D" w:rsidRPr="005E718D" w:rsidRDefault="005E718D" w:rsidP="005E718D">
            <w:pPr>
              <w:keepNext/>
              <w:jc w:val="right"/>
              <w:rPr>
                <w:rFonts w:eastAsia="Times New Roman"/>
                <w:color w:val="000000"/>
                <w:sz w:val="16"/>
                <w:lang w:eastAsia="fr-FR"/>
              </w:rPr>
            </w:pPr>
            <w:r w:rsidRPr="005E718D">
              <w:rPr>
                <w:color w:val="000000"/>
                <w:sz w:val="16"/>
              </w:rPr>
              <w:t>0.22</w:t>
            </w:r>
          </w:p>
        </w:tc>
        <w:tc>
          <w:tcPr>
            <w:tcW w:w="567" w:type="dxa"/>
            <w:tcBorders>
              <w:top w:val="nil"/>
              <w:left w:val="nil"/>
              <w:bottom w:val="nil"/>
              <w:right w:val="nil"/>
            </w:tcBorders>
            <w:shd w:val="clear" w:color="000000" w:fill="BDD7EE"/>
            <w:noWrap/>
            <w:vAlign w:val="center"/>
            <w:hideMark/>
          </w:tcPr>
          <w:p w14:paraId="46EEC7B1" w14:textId="13B7C785" w:rsidR="005E718D" w:rsidRPr="005E718D" w:rsidRDefault="005E718D" w:rsidP="005E718D">
            <w:pPr>
              <w:keepNext/>
              <w:jc w:val="right"/>
              <w:rPr>
                <w:rFonts w:eastAsia="Times New Roman"/>
                <w:color w:val="000000"/>
                <w:sz w:val="16"/>
                <w:lang w:eastAsia="fr-FR"/>
              </w:rPr>
            </w:pPr>
            <w:r w:rsidRPr="005E718D">
              <w:rPr>
                <w:color w:val="000000"/>
                <w:sz w:val="16"/>
              </w:rPr>
              <w:t>0.31</w:t>
            </w:r>
          </w:p>
        </w:tc>
        <w:tc>
          <w:tcPr>
            <w:tcW w:w="160" w:type="dxa"/>
            <w:tcBorders>
              <w:top w:val="nil"/>
              <w:left w:val="nil"/>
              <w:bottom w:val="nil"/>
              <w:right w:val="nil"/>
            </w:tcBorders>
            <w:shd w:val="clear" w:color="auto" w:fill="auto"/>
            <w:noWrap/>
            <w:vAlign w:val="center"/>
            <w:hideMark/>
          </w:tcPr>
          <w:p w14:paraId="516FB661" w14:textId="77777777" w:rsidR="005E718D" w:rsidRPr="005E718D" w:rsidRDefault="005E718D" w:rsidP="005E718D">
            <w:pPr>
              <w:keepNext/>
              <w:jc w:val="right"/>
              <w:rPr>
                <w:rFonts w:eastAsia="Times New Roman"/>
                <w:color w:val="000000"/>
                <w:sz w:val="16"/>
                <w:lang w:eastAsia="fr-FR"/>
              </w:rPr>
            </w:pPr>
          </w:p>
        </w:tc>
        <w:tc>
          <w:tcPr>
            <w:tcW w:w="690" w:type="dxa"/>
            <w:tcBorders>
              <w:top w:val="nil"/>
              <w:left w:val="nil"/>
              <w:bottom w:val="nil"/>
              <w:right w:val="nil"/>
            </w:tcBorders>
            <w:shd w:val="clear" w:color="000000" w:fill="BDD7EE"/>
            <w:noWrap/>
            <w:vAlign w:val="center"/>
            <w:hideMark/>
          </w:tcPr>
          <w:p w14:paraId="45B4825A" w14:textId="704477DD" w:rsidR="005E718D" w:rsidRPr="005E718D" w:rsidRDefault="005E718D" w:rsidP="005E718D">
            <w:pPr>
              <w:keepNext/>
              <w:jc w:val="right"/>
              <w:rPr>
                <w:rFonts w:eastAsia="Times New Roman"/>
                <w:color w:val="000000"/>
                <w:sz w:val="16"/>
                <w:lang w:eastAsia="fr-FR"/>
              </w:rPr>
            </w:pPr>
            <w:r w:rsidRPr="005E718D">
              <w:rPr>
                <w:color w:val="000000"/>
                <w:sz w:val="16"/>
              </w:rPr>
              <w:t>4.7%</w:t>
            </w:r>
          </w:p>
        </w:tc>
        <w:tc>
          <w:tcPr>
            <w:tcW w:w="767" w:type="dxa"/>
            <w:tcBorders>
              <w:top w:val="nil"/>
              <w:left w:val="nil"/>
              <w:bottom w:val="nil"/>
              <w:right w:val="nil"/>
            </w:tcBorders>
            <w:shd w:val="clear" w:color="000000" w:fill="BDD7EE"/>
            <w:noWrap/>
            <w:vAlign w:val="center"/>
            <w:hideMark/>
          </w:tcPr>
          <w:p w14:paraId="38F98BBD" w14:textId="4C363613" w:rsidR="005E718D" w:rsidRPr="005E718D" w:rsidRDefault="005E718D" w:rsidP="005E718D">
            <w:pPr>
              <w:keepNext/>
              <w:jc w:val="right"/>
              <w:rPr>
                <w:rFonts w:eastAsia="Times New Roman"/>
                <w:color w:val="000000"/>
                <w:sz w:val="16"/>
                <w:lang w:eastAsia="fr-FR"/>
              </w:rPr>
            </w:pPr>
            <w:r w:rsidRPr="005E718D">
              <w:rPr>
                <w:color w:val="000000"/>
                <w:sz w:val="16"/>
              </w:rPr>
              <w:t>4.7%</w:t>
            </w:r>
          </w:p>
        </w:tc>
        <w:tc>
          <w:tcPr>
            <w:tcW w:w="934" w:type="dxa"/>
            <w:gridSpan w:val="2"/>
            <w:tcBorders>
              <w:top w:val="nil"/>
              <w:left w:val="nil"/>
              <w:bottom w:val="nil"/>
              <w:right w:val="nil"/>
            </w:tcBorders>
            <w:shd w:val="clear" w:color="000000" w:fill="BDD7EE"/>
            <w:noWrap/>
            <w:vAlign w:val="center"/>
            <w:hideMark/>
          </w:tcPr>
          <w:p w14:paraId="5872B1B8" w14:textId="6910CDB4" w:rsidR="005E718D" w:rsidRPr="005E718D" w:rsidRDefault="005E718D" w:rsidP="005E718D">
            <w:pPr>
              <w:keepNext/>
              <w:jc w:val="right"/>
              <w:rPr>
                <w:rFonts w:eastAsia="Times New Roman"/>
                <w:color w:val="000000"/>
                <w:sz w:val="16"/>
                <w:lang w:eastAsia="fr-FR"/>
              </w:rPr>
            </w:pPr>
            <w:r w:rsidRPr="005E718D">
              <w:rPr>
                <w:color w:val="000000"/>
                <w:sz w:val="16"/>
              </w:rPr>
              <w:t>4.5%</w:t>
            </w:r>
          </w:p>
        </w:tc>
        <w:tc>
          <w:tcPr>
            <w:tcW w:w="160" w:type="dxa"/>
            <w:tcBorders>
              <w:top w:val="nil"/>
              <w:left w:val="nil"/>
              <w:bottom w:val="nil"/>
              <w:right w:val="nil"/>
            </w:tcBorders>
            <w:shd w:val="clear" w:color="auto" w:fill="auto"/>
            <w:noWrap/>
            <w:vAlign w:val="center"/>
            <w:hideMark/>
          </w:tcPr>
          <w:p w14:paraId="4318B470" w14:textId="77777777" w:rsidR="005E718D" w:rsidRPr="005E718D" w:rsidRDefault="005E718D" w:rsidP="005E718D">
            <w:pPr>
              <w:keepNext/>
              <w:jc w:val="right"/>
              <w:rPr>
                <w:rFonts w:eastAsia="Times New Roman"/>
                <w:color w:val="000000"/>
                <w:sz w:val="16"/>
                <w:lang w:eastAsia="fr-FR"/>
              </w:rPr>
            </w:pPr>
          </w:p>
        </w:tc>
        <w:tc>
          <w:tcPr>
            <w:tcW w:w="616" w:type="dxa"/>
            <w:tcBorders>
              <w:top w:val="nil"/>
              <w:left w:val="nil"/>
              <w:bottom w:val="nil"/>
              <w:right w:val="nil"/>
            </w:tcBorders>
            <w:shd w:val="clear" w:color="000000" w:fill="BDD7EE"/>
            <w:noWrap/>
            <w:vAlign w:val="center"/>
            <w:hideMark/>
          </w:tcPr>
          <w:p w14:paraId="25CF094D" w14:textId="3EE43181" w:rsidR="005E718D" w:rsidRPr="005E718D" w:rsidRDefault="005E718D" w:rsidP="005E718D">
            <w:pPr>
              <w:keepNext/>
              <w:jc w:val="right"/>
              <w:rPr>
                <w:rFonts w:eastAsia="Times New Roman"/>
                <w:color w:val="000000"/>
                <w:sz w:val="16"/>
                <w:lang w:eastAsia="fr-FR"/>
              </w:rPr>
            </w:pPr>
            <w:r w:rsidRPr="005E718D">
              <w:rPr>
                <w:color w:val="000000"/>
                <w:sz w:val="16"/>
              </w:rPr>
              <w:t>7.4%</w:t>
            </w:r>
          </w:p>
        </w:tc>
        <w:tc>
          <w:tcPr>
            <w:tcW w:w="720" w:type="dxa"/>
            <w:gridSpan w:val="2"/>
            <w:tcBorders>
              <w:top w:val="nil"/>
              <w:left w:val="nil"/>
              <w:bottom w:val="nil"/>
              <w:right w:val="nil"/>
            </w:tcBorders>
            <w:shd w:val="clear" w:color="000000" w:fill="BDD7EE"/>
            <w:noWrap/>
            <w:vAlign w:val="center"/>
            <w:hideMark/>
          </w:tcPr>
          <w:p w14:paraId="12A495EF" w14:textId="25BED1A9" w:rsidR="005E718D" w:rsidRPr="005E718D" w:rsidRDefault="005E718D" w:rsidP="005E718D">
            <w:pPr>
              <w:keepNext/>
              <w:jc w:val="right"/>
              <w:rPr>
                <w:rFonts w:eastAsia="Times New Roman"/>
                <w:color w:val="000000"/>
                <w:sz w:val="16"/>
                <w:lang w:eastAsia="fr-FR"/>
              </w:rPr>
            </w:pPr>
            <w:r w:rsidRPr="005E718D">
              <w:rPr>
                <w:color w:val="000000"/>
                <w:sz w:val="16"/>
              </w:rPr>
              <w:t>6.8%</w:t>
            </w:r>
          </w:p>
        </w:tc>
        <w:tc>
          <w:tcPr>
            <w:tcW w:w="900" w:type="dxa"/>
            <w:gridSpan w:val="2"/>
            <w:tcBorders>
              <w:top w:val="nil"/>
              <w:left w:val="nil"/>
              <w:bottom w:val="nil"/>
              <w:right w:val="nil"/>
            </w:tcBorders>
            <w:shd w:val="clear" w:color="000000" w:fill="BDD7EE"/>
            <w:noWrap/>
            <w:vAlign w:val="center"/>
            <w:hideMark/>
          </w:tcPr>
          <w:p w14:paraId="4F18A5D3" w14:textId="0F0A234D" w:rsidR="005E718D" w:rsidRPr="005E718D" w:rsidRDefault="005E718D" w:rsidP="005E718D">
            <w:pPr>
              <w:keepNext/>
              <w:jc w:val="right"/>
              <w:rPr>
                <w:rFonts w:eastAsia="Times New Roman"/>
                <w:color w:val="000000"/>
                <w:sz w:val="16"/>
                <w:lang w:eastAsia="fr-FR"/>
              </w:rPr>
            </w:pPr>
            <w:r w:rsidRPr="005E718D">
              <w:rPr>
                <w:color w:val="000000"/>
                <w:sz w:val="16"/>
              </w:rPr>
              <w:t>7.5%</w:t>
            </w:r>
          </w:p>
        </w:tc>
      </w:tr>
      <w:tr w:rsidR="005E718D" w:rsidRPr="00595CB3" w14:paraId="0B310E56" w14:textId="77777777" w:rsidTr="0048160C">
        <w:trPr>
          <w:trHeight w:val="283"/>
        </w:trPr>
        <w:tc>
          <w:tcPr>
            <w:tcW w:w="1064" w:type="dxa"/>
            <w:tcBorders>
              <w:top w:val="nil"/>
              <w:left w:val="nil"/>
              <w:bottom w:val="nil"/>
              <w:right w:val="nil"/>
            </w:tcBorders>
            <w:shd w:val="clear" w:color="auto" w:fill="auto"/>
            <w:noWrap/>
            <w:vAlign w:val="center"/>
            <w:hideMark/>
          </w:tcPr>
          <w:p w14:paraId="7B981490" w14:textId="77777777" w:rsidR="005E718D" w:rsidRPr="00595CB3" w:rsidRDefault="005E718D" w:rsidP="005E718D">
            <w:pPr>
              <w:keepNext/>
              <w:rPr>
                <w:rFonts w:eastAsia="Times New Roman"/>
                <w:color w:val="000000"/>
                <w:sz w:val="16"/>
                <w:lang w:eastAsia="fr-FR"/>
              </w:rPr>
            </w:pPr>
            <w:r w:rsidRPr="00595CB3">
              <w:rPr>
                <w:rFonts w:eastAsia="Times New Roman"/>
                <w:color w:val="000000"/>
                <w:sz w:val="16"/>
                <w:lang w:eastAsia="fr-FR"/>
              </w:rPr>
              <w:t>England</w:t>
            </w:r>
          </w:p>
        </w:tc>
        <w:tc>
          <w:tcPr>
            <w:tcW w:w="710" w:type="dxa"/>
            <w:gridSpan w:val="2"/>
            <w:tcBorders>
              <w:top w:val="nil"/>
              <w:left w:val="nil"/>
              <w:bottom w:val="nil"/>
              <w:right w:val="nil"/>
            </w:tcBorders>
            <w:shd w:val="clear" w:color="auto" w:fill="auto"/>
            <w:noWrap/>
            <w:vAlign w:val="center"/>
            <w:hideMark/>
          </w:tcPr>
          <w:p w14:paraId="1459CF87" w14:textId="71DB2790" w:rsidR="005E718D" w:rsidRPr="005E718D" w:rsidRDefault="005E718D" w:rsidP="005E718D">
            <w:pPr>
              <w:keepNext/>
              <w:jc w:val="right"/>
              <w:rPr>
                <w:rFonts w:eastAsia="Times New Roman"/>
                <w:i/>
                <w:iCs/>
                <w:color w:val="000000"/>
                <w:sz w:val="16"/>
                <w:lang w:eastAsia="fr-FR"/>
              </w:rPr>
            </w:pPr>
            <w:r w:rsidRPr="005E718D">
              <w:rPr>
                <w:i/>
                <w:iCs/>
                <w:color w:val="000000"/>
                <w:sz w:val="16"/>
              </w:rPr>
              <w:t>2.76</w:t>
            </w:r>
          </w:p>
        </w:tc>
        <w:tc>
          <w:tcPr>
            <w:tcW w:w="555" w:type="dxa"/>
            <w:tcBorders>
              <w:top w:val="nil"/>
              <w:left w:val="nil"/>
              <w:bottom w:val="nil"/>
              <w:right w:val="nil"/>
            </w:tcBorders>
            <w:shd w:val="clear" w:color="auto" w:fill="auto"/>
            <w:noWrap/>
            <w:vAlign w:val="center"/>
            <w:hideMark/>
          </w:tcPr>
          <w:p w14:paraId="547B2138" w14:textId="5ED34752" w:rsidR="005E718D" w:rsidRPr="005E718D" w:rsidRDefault="005E718D" w:rsidP="005E718D">
            <w:pPr>
              <w:keepNext/>
              <w:jc w:val="right"/>
              <w:rPr>
                <w:rFonts w:eastAsia="Times New Roman"/>
                <w:i/>
                <w:iCs/>
                <w:color w:val="000000"/>
                <w:sz w:val="16"/>
                <w:lang w:eastAsia="fr-FR"/>
              </w:rPr>
            </w:pPr>
            <w:r w:rsidRPr="005E718D">
              <w:rPr>
                <w:i/>
                <w:iCs/>
                <w:color w:val="000000"/>
                <w:sz w:val="16"/>
              </w:rPr>
              <w:t>2.82</w:t>
            </w:r>
          </w:p>
        </w:tc>
        <w:tc>
          <w:tcPr>
            <w:tcW w:w="579" w:type="dxa"/>
            <w:gridSpan w:val="2"/>
            <w:tcBorders>
              <w:top w:val="nil"/>
              <w:left w:val="nil"/>
              <w:bottom w:val="nil"/>
              <w:right w:val="nil"/>
            </w:tcBorders>
            <w:shd w:val="clear" w:color="auto" w:fill="auto"/>
            <w:noWrap/>
            <w:vAlign w:val="center"/>
            <w:hideMark/>
          </w:tcPr>
          <w:p w14:paraId="12B63D82" w14:textId="1AC5BA1F" w:rsidR="005E718D" w:rsidRPr="005E718D" w:rsidRDefault="005E718D" w:rsidP="005E718D">
            <w:pPr>
              <w:keepNext/>
              <w:jc w:val="right"/>
              <w:rPr>
                <w:rFonts w:eastAsia="Times New Roman"/>
                <w:i/>
                <w:iCs/>
                <w:color w:val="000000"/>
                <w:sz w:val="16"/>
                <w:lang w:eastAsia="fr-FR"/>
              </w:rPr>
            </w:pPr>
            <w:r w:rsidRPr="005E718D">
              <w:rPr>
                <w:i/>
                <w:iCs/>
                <w:color w:val="000000"/>
                <w:sz w:val="16"/>
              </w:rPr>
              <w:t>2.37</w:t>
            </w:r>
          </w:p>
        </w:tc>
        <w:tc>
          <w:tcPr>
            <w:tcW w:w="567" w:type="dxa"/>
            <w:tcBorders>
              <w:top w:val="nil"/>
              <w:left w:val="nil"/>
              <w:bottom w:val="nil"/>
              <w:right w:val="nil"/>
            </w:tcBorders>
            <w:shd w:val="clear" w:color="auto" w:fill="auto"/>
            <w:noWrap/>
            <w:vAlign w:val="center"/>
            <w:hideMark/>
          </w:tcPr>
          <w:p w14:paraId="746267BC" w14:textId="4D6134EE" w:rsidR="005E718D" w:rsidRPr="005E718D" w:rsidRDefault="005E718D" w:rsidP="005E718D">
            <w:pPr>
              <w:keepNext/>
              <w:jc w:val="right"/>
              <w:rPr>
                <w:rFonts w:eastAsia="Times New Roman"/>
                <w:i/>
                <w:iCs/>
                <w:color w:val="000000"/>
                <w:sz w:val="16"/>
                <w:lang w:eastAsia="fr-FR"/>
              </w:rPr>
            </w:pPr>
            <w:r w:rsidRPr="005E718D">
              <w:rPr>
                <w:i/>
                <w:iCs/>
                <w:color w:val="000000"/>
                <w:sz w:val="16"/>
              </w:rPr>
              <w:t>2.39</w:t>
            </w:r>
          </w:p>
        </w:tc>
        <w:tc>
          <w:tcPr>
            <w:tcW w:w="567" w:type="dxa"/>
            <w:tcBorders>
              <w:top w:val="nil"/>
              <w:left w:val="nil"/>
              <w:bottom w:val="nil"/>
              <w:right w:val="nil"/>
            </w:tcBorders>
            <w:shd w:val="clear" w:color="auto" w:fill="auto"/>
            <w:noWrap/>
            <w:vAlign w:val="center"/>
            <w:hideMark/>
          </w:tcPr>
          <w:p w14:paraId="7E328A62" w14:textId="7FC126BF" w:rsidR="005E718D" w:rsidRPr="005E718D" w:rsidRDefault="005E718D" w:rsidP="005E718D">
            <w:pPr>
              <w:keepNext/>
              <w:jc w:val="right"/>
              <w:rPr>
                <w:rFonts w:eastAsia="Times New Roman"/>
                <w:i/>
                <w:iCs/>
                <w:color w:val="000000"/>
                <w:sz w:val="16"/>
                <w:lang w:eastAsia="fr-FR"/>
              </w:rPr>
            </w:pPr>
            <w:r w:rsidRPr="005E718D">
              <w:rPr>
                <w:i/>
                <w:iCs/>
                <w:color w:val="000000"/>
                <w:sz w:val="16"/>
              </w:rPr>
              <w:t>2.81</w:t>
            </w:r>
          </w:p>
        </w:tc>
        <w:tc>
          <w:tcPr>
            <w:tcW w:w="160" w:type="dxa"/>
            <w:tcBorders>
              <w:top w:val="nil"/>
              <w:left w:val="nil"/>
              <w:bottom w:val="nil"/>
              <w:right w:val="nil"/>
            </w:tcBorders>
            <w:shd w:val="clear" w:color="auto" w:fill="auto"/>
            <w:noWrap/>
            <w:vAlign w:val="center"/>
            <w:hideMark/>
          </w:tcPr>
          <w:p w14:paraId="73F3D1CD" w14:textId="77777777" w:rsidR="005E718D" w:rsidRPr="005E718D" w:rsidRDefault="005E718D" w:rsidP="005E718D">
            <w:pPr>
              <w:keepNext/>
              <w:jc w:val="right"/>
              <w:rPr>
                <w:rFonts w:eastAsia="Times New Roman"/>
                <w:i/>
                <w:iCs/>
                <w:color w:val="000000"/>
                <w:sz w:val="16"/>
                <w:lang w:eastAsia="fr-FR"/>
              </w:rPr>
            </w:pPr>
          </w:p>
        </w:tc>
        <w:tc>
          <w:tcPr>
            <w:tcW w:w="690" w:type="dxa"/>
            <w:tcBorders>
              <w:top w:val="nil"/>
              <w:left w:val="nil"/>
              <w:bottom w:val="nil"/>
              <w:right w:val="nil"/>
            </w:tcBorders>
            <w:shd w:val="clear" w:color="auto" w:fill="auto"/>
            <w:noWrap/>
            <w:vAlign w:val="center"/>
            <w:hideMark/>
          </w:tcPr>
          <w:p w14:paraId="6BC49D95" w14:textId="6612E850" w:rsidR="005E718D" w:rsidRPr="005E718D" w:rsidRDefault="005E718D" w:rsidP="005E718D">
            <w:pPr>
              <w:keepNext/>
              <w:jc w:val="right"/>
              <w:rPr>
                <w:rFonts w:eastAsia="Times New Roman"/>
                <w:i/>
                <w:iCs/>
                <w:color w:val="000000"/>
                <w:sz w:val="16"/>
                <w:lang w:eastAsia="fr-FR"/>
              </w:rPr>
            </w:pPr>
            <w:r w:rsidRPr="005E718D">
              <w:rPr>
                <w:i/>
                <w:iCs/>
                <w:color w:val="000000"/>
                <w:sz w:val="16"/>
              </w:rPr>
              <w:t>42.9%</w:t>
            </w:r>
          </w:p>
        </w:tc>
        <w:tc>
          <w:tcPr>
            <w:tcW w:w="767" w:type="dxa"/>
            <w:tcBorders>
              <w:top w:val="nil"/>
              <w:left w:val="nil"/>
              <w:bottom w:val="nil"/>
              <w:right w:val="nil"/>
            </w:tcBorders>
            <w:shd w:val="clear" w:color="auto" w:fill="auto"/>
            <w:noWrap/>
            <w:vAlign w:val="center"/>
            <w:hideMark/>
          </w:tcPr>
          <w:p w14:paraId="70DE3D8F" w14:textId="5533346D" w:rsidR="005E718D" w:rsidRPr="005E718D" w:rsidRDefault="005E718D" w:rsidP="005E718D">
            <w:pPr>
              <w:keepNext/>
              <w:jc w:val="right"/>
              <w:rPr>
                <w:rFonts w:eastAsia="Times New Roman"/>
                <w:i/>
                <w:iCs/>
                <w:color w:val="000000"/>
                <w:sz w:val="16"/>
                <w:lang w:eastAsia="fr-FR"/>
              </w:rPr>
            </w:pPr>
            <w:r w:rsidRPr="005E718D">
              <w:rPr>
                <w:i/>
                <w:iCs/>
                <w:color w:val="000000"/>
                <w:sz w:val="16"/>
              </w:rPr>
              <w:t>50.3%</w:t>
            </w:r>
          </w:p>
        </w:tc>
        <w:tc>
          <w:tcPr>
            <w:tcW w:w="934" w:type="dxa"/>
            <w:gridSpan w:val="2"/>
            <w:tcBorders>
              <w:top w:val="nil"/>
              <w:left w:val="nil"/>
              <w:bottom w:val="nil"/>
              <w:right w:val="nil"/>
            </w:tcBorders>
            <w:shd w:val="clear" w:color="auto" w:fill="auto"/>
            <w:noWrap/>
            <w:vAlign w:val="center"/>
            <w:hideMark/>
          </w:tcPr>
          <w:p w14:paraId="18EC8E76" w14:textId="486BFFCF" w:rsidR="005E718D" w:rsidRPr="005E718D" w:rsidRDefault="005E718D" w:rsidP="005E718D">
            <w:pPr>
              <w:keepNext/>
              <w:jc w:val="right"/>
              <w:rPr>
                <w:rFonts w:eastAsia="Times New Roman"/>
                <w:i/>
                <w:iCs/>
                <w:color w:val="000000"/>
                <w:sz w:val="16"/>
                <w:lang w:eastAsia="fr-FR"/>
              </w:rPr>
            </w:pPr>
            <w:r w:rsidRPr="005E718D">
              <w:rPr>
                <w:i/>
                <w:iCs/>
                <w:color w:val="000000"/>
                <w:sz w:val="16"/>
              </w:rPr>
              <w:t>31.8%</w:t>
            </w:r>
          </w:p>
        </w:tc>
        <w:tc>
          <w:tcPr>
            <w:tcW w:w="160" w:type="dxa"/>
            <w:tcBorders>
              <w:top w:val="nil"/>
              <w:left w:val="nil"/>
              <w:bottom w:val="nil"/>
              <w:right w:val="nil"/>
            </w:tcBorders>
            <w:shd w:val="clear" w:color="auto" w:fill="auto"/>
            <w:noWrap/>
            <w:vAlign w:val="center"/>
            <w:hideMark/>
          </w:tcPr>
          <w:p w14:paraId="462213EB" w14:textId="77777777" w:rsidR="005E718D" w:rsidRPr="005E718D" w:rsidRDefault="005E718D" w:rsidP="005E718D">
            <w:pPr>
              <w:keepNext/>
              <w:jc w:val="right"/>
              <w:rPr>
                <w:rFonts w:eastAsia="Times New Roman"/>
                <w:i/>
                <w:iCs/>
                <w:color w:val="000000"/>
                <w:sz w:val="16"/>
                <w:lang w:eastAsia="fr-FR"/>
              </w:rPr>
            </w:pPr>
          </w:p>
        </w:tc>
        <w:tc>
          <w:tcPr>
            <w:tcW w:w="616" w:type="dxa"/>
            <w:tcBorders>
              <w:top w:val="nil"/>
              <w:left w:val="nil"/>
              <w:bottom w:val="nil"/>
              <w:right w:val="nil"/>
            </w:tcBorders>
            <w:shd w:val="clear" w:color="auto" w:fill="auto"/>
            <w:noWrap/>
            <w:vAlign w:val="center"/>
            <w:hideMark/>
          </w:tcPr>
          <w:p w14:paraId="2462EA0D" w14:textId="546BDF38" w:rsidR="005E718D" w:rsidRPr="005E718D" w:rsidRDefault="005E718D" w:rsidP="005E718D">
            <w:pPr>
              <w:keepNext/>
              <w:jc w:val="right"/>
              <w:rPr>
                <w:rFonts w:eastAsia="Times New Roman"/>
                <w:i/>
                <w:iCs/>
                <w:color w:val="000000"/>
                <w:sz w:val="16"/>
                <w:lang w:eastAsia="fr-FR"/>
              </w:rPr>
            </w:pPr>
            <w:r w:rsidRPr="005E718D">
              <w:rPr>
                <w:i/>
                <w:iCs/>
                <w:color w:val="000000"/>
                <w:sz w:val="16"/>
              </w:rPr>
              <w:t>86.6%</w:t>
            </w:r>
          </w:p>
        </w:tc>
        <w:tc>
          <w:tcPr>
            <w:tcW w:w="720" w:type="dxa"/>
            <w:gridSpan w:val="2"/>
            <w:tcBorders>
              <w:top w:val="nil"/>
              <w:left w:val="nil"/>
              <w:bottom w:val="nil"/>
              <w:right w:val="nil"/>
            </w:tcBorders>
            <w:shd w:val="clear" w:color="auto" w:fill="auto"/>
            <w:noWrap/>
            <w:vAlign w:val="center"/>
            <w:hideMark/>
          </w:tcPr>
          <w:p w14:paraId="01B9B9BC" w14:textId="69625691" w:rsidR="005E718D" w:rsidRPr="005E718D" w:rsidRDefault="005E718D" w:rsidP="005E718D">
            <w:pPr>
              <w:keepNext/>
              <w:jc w:val="right"/>
              <w:rPr>
                <w:rFonts w:eastAsia="Times New Roman"/>
                <w:i/>
                <w:iCs/>
                <w:color w:val="000000"/>
                <w:sz w:val="16"/>
                <w:lang w:eastAsia="fr-FR"/>
              </w:rPr>
            </w:pPr>
            <w:r w:rsidRPr="005E718D">
              <w:rPr>
                <w:i/>
                <w:iCs/>
                <w:color w:val="000000"/>
                <w:sz w:val="16"/>
              </w:rPr>
              <w:t>87.3%</w:t>
            </w:r>
          </w:p>
        </w:tc>
        <w:tc>
          <w:tcPr>
            <w:tcW w:w="900" w:type="dxa"/>
            <w:gridSpan w:val="2"/>
            <w:tcBorders>
              <w:top w:val="nil"/>
              <w:left w:val="nil"/>
              <w:bottom w:val="nil"/>
              <w:right w:val="nil"/>
            </w:tcBorders>
            <w:shd w:val="clear" w:color="auto" w:fill="auto"/>
            <w:noWrap/>
            <w:vAlign w:val="center"/>
            <w:hideMark/>
          </w:tcPr>
          <w:p w14:paraId="4D171FF0" w14:textId="1EC870AC" w:rsidR="005E718D" w:rsidRPr="005E718D" w:rsidRDefault="005E718D" w:rsidP="005E718D">
            <w:pPr>
              <w:keepNext/>
              <w:jc w:val="right"/>
              <w:rPr>
                <w:rFonts w:eastAsia="Times New Roman"/>
                <w:i/>
                <w:iCs/>
                <w:color w:val="000000"/>
                <w:sz w:val="16"/>
                <w:lang w:eastAsia="fr-FR"/>
              </w:rPr>
            </w:pPr>
            <w:r w:rsidRPr="005E718D">
              <w:rPr>
                <w:i/>
                <w:iCs/>
                <w:color w:val="000000"/>
                <w:sz w:val="16"/>
              </w:rPr>
              <w:t>86.4%</w:t>
            </w:r>
          </w:p>
        </w:tc>
      </w:tr>
      <w:tr w:rsidR="005E718D" w:rsidRPr="00595CB3" w14:paraId="3CB570A6" w14:textId="77777777" w:rsidTr="0048160C">
        <w:trPr>
          <w:trHeight w:val="283"/>
        </w:trPr>
        <w:tc>
          <w:tcPr>
            <w:tcW w:w="1064" w:type="dxa"/>
            <w:tcBorders>
              <w:top w:val="nil"/>
              <w:left w:val="nil"/>
              <w:bottom w:val="nil"/>
              <w:right w:val="nil"/>
            </w:tcBorders>
            <w:shd w:val="clear" w:color="000000" w:fill="BDD7EE"/>
            <w:noWrap/>
            <w:vAlign w:val="center"/>
            <w:hideMark/>
          </w:tcPr>
          <w:p w14:paraId="73FFC30B" w14:textId="77777777" w:rsidR="005E718D" w:rsidRPr="00595CB3" w:rsidRDefault="005E718D" w:rsidP="005E718D">
            <w:pPr>
              <w:keepNext/>
              <w:rPr>
                <w:rFonts w:eastAsia="Times New Roman"/>
                <w:sz w:val="16"/>
                <w:lang w:eastAsia="fr-FR"/>
              </w:rPr>
            </w:pPr>
            <w:r w:rsidRPr="00595CB3">
              <w:rPr>
                <w:rFonts w:eastAsia="Times New Roman"/>
                <w:sz w:val="16"/>
                <w:lang w:eastAsia="fr-FR"/>
              </w:rPr>
              <w:t>Wales</w:t>
            </w:r>
          </w:p>
        </w:tc>
        <w:tc>
          <w:tcPr>
            <w:tcW w:w="710" w:type="dxa"/>
            <w:gridSpan w:val="2"/>
            <w:tcBorders>
              <w:top w:val="nil"/>
              <w:left w:val="nil"/>
              <w:bottom w:val="nil"/>
              <w:right w:val="nil"/>
            </w:tcBorders>
            <w:shd w:val="clear" w:color="000000" w:fill="BDD7EE"/>
            <w:noWrap/>
            <w:vAlign w:val="center"/>
            <w:hideMark/>
          </w:tcPr>
          <w:p w14:paraId="35EA79FA" w14:textId="6802E811" w:rsidR="005E718D" w:rsidRPr="005E718D" w:rsidRDefault="005E718D" w:rsidP="005E718D">
            <w:pPr>
              <w:keepNext/>
              <w:jc w:val="right"/>
              <w:rPr>
                <w:rFonts w:eastAsia="Times New Roman"/>
                <w:color w:val="000000"/>
                <w:sz w:val="16"/>
                <w:lang w:eastAsia="fr-FR"/>
              </w:rPr>
            </w:pPr>
            <w:r w:rsidRPr="005E718D">
              <w:rPr>
                <w:color w:val="000000"/>
                <w:sz w:val="16"/>
              </w:rPr>
              <w:t>0.25</w:t>
            </w:r>
          </w:p>
        </w:tc>
        <w:tc>
          <w:tcPr>
            <w:tcW w:w="555" w:type="dxa"/>
            <w:tcBorders>
              <w:top w:val="nil"/>
              <w:left w:val="nil"/>
              <w:bottom w:val="nil"/>
              <w:right w:val="nil"/>
            </w:tcBorders>
            <w:shd w:val="clear" w:color="000000" w:fill="BDD7EE"/>
            <w:noWrap/>
            <w:vAlign w:val="center"/>
            <w:hideMark/>
          </w:tcPr>
          <w:p w14:paraId="7F5644C2" w14:textId="2305C259" w:rsidR="005E718D" w:rsidRPr="005E718D" w:rsidRDefault="005E718D" w:rsidP="005E718D">
            <w:pPr>
              <w:keepNext/>
              <w:jc w:val="right"/>
              <w:rPr>
                <w:rFonts w:eastAsia="Times New Roman"/>
                <w:color w:val="000000"/>
                <w:sz w:val="16"/>
                <w:lang w:eastAsia="fr-FR"/>
              </w:rPr>
            </w:pPr>
            <w:r w:rsidRPr="005E718D">
              <w:rPr>
                <w:color w:val="000000"/>
                <w:sz w:val="16"/>
              </w:rPr>
              <w:t>0.24</w:t>
            </w:r>
          </w:p>
        </w:tc>
        <w:tc>
          <w:tcPr>
            <w:tcW w:w="579" w:type="dxa"/>
            <w:gridSpan w:val="2"/>
            <w:tcBorders>
              <w:top w:val="nil"/>
              <w:left w:val="nil"/>
              <w:bottom w:val="nil"/>
              <w:right w:val="nil"/>
            </w:tcBorders>
            <w:shd w:val="clear" w:color="000000" w:fill="BDD7EE"/>
            <w:noWrap/>
            <w:vAlign w:val="center"/>
            <w:hideMark/>
          </w:tcPr>
          <w:p w14:paraId="2B98B79F" w14:textId="512351F0" w:rsidR="005E718D" w:rsidRPr="005E718D" w:rsidRDefault="005E718D" w:rsidP="005E718D">
            <w:pPr>
              <w:keepNext/>
              <w:jc w:val="right"/>
              <w:rPr>
                <w:rFonts w:eastAsia="Times New Roman"/>
                <w:color w:val="000000"/>
                <w:sz w:val="16"/>
                <w:lang w:eastAsia="fr-FR"/>
              </w:rPr>
            </w:pPr>
            <w:r w:rsidRPr="005E718D">
              <w:rPr>
                <w:color w:val="000000"/>
                <w:sz w:val="16"/>
              </w:rPr>
              <w:t>0.23</w:t>
            </w:r>
          </w:p>
        </w:tc>
        <w:tc>
          <w:tcPr>
            <w:tcW w:w="567" w:type="dxa"/>
            <w:tcBorders>
              <w:top w:val="nil"/>
              <w:left w:val="nil"/>
              <w:bottom w:val="nil"/>
              <w:right w:val="nil"/>
            </w:tcBorders>
            <w:shd w:val="clear" w:color="000000" w:fill="BDD7EE"/>
            <w:noWrap/>
            <w:vAlign w:val="center"/>
            <w:hideMark/>
          </w:tcPr>
          <w:p w14:paraId="1CC90D08" w14:textId="701B3270" w:rsidR="005E718D" w:rsidRPr="005E718D" w:rsidRDefault="005E718D" w:rsidP="005E718D">
            <w:pPr>
              <w:keepNext/>
              <w:jc w:val="right"/>
              <w:rPr>
                <w:rFonts w:eastAsia="Times New Roman"/>
                <w:color w:val="000000"/>
                <w:sz w:val="16"/>
                <w:lang w:eastAsia="fr-FR"/>
              </w:rPr>
            </w:pPr>
            <w:r w:rsidRPr="005E718D">
              <w:rPr>
                <w:color w:val="000000"/>
                <w:sz w:val="16"/>
              </w:rPr>
              <w:t>0.25</w:t>
            </w:r>
          </w:p>
        </w:tc>
        <w:tc>
          <w:tcPr>
            <w:tcW w:w="567" w:type="dxa"/>
            <w:tcBorders>
              <w:top w:val="nil"/>
              <w:left w:val="nil"/>
              <w:bottom w:val="nil"/>
              <w:right w:val="nil"/>
            </w:tcBorders>
            <w:shd w:val="clear" w:color="000000" w:fill="BDD7EE"/>
            <w:noWrap/>
            <w:vAlign w:val="center"/>
            <w:hideMark/>
          </w:tcPr>
          <w:p w14:paraId="68059D35" w14:textId="46D57382" w:rsidR="005E718D" w:rsidRPr="005E718D" w:rsidRDefault="005E718D" w:rsidP="005E718D">
            <w:pPr>
              <w:keepNext/>
              <w:jc w:val="right"/>
              <w:rPr>
                <w:rFonts w:eastAsia="Times New Roman"/>
                <w:color w:val="000000"/>
                <w:sz w:val="16"/>
                <w:lang w:eastAsia="fr-FR"/>
              </w:rPr>
            </w:pPr>
            <w:r w:rsidRPr="005E718D">
              <w:rPr>
                <w:color w:val="000000"/>
                <w:sz w:val="16"/>
              </w:rPr>
              <w:t>0.29</w:t>
            </w:r>
          </w:p>
        </w:tc>
        <w:tc>
          <w:tcPr>
            <w:tcW w:w="160" w:type="dxa"/>
            <w:tcBorders>
              <w:top w:val="nil"/>
              <w:left w:val="nil"/>
              <w:bottom w:val="nil"/>
              <w:right w:val="nil"/>
            </w:tcBorders>
            <w:shd w:val="clear" w:color="auto" w:fill="auto"/>
            <w:noWrap/>
            <w:vAlign w:val="center"/>
            <w:hideMark/>
          </w:tcPr>
          <w:p w14:paraId="3A6CE806" w14:textId="77777777" w:rsidR="005E718D" w:rsidRPr="005E718D" w:rsidRDefault="005E718D" w:rsidP="005E718D">
            <w:pPr>
              <w:keepNext/>
              <w:jc w:val="right"/>
              <w:rPr>
                <w:rFonts w:eastAsia="Times New Roman"/>
                <w:color w:val="000000"/>
                <w:sz w:val="16"/>
                <w:lang w:eastAsia="fr-FR"/>
              </w:rPr>
            </w:pPr>
          </w:p>
        </w:tc>
        <w:tc>
          <w:tcPr>
            <w:tcW w:w="690" w:type="dxa"/>
            <w:tcBorders>
              <w:top w:val="nil"/>
              <w:left w:val="nil"/>
              <w:bottom w:val="nil"/>
              <w:right w:val="nil"/>
            </w:tcBorders>
            <w:shd w:val="clear" w:color="000000" w:fill="BDD7EE"/>
            <w:noWrap/>
            <w:vAlign w:val="center"/>
            <w:hideMark/>
          </w:tcPr>
          <w:p w14:paraId="7F0E0BFD" w14:textId="42692FAB" w:rsidR="005E718D" w:rsidRPr="005E718D" w:rsidRDefault="005E718D" w:rsidP="005E718D">
            <w:pPr>
              <w:keepNext/>
              <w:jc w:val="right"/>
              <w:rPr>
                <w:rFonts w:eastAsia="Times New Roman"/>
                <w:color w:val="000000"/>
                <w:sz w:val="16"/>
                <w:lang w:eastAsia="fr-FR"/>
              </w:rPr>
            </w:pPr>
            <w:r w:rsidRPr="005E718D">
              <w:rPr>
                <w:color w:val="000000"/>
                <w:sz w:val="16"/>
              </w:rPr>
              <w:t>4.4%</w:t>
            </w:r>
          </w:p>
        </w:tc>
        <w:tc>
          <w:tcPr>
            <w:tcW w:w="767" w:type="dxa"/>
            <w:tcBorders>
              <w:top w:val="nil"/>
              <w:left w:val="nil"/>
              <w:bottom w:val="nil"/>
              <w:right w:val="nil"/>
            </w:tcBorders>
            <w:shd w:val="clear" w:color="000000" w:fill="BDD7EE"/>
            <w:noWrap/>
            <w:vAlign w:val="center"/>
            <w:hideMark/>
          </w:tcPr>
          <w:p w14:paraId="58EED2A2" w14:textId="0A64F6D0" w:rsidR="005E718D" w:rsidRPr="005E718D" w:rsidRDefault="005E718D" w:rsidP="005E718D">
            <w:pPr>
              <w:keepNext/>
              <w:jc w:val="right"/>
              <w:rPr>
                <w:rFonts w:eastAsia="Times New Roman"/>
                <w:color w:val="000000"/>
                <w:sz w:val="16"/>
                <w:lang w:eastAsia="fr-FR"/>
              </w:rPr>
            </w:pPr>
            <w:r w:rsidRPr="005E718D">
              <w:rPr>
                <w:color w:val="000000"/>
                <w:sz w:val="16"/>
              </w:rPr>
              <w:t>5.4%</w:t>
            </w:r>
          </w:p>
        </w:tc>
        <w:tc>
          <w:tcPr>
            <w:tcW w:w="934" w:type="dxa"/>
            <w:gridSpan w:val="2"/>
            <w:tcBorders>
              <w:top w:val="nil"/>
              <w:left w:val="nil"/>
              <w:bottom w:val="nil"/>
              <w:right w:val="nil"/>
            </w:tcBorders>
            <w:shd w:val="clear" w:color="000000" w:fill="BDD7EE"/>
            <w:noWrap/>
            <w:vAlign w:val="center"/>
            <w:hideMark/>
          </w:tcPr>
          <w:p w14:paraId="5D137614" w14:textId="389FA9F4" w:rsidR="005E718D" w:rsidRPr="005E718D" w:rsidRDefault="005E718D" w:rsidP="005E718D">
            <w:pPr>
              <w:keepNext/>
              <w:jc w:val="right"/>
              <w:rPr>
                <w:rFonts w:eastAsia="Times New Roman"/>
                <w:color w:val="000000"/>
                <w:sz w:val="16"/>
                <w:lang w:eastAsia="fr-FR"/>
              </w:rPr>
            </w:pPr>
            <w:r w:rsidRPr="005E718D">
              <w:rPr>
                <w:color w:val="000000"/>
                <w:sz w:val="16"/>
              </w:rPr>
              <w:t>3.4%</w:t>
            </w:r>
          </w:p>
        </w:tc>
        <w:tc>
          <w:tcPr>
            <w:tcW w:w="160" w:type="dxa"/>
            <w:tcBorders>
              <w:top w:val="nil"/>
              <w:left w:val="nil"/>
              <w:bottom w:val="nil"/>
              <w:right w:val="nil"/>
            </w:tcBorders>
            <w:shd w:val="clear" w:color="auto" w:fill="auto"/>
            <w:noWrap/>
            <w:vAlign w:val="center"/>
            <w:hideMark/>
          </w:tcPr>
          <w:p w14:paraId="4EA5C651" w14:textId="77777777" w:rsidR="005E718D" w:rsidRPr="005E718D" w:rsidRDefault="005E718D" w:rsidP="005E718D">
            <w:pPr>
              <w:keepNext/>
              <w:jc w:val="right"/>
              <w:rPr>
                <w:rFonts w:eastAsia="Times New Roman"/>
                <w:color w:val="000000"/>
                <w:sz w:val="16"/>
                <w:lang w:eastAsia="fr-FR"/>
              </w:rPr>
            </w:pPr>
          </w:p>
        </w:tc>
        <w:tc>
          <w:tcPr>
            <w:tcW w:w="616" w:type="dxa"/>
            <w:tcBorders>
              <w:top w:val="nil"/>
              <w:left w:val="nil"/>
              <w:bottom w:val="nil"/>
              <w:right w:val="nil"/>
            </w:tcBorders>
            <w:shd w:val="clear" w:color="000000" w:fill="BDD7EE"/>
            <w:noWrap/>
            <w:vAlign w:val="center"/>
            <w:hideMark/>
          </w:tcPr>
          <w:p w14:paraId="48B5DE3A" w14:textId="3DDB5443" w:rsidR="005E718D" w:rsidRPr="005E718D" w:rsidRDefault="005E718D" w:rsidP="005E718D">
            <w:pPr>
              <w:keepNext/>
              <w:jc w:val="right"/>
              <w:rPr>
                <w:rFonts w:eastAsia="Times New Roman"/>
                <w:color w:val="000000"/>
                <w:sz w:val="16"/>
                <w:lang w:eastAsia="fr-FR"/>
              </w:rPr>
            </w:pPr>
            <w:r w:rsidRPr="005E718D">
              <w:rPr>
                <w:color w:val="000000"/>
                <w:sz w:val="16"/>
              </w:rPr>
              <w:t>3.4%</w:t>
            </w:r>
          </w:p>
        </w:tc>
        <w:tc>
          <w:tcPr>
            <w:tcW w:w="720" w:type="dxa"/>
            <w:gridSpan w:val="2"/>
            <w:tcBorders>
              <w:top w:val="nil"/>
              <w:left w:val="nil"/>
              <w:bottom w:val="nil"/>
              <w:right w:val="nil"/>
            </w:tcBorders>
            <w:shd w:val="clear" w:color="000000" w:fill="BDD7EE"/>
            <w:noWrap/>
            <w:vAlign w:val="center"/>
            <w:hideMark/>
          </w:tcPr>
          <w:p w14:paraId="041B37E2" w14:textId="00F72F96" w:rsidR="005E718D" w:rsidRPr="005E718D" w:rsidRDefault="005E718D" w:rsidP="005E718D">
            <w:pPr>
              <w:keepNext/>
              <w:jc w:val="right"/>
              <w:rPr>
                <w:rFonts w:eastAsia="Times New Roman"/>
                <w:color w:val="000000"/>
                <w:sz w:val="16"/>
                <w:lang w:eastAsia="fr-FR"/>
              </w:rPr>
            </w:pPr>
            <w:r w:rsidRPr="005E718D">
              <w:rPr>
                <w:color w:val="000000"/>
                <w:sz w:val="16"/>
              </w:rPr>
              <w:t>3.0%</w:t>
            </w:r>
          </w:p>
        </w:tc>
        <w:tc>
          <w:tcPr>
            <w:tcW w:w="900" w:type="dxa"/>
            <w:gridSpan w:val="2"/>
            <w:tcBorders>
              <w:top w:val="nil"/>
              <w:left w:val="nil"/>
              <w:bottom w:val="nil"/>
              <w:right w:val="nil"/>
            </w:tcBorders>
            <w:shd w:val="clear" w:color="000000" w:fill="BDD7EE"/>
            <w:noWrap/>
            <w:vAlign w:val="center"/>
            <w:hideMark/>
          </w:tcPr>
          <w:p w14:paraId="233B804B" w14:textId="02038989" w:rsidR="005E718D" w:rsidRPr="005E718D" w:rsidRDefault="005E718D" w:rsidP="005E718D">
            <w:pPr>
              <w:keepNext/>
              <w:jc w:val="right"/>
              <w:rPr>
                <w:rFonts w:eastAsia="Times New Roman"/>
                <w:color w:val="000000"/>
                <w:sz w:val="16"/>
                <w:lang w:eastAsia="fr-FR"/>
              </w:rPr>
            </w:pPr>
            <w:r w:rsidRPr="005E718D">
              <w:rPr>
                <w:color w:val="000000"/>
                <w:sz w:val="16"/>
              </w:rPr>
              <w:t>3.6%</w:t>
            </w:r>
          </w:p>
        </w:tc>
      </w:tr>
      <w:tr w:rsidR="005E718D" w:rsidRPr="00595CB3" w14:paraId="1A008190" w14:textId="77777777" w:rsidTr="0048160C">
        <w:trPr>
          <w:trHeight w:val="283"/>
        </w:trPr>
        <w:tc>
          <w:tcPr>
            <w:tcW w:w="1064" w:type="dxa"/>
            <w:tcBorders>
              <w:top w:val="nil"/>
              <w:left w:val="nil"/>
              <w:bottom w:val="nil"/>
              <w:right w:val="nil"/>
            </w:tcBorders>
            <w:shd w:val="clear" w:color="auto" w:fill="auto"/>
            <w:noWrap/>
            <w:vAlign w:val="center"/>
            <w:hideMark/>
          </w:tcPr>
          <w:p w14:paraId="17AF5B03" w14:textId="77777777" w:rsidR="005E718D" w:rsidRPr="00595CB3" w:rsidRDefault="005E718D" w:rsidP="005E718D">
            <w:pPr>
              <w:keepNext/>
              <w:rPr>
                <w:rFonts w:eastAsia="Times New Roman"/>
                <w:sz w:val="16"/>
                <w:lang w:eastAsia="fr-FR"/>
              </w:rPr>
            </w:pPr>
            <w:r w:rsidRPr="00595CB3">
              <w:rPr>
                <w:rFonts w:eastAsia="Times New Roman"/>
                <w:sz w:val="16"/>
                <w:lang w:eastAsia="fr-FR"/>
              </w:rPr>
              <w:t>Scotland</w:t>
            </w:r>
          </w:p>
        </w:tc>
        <w:tc>
          <w:tcPr>
            <w:tcW w:w="710" w:type="dxa"/>
            <w:gridSpan w:val="2"/>
            <w:tcBorders>
              <w:top w:val="nil"/>
              <w:left w:val="nil"/>
              <w:bottom w:val="nil"/>
              <w:right w:val="nil"/>
            </w:tcBorders>
            <w:shd w:val="clear" w:color="auto" w:fill="auto"/>
            <w:noWrap/>
            <w:vAlign w:val="center"/>
            <w:hideMark/>
          </w:tcPr>
          <w:p w14:paraId="3D43393D" w14:textId="4DA6A92F" w:rsidR="005E718D" w:rsidRPr="005E718D" w:rsidRDefault="005E718D" w:rsidP="005E718D">
            <w:pPr>
              <w:keepNext/>
              <w:jc w:val="right"/>
              <w:rPr>
                <w:rFonts w:eastAsia="Times New Roman"/>
                <w:color w:val="000000"/>
                <w:sz w:val="16"/>
                <w:lang w:eastAsia="fr-FR"/>
              </w:rPr>
            </w:pPr>
            <w:r w:rsidRPr="005E718D">
              <w:rPr>
                <w:color w:val="000000"/>
                <w:sz w:val="16"/>
              </w:rPr>
              <w:t>2.74</w:t>
            </w:r>
          </w:p>
        </w:tc>
        <w:tc>
          <w:tcPr>
            <w:tcW w:w="555" w:type="dxa"/>
            <w:tcBorders>
              <w:top w:val="nil"/>
              <w:left w:val="nil"/>
              <w:bottom w:val="nil"/>
              <w:right w:val="nil"/>
            </w:tcBorders>
            <w:shd w:val="clear" w:color="auto" w:fill="auto"/>
            <w:noWrap/>
            <w:vAlign w:val="center"/>
            <w:hideMark/>
          </w:tcPr>
          <w:p w14:paraId="56F7A702" w14:textId="009933E6" w:rsidR="005E718D" w:rsidRPr="005E718D" w:rsidRDefault="005E718D" w:rsidP="005E718D">
            <w:pPr>
              <w:keepNext/>
              <w:jc w:val="right"/>
              <w:rPr>
                <w:rFonts w:eastAsia="Times New Roman"/>
                <w:color w:val="000000"/>
                <w:sz w:val="16"/>
                <w:lang w:eastAsia="fr-FR"/>
              </w:rPr>
            </w:pPr>
            <w:r w:rsidRPr="005E718D">
              <w:rPr>
                <w:color w:val="000000"/>
                <w:sz w:val="16"/>
              </w:rPr>
              <w:t>2.72</w:t>
            </w:r>
          </w:p>
        </w:tc>
        <w:tc>
          <w:tcPr>
            <w:tcW w:w="579" w:type="dxa"/>
            <w:gridSpan w:val="2"/>
            <w:tcBorders>
              <w:top w:val="nil"/>
              <w:left w:val="nil"/>
              <w:bottom w:val="nil"/>
              <w:right w:val="nil"/>
            </w:tcBorders>
            <w:shd w:val="clear" w:color="auto" w:fill="auto"/>
            <w:noWrap/>
            <w:vAlign w:val="center"/>
            <w:hideMark/>
          </w:tcPr>
          <w:p w14:paraId="75CEED5C" w14:textId="18F06C33" w:rsidR="005E718D" w:rsidRPr="005E718D" w:rsidRDefault="005E718D" w:rsidP="005E718D">
            <w:pPr>
              <w:keepNext/>
              <w:jc w:val="right"/>
              <w:rPr>
                <w:rFonts w:eastAsia="Times New Roman"/>
                <w:color w:val="000000"/>
                <w:sz w:val="16"/>
                <w:lang w:eastAsia="fr-FR"/>
              </w:rPr>
            </w:pPr>
            <w:r w:rsidRPr="005E718D">
              <w:rPr>
                <w:color w:val="000000"/>
                <w:sz w:val="16"/>
              </w:rPr>
              <w:t>2.62</w:t>
            </w:r>
          </w:p>
        </w:tc>
        <w:tc>
          <w:tcPr>
            <w:tcW w:w="567" w:type="dxa"/>
            <w:tcBorders>
              <w:top w:val="nil"/>
              <w:left w:val="nil"/>
              <w:bottom w:val="nil"/>
              <w:right w:val="nil"/>
            </w:tcBorders>
            <w:shd w:val="clear" w:color="auto" w:fill="auto"/>
            <w:noWrap/>
            <w:vAlign w:val="center"/>
            <w:hideMark/>
          </w:tcPr>
          <w:p w14:paraId="1E74E95F" w14:textId="1E5C7379" w:rsidR="005E718D" w:rsidRPr="005E718D" w:rsidRDefault="005E718D" w:rsidP="005E718D">
            <w:pPr>
              <w:keepNext/>
              <w:jc w:val="right"/>
              <w:rPr>
                <w:rFonts w:eastAsia="Times New Roman"/>
                <w:color w:val="000000"/>
                <w:sz w:val="16"/>
                <w:lang w:eastAsia="fr-FR"/>
              </w:rPr>
            </w:pPr>
            <w:r w:rsidRPr="005E718D">
              <w:rPr>
                <w:color w:val="000000"/>
                <w:sz w:val="16"/>
              </w:rPr>
              <w:t>2.76</w:t>
            </w:r>
          </w:p>
        </w:tc>
        <w:tc>
          <w:tcPr>
            <w:tcW w:w="567" w:type="dxa"/>
            <w:tcBorders>
              <w:top w:val="nil"/>
              <w:left w:val="nil"/>
              <w:bottom w:val="nil"/>
              <w:right w:val="nil"/>
            </w:tcBorders>
            <w:shd w:val="clear" w:color="auto" w:fill="auto"/>
            <w:noWrap/>
            <w:vAlign w:val="center"/>
            <w:hideMark/>
          </w:tcPr>
          <w:p w14:paraId="06299A3C" w14:textId="714053E5" w:rsidR="005E718D" w:rsidRPr="005E718D" w:rsidRDefault="005E718D" w:rsidP="005E718D">
            <w:pPr>
              <w:keepNext/>
              <w:jc w:val="right"/>
              <w:rPr>
                <w:rFonts w:eastAsia="Times New Roman"/>
                <w:color w:val="000000"/>
                <w:sz w:val="16"/>
                <w:lang w:eastAsia="fr-FR"/>
              </w:rPr>
            </w:pPr>
            <w:r w:rsidRPr="005E718D">
              <w:rPr>
                <w:color w:val="000000"/>
                <w:sz w:val="16"/>
              </w:rPr>
              <w:t>3.28</w:t>
            </w:r>
          </w:p>
        </w:tc>
        <w:tc>
          <w:tcPr>
            <w:tcW w:w="160" w:type="dxa"/>
            <w:tcBorders>
              <w:top w:val="nil"/>
              <w:left w:val="nil"/>
              <w:bottom w:val="nil"/>
              <w:right w:val="nil"/>
            </w:tcBorders>
            <w:shd w:val="clear" w:color="auto" w:fill="auto"/>
            <w:noWrap/>
            <w:vAlign w:val="center"/>
            <w:hideMark/>
          </w:tcPr>
          <w:p w14:paraId="050EB688" w14:textId="77777777" w:rsidR="005E718D" w:rsidRPr="005E718D" w:rsidRDefault="005E718D" w:rsidP="005E718D">
            <w:pPr>
              <w:keepNext/>
              <w:jc w:val="right"/>
              <w:rPr>
                <w:rFonts w:eastAsia="Times New Roman"/>
                <w:color w:val="000000"/>
                <w:sz w:val="16"/>
                <w:lang w:eastAsia="fr-FR"/>
              </w:rPr>
            </w:pPr>
          </w:p>
        </w:tc>
        <w:tc>
          <w:tcPr>
            <w:tcW w:w="690" w:type="dxa"/>
            <w:tcBorders>
              <w:top w:val="nil"/>
              <w:left w:val="nil"/>
              <w:bottom w:val="nil"/>
              <w:right w:val="nil"/>
            </w:tcBorders>
            <w:shd w:val="clear" w:color="auto" w:fill="auto"/>
            <w:noWrap/>
            <w:vAlign w:val="center"/>
            <w:hideMark/>
          </w:tcPr>
          <w:p w14:paraId="207D44DE" w14:textId="5368D70F" w:rsidR="005E718D" w:rsidRPr="005E718D" w:rsidRDefault="005E718D" w:rsidP="005E718D">
            <w:pPr>
              <w:keepNext/>
              <w:jc w:val="right"/>
              <w:rPr>
                <w:rFonts w:eastAsia="Times New Roman"/>
                <w:color w:val="000000"/>
                <w:sz w:val="16"/>
                <w:lang w:eastAsia="fr-FR"/>
              </w:rPr>
            </w:pPr>
            <w:r w:rsidRPr="005E718D">
              <w:rPr>
                <w:color w:val="000000"/>
                <w:sz w:val="16"/>
              </w:rPr>
              <w:t>49.9%</w:t>
            </w:r>
          </w:p>
        </w:tc>
        <w:tc>
          <w:tcPr>
            <w:tcW w:w="767" w:type="dxa"/>
            <w:tcBorders>
              <w:top w:val="nil"/>
              <w:left w:val="nil"/>
              <w:bottom w:val="nil"/>
              <w:right w:val="nil"/>
            </w:tcBorders>
            <w:shd w:val="clear" w:color="auto" w:fill="auto"/>
            <w:noWrap/>
            <w:vAlign w:val="center"/>
            <w:hideMark/>
          </w:tcPr>
          <w:p w14:paraId="00C7BABD" w14:textId="7E523EA4" w:rsidR="005E718D" w:rsidRPr="005E718D" w:rsidRDefault="005E718D" w:rsidP="005E718D">
            <w:pPr>
              <w:keepNext/>
              <w:jc w:val="right"/>
              <w:rPr>
                <w:rFonts w:eastAsia="Times New Roman"/>
                <w:color w:val="000000"/>
                <w:sz w:val="16"/>
                <w:lang w:eastAsia="fr-FR"/>
              </w:rPr>
            </w:pPr>
            <w:r w:rsidRPr="005E718D">
              <w:rPr>
                <w:color w:val="000000"/>
                <w:sz w:val="16"/>
              </w:rPr>
              <w:t>41.2%</w:t>
            </w:r>
          </w:p>
        </w:tc>
        <w:tc>
          <w:tcPr>
            <w:tcW w:w="934" w:type="dxa"/>
            <w:gridSpan w:val="2"/>
            <w:tcBorders>
              <w:top w:val="nil"/>
              <w:left w:val="nil"/>
              <w:bottom w:val="nil"/>
              <w:right w:val="nil"/>
            </w:tcBorders>
            <w:shd w:val="clear" w:color="auto" w:fill="auto"/>
            <w:noWrap/>
            <w:vAlign w:val="center"/>
            <w:hideMark/>
          </w:tcPr>
          <w:p w14:paraId="0953A015" w14:textId="332728F9" w:rsidR="005E718D" w:rsidRPr="005E718D" w:rsidRDefault="005E718D" w:rsidP="005E718D">
            <w:pPr>
              <w:keepNext/>
              <w:jc w:val="right"/>
              <w:rPr>
                <w:rFonts w:eastAsia="Times New Roman"/>
                <w:color w:val="000000"/>
                <w:sz w:val="16"/>
                <w:lang w:eastAsia="fr-FR"/>
              </w:rPr>
            </w:pPr>
            <w:r w:rsidRPr="005E718D">
              <w:rPr>
                <w:color w:val="000000"/>
                <w:sz w:val="16"/>
              </w:rPr>
              <w:t>62.4%</w:t>
            </w:r>
          </w:p>
        </w:tc>
        <w:tc>
          <w:tcPr>
            <w:tcW w:w="160" w:type="dxa"/>
            <w:tcBorders>
              <w:top w:val="nil"/>
              <w:left w:val="nil"/>
              <w:bottom w:val="nil"/>
              <w:right w:val="nil"/>
            </w:tcBorders>
            <w:shd w:val="clear" w:color="auto" w:fill="auto"/>
            <w:noWrap/>
            <w:vAlign w:val="center"/>
            <w:hideMark/>
          </w:tcPr>
          <w:p w14:paraId="6830FAAD" w14:textId="77777777" w:rsidR="005E718D" w:rsidRPr="005E718D" w:rsidRDefault="005E718D" w:rsidP="005E718D">
            <w:pPr>
              <w:keepNext/>
              <w:jc w:val="right"/>
              <w:rPr>
                <w:rFonts w:eastAsia="Times New Roman"/>
                <w:color w:val="000000"/>
                <w:sz w:val="16"/>
                <w:lang w:eastAsia="fr-FR"/>
              </w:rPr>
            </w:pPr>
          </w:p>
        </w:tc>
        <w:tc>
          <w:tcPr>
            <w:tcW w:w="616" w:type="dxa"/>
            <w:tcBorders>
              <w:top w:val="nil"/>
              <w:left w:val="nil"/>
              <w:bottom w:val="nil"/>
              <w:right w:val="nil"/>
            </w:tcBorders>
            <w:shd w:val="clear" w:color="auto" w:fill="auto"/>
            <w:noWrap/>
            <w:vAlign w:val="center"/>
            <w:hideMark/>
          </w:tcPr>
          <w:p w14:paraId="3A0DBB44" w14:textId="59833764" w:rsidR="005E718D" w:rsidRPr="005E718D" w:rsidRDefault="005E718D" w:rsidP="005E718D">
            <w:pPr>
              <w:keepNext/>
              <w:jc w:val="right"/>
              <w:rPr>
                <w:rFonts w:eastAsia="Times New Roman"/>
                <w:color w:val="000000"/>
                <w:sz w:val="16"/>
                <w:lang w:eastAsia="fr-FR"/>
              </w:rPr>
            </w:pPr>
            <w:r w:rsidRPr="005E718D">
              <w:rPr>
                <w:color w:val="000000"/>
                <w:sz w:val="16"/>
              </w:rPr>
              <w:t>7.8%</w:t>
            </w:r>
          </w:p>
        </w:tc>
        <w:tc>
          <w:tcPr>
            <w:tcW w:w="720" w:type="dxa"/>
            <w:gridSpan w:val="2"/>
            <w:tcBorders>
              <w:top w:val="nil"/>
              <w:left w:val="nil"/>
              <w:bottom w:val="nil"/>
              <w:right w:val="nil"/>
            </w:tcBorders>
            <w:shd w:val="clear" w:color="auto" w:fill="auto"/>
            <w:noWrap/>
            <w:vAlign w:val="center"/>
            <w:hideMark/>
          </w:tcPr>
          <w:p w14:paraId="3BD5FDF7" w14:textId="491641D7" w:rsidR="005E718D" w:rsidRPr="005E718D" w:rsidRDefault="005E718D" w:rsidP="005E718D">
            <w:pPr>
              <w:keepNext/>
              <w:jc w:val="right"/>
              <w:rPr>
                <w:rFonts w:eastAsia="Times New Roman"/>
                <w:color w:val="000000"/>
                <w:sz w:val="16"/>
                <w:lang w:eastAsia="fr-FR"/>
              </w:rPr>
            </w:pPr>
            <w:r w:rsidRPr="005E718D">
              <w:rPr>
                <w:color w:val="000000"/>
                <w:sz w:val="16"/>
              </w:rPr>
              <w:t>7.5%</w:t>
            </w:r>
          </w:p>
        </w:tc>
        <w:tc>
          <w:tcPr>
            <w:tcW w:w="900" w:type="dxa"/>
            <w:gridSpan w:val="2"/>
            <w:tcBorders>
              <w:top w:val="nil"/>
              <w:left w:val="nil"/>
              <w:bottom w:val="nil"/>
              <w:right w:val="nil"/>
            </w:tcBorders>
            <w:shd w:val="clear" w:color="auto" w:fill="auto"/>
            <w:noWrap/>
            <w:vAlign w:val="center"/>
            <w:hideMark/>
          </w:tcPr>
          <w:p w14:paraId="1B7CB38A" w14:textId="7A0531A9" w:rsidR="005E718D" w:rsidRPr="005E718D" w:rsidRDefault="005E718D" w:rsidP="005E718D">
            <w:pPr>
              <w:keepNext/>
              <w:jc w:val="right"/>
              <w:rPr>
                <w:rFonts w:eastAsia="Times New Roman"/>
                <w:color w:val="000000"/>
                <w:sz w:val="16"/>
                <w:lang w:eastAsia="fr-FR"/>
              </w:rPr>
            </w:pPr>
            <w:r w:rsidRPr="005E718D">
              <w:rPr>
                <w:color w:val="000000"/>
                <w:sz w:val="16"/>
              </w:rPr>
              <w:t>7.9%</w:t>
            </w:r>
          </w:p>
        </w:tc>
      </w:tr>
      <w:tr w:rsidR="005E718D" w:rsidRPr="00595CB3" w14:paraId="362F1544" w14:textId="77777777" w:rsidTr="0048160C">
        <w:trPr>
          <w:trHeight w:val="454"/>
        </w:trPr>
        <w:tc>
          <w:tcPr>
            <w:tcW w:w="1064" w:type="dxa"/>
            <w:tcBorders>
              <w:top w:val="nil"/>
              <w:left w:val="nil"/>
              <w:bottom w:val="nil"/>
              <w:right w:val="nil"/>
            </w:tcBorders>
            <w:shd w:val="clear" w:color="000000" w:fill="BDD7EE"/>
            <w:noWrap/>
            <w:vAlign w:val="center"/>
            <w:hideMark/>
          </w:tcPr>
          <w:p w14:paraId="20772F48" w14:textId="77777777" w:rsidR="005E718D" w:rsidRPr="00595CB3" w:rsidRDefault="005E718D" w:rsidP="005E718D">
            <w:pPr>
              <w:keepNext/>
              <w:rPr>
                <w:rFonts w:eastAsia="Times New Roman"/>
                <w:sz w:val="16"/>
                <w:lang w:eastAsia="fr-FR"/>
              </w:rPr>
            </w:pPr>
            <w:r w:rsidRPr="00595CB3">
              <w:rPr>
                <w:rFonts w:eastAsia="Times New Roman"/>
                <w:sz w:val="16"/>
                <w:lang w:eastAsia="fr-FR"/>
              </w:rPr>
              <w:t>Northern Ireland</w:t>
            </w:r>
          </w:p>
        </w:tc>
        <w:tc>
          <w:tcPr>
            <w:tcW w:w="710" w:type="dxa"/>
            <w:gridSpan w:val="2"/>
            <w:tcBorders>
              <w:top w:val="nil"/>
              <w:left w:val="nil"/>
              <w:bottom w:val="nil"/>
              <w:right w:val="nil"/>
            </w:tcBorders>
            <w:shd w:val="clear" w:color="000000" w:fill="BDD7EE"/>
            <w:noWrap/>
            <w:vAlign w:val="center"/>
            <w:hideMark/>
          </w:tcPr>
          <w:p w14:paraId="175D98F4" w14:textId="5ADBDCBE" w:rsidR="005E718D" w:rsidRPr="005E718D" w:rsidRDefault="005E718D" w:rsidP="005E718D">
            <w:pPr>
              <w:keepNext/>
              <w:jc w:val="right"/>
              <w:rPr>
                <w:rFonts w:eastAsia="Times New Roman"/>
                <w:color w:val="000000"/>
                <w:sz w:val="16"/>
                <w:lang w:eastAsia="fr-FR"/>
              </w:rPr>
            </w:pPr>
            <w:r w:rsidRPr="005E718D">
              <w:rPr>
                <w:color w:val="000000"/>
                <w:sz w:val="16"/>
              </w:rPr>
              <w:t>0.13</w:t>
            </w:r>
          </w:p>
        </w:tc>
        <w:tc>
          <w:tcPr>
            <w:tcW w:w="555" w:type="dxa"/>
            <w:tcBorders>
              <w:top w:val="nil"/>
              <w:left w:val="nil"/>
              <w:bottom w:val="nil"/>
              <w:right w:val="nil"/>
            </w:tcBorders>
            <w:shd w:val="clear" w:color="000000" w:fill="BDD7EE"/>
            <w:noWrap/>
            <w:vAlign w:val="center"/>
            <w:hideMark/>
          </w:tcPr>
          <w:p w14:paraId="7CC17A2A" w14:textId="67881488" w:rsidR="005E718D" w:rsidRPr="005E718D" w:rsidRDefault="005E718D" w:rsidP="005E718D">
            <w:pPr>
              <w:keepNext/>
              <w:jc w:val="right"/>
              <w:rPr>
                <w:rFonts w:eastAsia="Times New Roman"/>
                <w:color w:val="000000"/>
                <w:sz w:val="16"/>
                <w:lang w:eastAsia="fr-FR"/>
              </w:rPr>
            </w:pPr>
            <w:r w:rsidRPr="005E718D">
              <w:rPr>
                <w:color w:val="000000"/>
                <w:sz w:val="16"/>
              </w:rPr>
              <w:t>0.13</w:t>
            </w:r>
          </w:p>
        </w:tc>
        <w:tc>
          <w:tcPr>
            <w:tcW w:w="579" w:type="dxa"/>
            <w:gridSpan w:val="2"/>
            <w:tcBorders>
              <w:top w:val="nil"/>
              <w:left w:val="nil"/>
              <w:bottom w:val="nil"/>
              <w:right w:val="nil"/>
            </w:tcBorders>
            <w:shd w:val="clear" w:color="000000" w:fill="BDD7EE"/>
            <w:noWrap/>
            <w:vAlign w:val="center"/>
            <w:hideMark/>
          </w:tcPr>
          <w:p w14:paraId="25789FEF" w14:textId="16299026" w:rsidR="005E718D" w:rsidRPr="005E718D" w:rsidRDefault="005E718D" w:rsidP="005E718D">
            <w:pPr>
              <w:keepNext/>
              <w:jc w:val="right"/>
              <w:rPr>
                <w:rFonts w:eastAsia="Times New Roman"/>
                <w:color w:val="000000"/>
                <w:sz w:val="16"/>
                <w:lang w:eastAsia="fr-FR"/>
              </w:rPr>
            </w:pPr>
            <w:r w:rsidRPr="005E718D">
              <w:rPr>
                <w:color w:val="000000"/>
                <w:sz w:val="16"/>
              </w:rPr>
              <w:t>0.14</w:t>
            </w:r>
          </w:p>
        </w:tc>
        <w:tc>
          <w:tcPr>
            <w:tcW w:w="567" w:type="dxa"/>
            <w:tcBorders>
              <w:top w:val="nil"/>
              <w:left w:val="nil"/>
              <w:bottom w:val="nil"/>
              <w:right w:val="nil"/>
            </w:tcBorders>
            <w:shd w:val="clear" w:color="000000" w:fill="BDD7EE"/>
            <w:noWrap/>
            <w:vAlign w:val="center"/>
            <w:hideMark/>
          </w:tcPr>
          <w:p w14:paraId="1F9C6546" w14:textId="354B5393" w:rsidR="005E718D" w:rsidRPr="005E718D" w:rsidRDefault="005E718D" w:rsidP="005E718D">
            <w:pPr>
              <w:keepNext/>
              <w:jc w:val="right"/>
              <w:rPr>
                <w:rFonts w:eastAsia="Times New Roman"/>
                <w:color w:val="000000"/>
                <w:sz w:val="16"/>
                <w:lang w:eastAsia="fr-FR"/>
              </w:rPr>
            </w:pPr>
            <w:r w:rsidRPr="005E718D">
              <w:rPr>
                <w:color w:val="000000"/>
                <w:sz w:val="16"/>
              </w:rPr>
              <w:t>0.15</w:t>
            </w:r>
          </w:p>
        </w:tc>
        <w:tc>
          <w:tcPr>
            <w:tcW w:w="567" w:type="dxa"/>
            <w:tcBorders>
              <w:top w:val="nil"/>
              <w:left w:val="nil"/>
              <w:bottom w:val="nil"/>
              <w:right w:val="nil"/>
            </w:tcBorders>
            <w:shd w:val="clear" w:color="000000" w:fill="BDD7EE"/>
            <w:noWrap/>
            <w:vAlign w:val="center"/>
            <w:hideMark/>
          </w:tcPr>
          <w:p w14:paraId="4DE5F2EA" w14:textId="03F7F6B1" w:rsidR="005E718D" w:rsidRPr="005E718D" w:rsidRDefault="005E718D" w:rsidP="005E718D">
            <w:pPr>
              <w:keepNext/>
              <w:jc w:val="right"/>
              <w:rPr>
                <w:rFonts w:eastAsia="Times New Roman"/>
                <w:color w:val="000000"/>
                <w:sz w:val="16"/>
                <w:lang w:eastAsia="fr-FR"/>
              </w:rPr>
            </w:pPr>
            <w:r w:rsidRPr="005E718D">
              <w:rPr>
                <w:color w:val="000000"/>
                <w:sz w:val="16"/>
              </w:rPr>
              <w:t>0.18</w:t>
            </w:r>
          </w:p>
        </w:tc>
        <w:tc>
          <w:tcPr>
            <w:tcW w:w="160" w:type="dxa"/>
            <w:tcBorders>
              <w:top w:val="nil"/>
              <w:left w:val="nil"/>
              <w:bottom w:val="nil"/>
              <w:right w:val="nil"/>
            </w:tcBorders>
            <w:shd w:val="clear" w:color="auto" w:fill="auto"/>
            <w:noWrap/>
            <w:vAlign w:val="center"/>
            <w:hideMark/>
          </w:tcPr>
          <w:p w14:paraId="09A4D59A" w14:textId="77777777" w:rsidR="005E718D" w:rsidRPr="005E718D" w:rsidRDefault="005E718D" w:rsidP="005E718D">
            <w:pPr>
              <w:keepNext/>
              <w:jc w:val="right"/>
              <w:rPr>
                <w:rFonts w:eastAsia="Times New Roman"/>
                <w:color w:val="000000"/>
                <w:sz w:val="16"/>
                <w:lang w:eastAsia="fr-FR"/>
              </w:rPr>
            </w:pPr>
          </w:p>
        </w:tc>
        <w:tc>
          <w:tcPr>
            <w:tcW w:w="690" w:type="dxa"/>
            <w:tcBorders>
              <w:top w:val="nil"/>
              <w:left w:val="nil"/>
              <w:bottom w:val="nil"/>
              <w:right w:val="nil"/>
            </w:tcBorders>
            <w:shd w:val="clear" w:color="000000" w:fill="BDD7EE"/>
            <w:noWrap/>
            <w:vAlign w:val="center"/>
            <w:hideMark/>
          </w:tcPr>
          <w:p w14:paraId="13A31937" w14:textId="053107D2" w:rsidR="005E718D" w:rsidRPr="005E718D" w:rsidRDefault="005E718D" w:rsidP="005E718D">
            <w:pPr>
              <w:keepNext/>
              <w:jc w:val="right"/>
              <w:rPr>
                <w:rFonts w:eastAsia="Times New Roman"/>
                <w:color w:val="000000"/>
                <w:sz w:val="16"/>
                <w:lang w:eastAsia="fr-FR"/>
              </w:rPr>
            </w:pPr>
            <w:r w:rsidRPr="005E718D">
              <w:rPr>
                <w:color w:val="000000"/>
                <w:sz w:val="16"/>
              </w:rPr>
              <w:t>2.8%</w:t>
            </w:r>
          </w:p>
        </w:tc>
        <w:tc>
          <w:tcPr>
            <w:tcW w:w="767" w:type="dxa"/>
            <w:tcBorders>
              <w:top w:val="nil"/>
              <w:left w:val="nil"/>
              <w:bottom w:val="nil"/>
              <w:right w:val="nil"/>
            </w:tcBorders>
            <w:shd w:val="clear" w:color="000000" w:fill="BDD7EE"/>
            <w:noWrap/>
            <w:vAlign w:val="center"/>
            <w:hideMark/>
          </w:tcPr>
          <w:p w14:paraId="730B0328" w14:textId="05DFBEC9" w:rsidR="005E718D" w:rsidRPr="005E718D" w:rsidRDefault="005E718D" w:rsidP="005E718D">
            <w:pPr>
              <w:keepNext/>
              <w:jc w:val="right"/>
              <w:rPr>
                <w:rFonts w:eastAsia="Times New Roman"/>
                <w:color w:val="000000"/>
                <w:sz w:val="16"/>
                <w:lang w:eastAsia="fr-FR"/>
              </w:rPr>
            </w:pPr>
            <w:r w:rsidRPr="005E718D">
              <w:rPr>
                <w:color w:val="000000"/>
                <w:sz w:val="16"/>
              </w:rPr>
              <w:t>3.1%</w:t>
            </w:r>
          </w:p>
        </w:tc>
        <w:tc>
          <w:tcPr>
            <w:tcW w:w="934" w:type="dxa"/>
            <w:gridSpan w:val="2"/>
            <w:tcBorders>
              <w:top w:val="nil"/>
              <w:left w:val="nil"/>
              <w:bottom w:val="nil"/>
              <w:right w:val="nil"/>
            </w:tcBorders>
            <w:shd w:val="clear" w:color="000000" w:fill="BDD7EE"/>
            <w:noWrap/>
            <w:vAlign w:val="center"/>
            <w:hideMark/>
          </w:tcPr>
          <w:p w14:paraId="08850DDF" w14:textId="63F4647C" w:rsidR="005E718D" w:rsidRPr="005E718D" w:rsidRDefault="005E718D" w:rsidP="005E718D">
            <w:pPr>
              <w:keepNext/>
              <w:jc w:val="right"/>
              <w:rPr>
                <w:rFonts w:eastAsia="Times New Roman"/>
                <w:color w:val="000000"/>
                <w:sz w:val="16"/>
                <w:lang w:eastAsia="fr-FR"/>
              </w:rPr>
            </w:pPr>
            <w:r w:rsidRPr="005E718D">
              <w:rPr>
                <w:color w:val="000000"/>
                <w:sz w:val="16"/>
              </w:rPr>
              <w:t>2.4%</w:t>
            </w:r>
          </w:p>
        </w:tc>
        <w:tc>
          <w:tcPr>
            <w:tcW w:w="160" w:type="dxa"/>
            <w:tcBorders>
              <w:top w:val="nil"/>
              <w:left w:val="nil"/>
              <w:bottom w:val="nil"/>
              <w:right w:val="nil"/>
            </w:tcBorders>
            <w:shd w:val="clear" w:color="auto" w:fill="auto"/>
            <w:noWrap/>
            <w:vAlign w:val="center"/>
            <w:hideMark/>
          </w:tcPr>
          <w:p w14:paraId="7371CCB2" w14:textId="77777777" w:rsidR="005E718D" w:rsidRPr="005E718D" w:rsidRDefault="005E718D" w:rsidP="005E718D">
            <w:pPr>
              <w:keepNext/>
              <w:jc w:val="right"/>
              <w:rPr>
                <w:rFonts w:eastAsia="Times New Roman"/>
                <w:color w:val="000000"/>
                <w:sz w:val="16"/>
                <w:lang w:eastAsia="fr-FR"/>
              </w:rPr>
            </w:pPr>
          </w:p>
        </w:tc>
        <w:tc>
          <w:tcPr>
            <w:tcW w:w="616" w:type="dxa"/>
            <w:tcBorders>
              <w:top w:val="nil"/>
              <w:left w:val="nil"/>
              <w:bottom w:val="nil"/>
              <w:right w:val="nil"/>
            </w:tcBorders>
            <w:shd w:val="clear" w:color="000000" w:fill="BDD7EE"/>
            <w:noWrap/>
            <w:vAlign w:val="center"/>
            <w:hideMark/>
          </w:tcPr>
          <w:p w14:paraId="6FC6BAB4" w14:textId="29F6D2D7" w:rsidR="005E718D" w:rsidRPr="005E718D" w:rsidRDefault="005E718D" w:rsidP="005E718D">
            <w:pPr>
              <w:keepNext/>
              <w:jc w:val="right"/>
              <w:rPr>
                <w:rFonts w:eastAsia="Times New Roman"/>
                <w:color w:val="000000"/>
                <w:sz w:val="16"/>
                <w:lang w:eastAsia="fr-FR"/>
              </w:rPr>
            </w:pPr>
            <w:r w:rsidRPr="005E718D">
              <w:rPr>
                <w:color w:val="000000"/>
                <w:sz w:val="16"/>
              </w:rPr>
              <w:t>2.2%</w:t>
            </w:r>
          </w:p>
        </w:tc>
        <w:tc>
          <w:tcPr>
            <w:tcW w:w="720" w:type="dxa"/>
            <w:gridSpan w:val="2"/>
            <w:tcBorders>
              <w:top w:val="nil"/>
              <w:left w:val="nil"/>
              <w:bottom w:val="nil"/>
              <w:right w:val="nil"/>
            </w:tcBorders>
            <w:shd w:val="clear" w:color="000000" w:fill="BDD7EE"/>
            <w:noWrap/>
            <w:vAlign w:val="center"/>
            <w:hideMark/>
          </w:tcPr>
          <w:p w14:paraId="35F576EA" w14:textId="7F92E224" w:rsidR="005E718D" w:rsidRPr="005E718D" w:rsidRDefault="005E718D" w:rsidP="005E718D">
            <w:pPr>
              <w:keepNext/>
              <w:jc w:val="right"/>
              <w:rPr>
                <w:rFonts w:eastAsia="Times New Roman"/>
                <w:color w:val="000000"/>
                <w:sz w:val="16"/>
                <w:lang w:eastAsia="fr-FR"/>
              </w:rPr>
            </w:pPr>
            <w:r w:rsidRPr="005E718D">
              <w:rPr>
                <w:color w:val="000000"/>
                <w:sz w:val="16"/>
              </w:rPr>
              <w:t>2.2%</w:t>
            </w:r>
          </w:p>
        </w:tc>
        <w:tc>
          <w:tcPr>
            <w:tcW w:w="900" w:type="dxa"/>
            <w:gridSpan w:val="2"/>
            <w:tcBorders>
              <w:top w:val="nil"/>
              <w:left w:val="nil"/>
              <w:bottom w:val="nil"/>
              <w:right w:val="nil"/>
            </w:tcBorders>
            <w:shd w:val="clear" w:color="000000" w:fill="BDD7EE"/>
            <w:noWrap/>
            <w:vAlign w:val="center"/>
            <w:hideMark/>
          </w:tcPr>
          <w:p w14:paraId="24DFBBA9" w14:textId="65A9B6A0" w:rsidR="005E718D" w:rsidRPr="005E718D" w:rsidRDefault="005E718D" w:rsidP="005E718D">
            <w:pPr>
              <w:keepNext/>
              <w:jc w:val="right"/>
              <w:rPr>
                <w:rFonts w:eastAsia="Times New Roman"/>
                <w:color w:val="000000"/>
                <w:sz w:val="16"/>
                <w:lang w:eastAsia="fr-FR"/>
              </w:rPr>
            </w:pPr>
            <w:r w:rsidRPr="005E718D">
              <w:rPr>
                <w:color w:val="000000"/>
                <w:sz w:val="16"/>
              </w:rPr>
              <w:t>2.2%</w:t>
            </w:r>
          </w:p>
        </w:tc>
      </w:tr>
      <w:tr w:rsidR="005E718D" w:rsidRPr="00595CB3" w14:paraId="00A640A1" w14:textId="77777777" w:rsidTr="0048160C">
        <w:trPr>
          <w:trHeight w:val="283"/>
        </w:trPr>
        <w:tc>
          <w:tcPr>
            <w:tcW w:w="1064" w:type="dxa"/>
            <w:tcBorders>
              <w:top w:val="nil"/>
              <w:left w:val="nil"/>
              <w:bottom w:val="nil"/>
              <w:right w:val="nil"/>
            </w:tcBorders>
            <w:shd w:val="clear" w:color="auto" w:fill="auto"/>
            <w:noWrap/>
            <w:vAlign w:val="center"/>
            <w:hideMark/>
          </w:tcPr>
          <w:p w14:paraId="474FA77F" w14:textId="77777777" w:rsidR="005E718D" w:rsidRPr="00595CB3" w:rsidRDefault="005E718D" w:rsidP="005E718D">
            <w:pPr>
              <w:keepNext/>
              <w:rPr>
                <w:rFonts w:eastAsia="Times New Roman"/>
                <w:sz w:val="16"/>
                <w:lang w:eastAsia="fr-FR"/>
              </w:rPr>
            </w:pPr>
            <w:r w:rsidRPr="00595CB3">
              <w:rPr>
                <w:rFonts w:eastAsia="Times New Roman"/>
                <w:sz w:val="16"/>
                <w:lang w:eastAsia="fr-FR"/>
              </w:rPr>
              <w:t>Extra-Regio</w:t>
            </w:r>
            <w:r w:rsidRPr="00595CB3">
              <w:rPr>
                <w:rFonts w:eastAsia="Times New Roman"/>
                <w:sz w:val="16"/>
                <w:vertAlign w:val="superscript"/>
                <w:lang w:eastAsia="fr-FR"/>
              </w:rPr>
              <w:t>4</w:t>
            </w:r>
          </w:p>
        </w:tc>
        <w:tc>
          <w:tcPr>
            <w:tcW w:w="710" w:type="dxa"/>
            <w:gridSpan w:val="2"/>
            <w:tcBorders>
              <w:top w:val="nil"/>
              <w:left w:val="nil"/>
              <w:bottom w:val="nil"/>
              <w:right w:val="nil"/>
            </w:tcBorders>
            <w:shd w:val="clear" w:color="auto" w:fill="auto"/>
            <w:noWrap/>
            <w:vAlign w:val="center"/>
            <w:hideMark/>
          </w:tcPr>
          <w:p w14:paraId="55D98C27" w14:textId="58346EDF" w:rsidR="005E718D" w:rsidRPr="005E718D" w:rsidRDefault="005E718D" w:rsidP="005E718D">
            <w:pPr>
              <w:keepNext/>
              <w:jc w:val="right"/>
              <w:rPr>
                <w:rFonts w:eastAsia="Times New Roman"/>
                <w:color w:val="000000"/>
                <w:sz w:val="16"/>
                <w:lang w:eastAsia="fr-FR"/>
              </w:rPr>
            </w:pPr>
            <w:r w:rsidRPr="005E718D">
              <w:rPr>
                <w:i/>
                <w:iCs/>
                <w:color w:val="000000"/>
                <w:sz w:val="16"/>
              </w:rPr>
              <w:t>21.72</w:t>
            </w:r>
          </w:p>
        </w:tc>
        <w:tc>
          <w:tcPr>
            <w:tcW w:w="555" w:type="dxa"/>
            <w:tcBorders>
              <w:top w:val="nil"/>
              <w:left w:val="nil"/>
              <w:bottom w:val="nil"/>
              <w:right w:val="nil"/>
            </w:tcBorders>
            <w:shd w:val="clear" w:color="auto" w:fill="auto"/>
            <w:noWrap/>
            <w:vAlign w:val="center"/>
            <w:hideMark/>
          </w:tcPr>
          <w:p w14:paraId="15E285EB" w14:textId="65DE3C0A" w:rsidR="005E718D" w:rsidRPr="005E718D" w:rsidRDefault="005E718D" w:rsidP="005E718D">
            <w:pPr>
              <w:keepNext/>
              <w:jc w:val="right"/>
              <w:rPr>
                <w:rFonts w:eastAsia="Times New Roman"/>
                <w:color w:val="000000"/>
                <w:sz w:val="16"/>
                <w:lang w:eastAsia="fr-FR"/>
              </w:rPr>
            </w:pPr>
            <w:r w:rsidRPr="005E718D">
              <w:rPr>
                <w:i/>
                <w:iCs/>
                <w:color w:val="000000"/>
                <w:sz w:val="16"/>
              </w:rPr>
              <w:t>18.38</w:t>
            </w:r>
          </w:p>
        </w:tc>
        <w:tc>
          <w:tcPr>
            <w:tcW w:w="579" w:type="dxa"/>
            <w:gridSpan w:val="2"/>
            <w:tcBorders>
              <w:top w:val="nil"/>
              <w:left w:val="nil"/>
              <w:bottom w:val="nil"/>
              <w:right w:val="nil"/>
            </w:tcBorders>
            <w:shd w:val="clear" w:color="auto" w:fill="auto"/>
            <w:noWrap/>
            <w:vAlign w:val="center"/>
            <w:hideMark/>
          </w:tcPr>
          <w:p w14:paraId="2E38425E" w14:textId="66C6B16A" w:rsidR="005E718D" w:rsidRPr="005E718D" w:rsidRDefault="005E718D" w:rsidP="005E718D">
            <w:pPr>
              <w:keepNext/>
              <w:jc w:val="right"/>
              <w:rPr>
                <w:rFonts w:eastAsia="Times New Roman"/>
                <w:color w:val="000000"/>
                <w:sz w:val="16"/>
                <w:lang w:eastAsia="fr-FR"/>
              </w:rPr>
            </w:pPr>
            <w:r w:rsidRPr="005E718D">
              <w:rPr>
                <w:i/>
                <w:iCs/>
                <w:color w:val="000000"/>
                <w:sz w:val="16"/>
              </w:rPr>
              <w:t>14.74</w:t>
            </w:r>
          </w:p>
        </w:tc>
        <w:tc>
          <w:tcPr>
            <w:tcW w:w="567" w:type="dxa"/>
            <w:tcBorders>
              <w:top w:val="nil"/>
              <w:left w:val="nil"/>
              <w:bottom w:val="nil"/>
              <w:right w:val="nil"/>
            </w:tcBorders>
            <w:shd w:val="clear" w:color="auto" w:fill="auto"/>
            <w:noWrap/>
            <w:vAlign w:val="center"/>
            <w:hideMark/>
          </w:tcPr>
          <w:p w14:paraId="3F56DA41" w14:textId="2CB58F43" w:rsidR="005E718D" w:rsidRPr="005E718D" w:rsidRDefault="005E718D" w:rsidP="005E718D">
            <w:pPr>
              <w:keepNext/>
              <w:jc w:val="right"/>
              <w:rPr>
                <w:rFonts w:eastAsia="Times New Roman"/>
                <w:color w:val="000000"/>
                <w:sz w:val="16"/>
                <w:lang w:eastAsia="fr-FR"/>
              </w:rPr>
            </w:pPr>
            <w:r w:rsidRPr="005E718D">
              <w:rPr>
                <w:i/>
                <w:iCs/>
                <w:color w:val="000000"/>
                <w:sz w:val="16"/>
              </w:rPr>
              <w:t>12.73</w:t>
            </w:r>
          </w:p>
        </w:tc>
        <w:tc>
          <w:tcPr>
            <w:tcW w:w="567" w:type="dxa"/>
            <w:tcBorders>
              <w:top w:val="nil"/>
              <w:left w:val="nil"/>
              <w:bottom w:val="nil"/>
              <w:right w:val="nil"/>
            </w:tcBorders>
            <w:shd w:val="clear" w:color="auto" w:fill="auto"/>
            <w:noWrap/>
            <w:vAlign w:val="center"/>
            <w:hideMark/>
          </w:tcPr>
          <w:p w14:paraId="01FFBBBF" w14:textId="2A3B00FA" w:rsidR="005E718D" w:rsidRPr="005E718D" w:rsidRDefault="005E718D" w:rsidP="005E718D">
            <w:pPr>
              <w:keepNext/>
              <w:jc w:val="right"/>
              <w:rPr>
                <w:rFonts w:eastAsia="Times New Roman"/>
                <w:color w:val="000000"/>
                <w:sz w:val="16"/>
                <w:lang w:eastAsia="fr-FR"/>
              </w:rPr>
            </w:pPr>
            <w:r w:rsidRPr="005E718D">
              <w:rPr>
                <w:i/>
                <w:iCs/>
                <w:color w:val="000000"/>
                <w:sz w:val="16"/>
              </w:rPr>
              <w:t>14.84</w:t>
            </w:r>
          </w:p>
        </w:tc>
        <w:tc>
          <w:tcPr>
            <w:tcW w:w="160" w:type="dxa"/>
            <w:tcBorders>
              <w:top w:val="nil"/>
              <w:left w:val="nil"/>
              <w:bottom w:val="nil"/>
              <w:right w:val="nil"/>
            </w:tcBorders>
            <w:shd w:val="clear" w:color="auto" w:fill="auto"/>
            <w:noWrap/>
            <w:vAlign w:val="center"/>
            <w:hideMark/>
          </w:tcPr>
          <w:p w14:paraId="4AD2307B" w14:textId="77777777" w:rsidR="005E718D" w:rsidRPr="005E718D" w:rsidRDefault="005E718D" w:rsidP="005E718D">
            <w:pPr>
              <w:keepNext/>
              <w:jc w:val="right"/>
              <w:rPr>
                <w:rFonts w:eastAsia="Times New Roman"/>
                <w:color w:val="000000"/>
                <w:sz w:val="16"/>
                <w:lang w:eastAsia="fr-FR"/>
              </w:rPr>
            </w:pPr>
          </w:p>
        </w:tc>
        <w:tc>
          <w:tcPr>
            <w:tcW w:w="690" w:type="dxa"/>
            <w:tcBorders>
              <w:top w:val="nil"/>
              <w:left w:val="nil"/>
              <w:bottom w:val="nil"/>
              <w:right w:val="nil"/>
            </w:tcBorders>
            <w:shd w:val="clear" w:color="auto" w:fill="auto"/>
            <w:noWrap/>
            <w:vAlign w:val="center"/>
            <w:hideMark/>
          </w:tcPr>
          <w:p w14:paraId="7C9AAAF6" w14:textId="28DD14E2" w:rsidR="005E718D" w:rsidRPr="005E718D" w:rsidRDefault="005E718D" w:rsidP="005E718D">
            <w:pPr>
              <w:keepNext/>
              <w:jc w:val="right"/>
              <w:rPr>
                <w:rFonts w:eastAsia="Times New Roman"/>
                <w:color w:val="000000"/>
                <w:sz w:val="16"/>
                <w:lang w:eastAsia="fr-FR"/>
              </w:rPr>
            </w:pPr>
            <w:r w:rsidRPr="005E718D">
              <w:rPr>
                <w:i/>
                <w:iCs/>
                <w:color w:val="000000"/>
                <w:sz w:val="16"/>
              </w:rPr>
              <w:t>69.3%</w:t>
            </w:r>
          </w:p>
        </w:tc>
        <w:tc>
          <w:tcPr>
            <w:tcW w:w="767" w:type="dxa"/>
            <w:tcBorders>
              <w:top w:val="nil"/>
              <w:left w:val="nil"/>
              <w:bottom w:val="nil"/>
              <w:right w:val="nil"/>
            </w:tcBorders>
            <w:shd w:val="clear" w:color="auto" w:fill="auto"/>
            <w:noWrap/>
            <w:vAlign w:val="center"/>
            <w:hideMark/>
          </w:tcPr>
          <w:p w14:paraId="549D8CC3" w14:textId="204DC506" w:rsidR="005E718D" w:rsidRPr="005E718D" w:rsidRDefault="005E718D" w:rsidP="005E718D">
            <w:pPr>
              <w:keepNext/>
              <w:jc w:val="right"/>
              <w:rPr>
                <w:rFonts w:eastAsia="Times New Roman"/>
                <w:color w:val="000000"/>
                <w:sz w:val="16"/>
                <w:lang w:eastAsia="fr-FR"/>
              </w:rPr>
            </w:pPr>
            <w:r w:rsidRPr="005E718D">
              <w:rPr>
                <w:i/>
                <w:iCs/>
                <w:color w:val="000000"/>
                <w:sz w:val="16"/>
              </w:rPr>
              <w:t>79.2%</w:t>
            </w:r>
          </w:p>
        </w:tc>
        <w:tc>
          <w:tcPr>
            <w:tcW w:w="934" w:type="dxa"/>
            <w:gridSpan w:val="2"/>
            <w:tcBorders>
              <w:top w:val="nil"/>
              <w:left w:val="nil"/>
              <w:bottom w:val="nil"/>
              <w:right w:val="nil"/>
            </w:tcBorders>
            <w:shd w:val="clear" w:color="auto" w:fill="auto"/>
            <w:noWrap/>
            <w:vAlign w:val="center"/>
            <w:hideMark/>
          </w:tcPr>
          <w:p w14:paraId="3B2DF62C" w14:textId="3789727A" w:rsidR="005E718D" w:rsidRPr="005E718D" w:rsidRDefault="005E718D" w:rsidP="005E718D">
            <w:pPr>
              <w:keepNext/>
              <w:jc w:val="right"/>
              <w:rPr>
                <w:rFonts w:eastAsia="Times New Roman"/>
                <w:color w:val="000000"/>
                <w:sz w:val="16"/>
                <w:lang w:eastAsia="fr-FR"/>
              </w:rPr>
            </w:pPr>
            <w:r w:rsidRPr="005E718D">
              <w:rPr>
                <w:i/>
                <w:iCs/>
                <w:color w:val="000000"/>
                <w:sz w:val="16"/>
              </w:rPr>
              <w:t>56.8%</w:t>
            </w:r>
          </w:p>
        </w:tc>
        <w:tc>
          <w:tcPr>
            <w:tcW w:w="160" w:type="dxa"/>
            <w:tcBorders>
              <w:top w:val="nil"/>
              <w:left w:val="nil"/>
              <w:bottom w:val="nil"/>
              <w:right w:val="nil"/>
            </w:tcBorders>
            <w:shd w:val="clear" w:color="auto" w:fill="auto"/>
            <w:noWrap/>
            <w:vAlign w:val="center"/>
            <w:hideMark/>
          </w:tcPr>
          <w:p w14:paraId="6D49CDF3" w14:textId="77777777" w:rsidR="005E718D" w:rsidRPr="005E718D" w:rsidRDefault="005E718D" w:rsidP="005E718D">
            <w:pPr>
              <w:keepNext/>
              <w:jc w:val="right"/>
              <w:rPr>
                <w:rFonts w:eastAsia="Times New Roman"/>
                <w:color w:val="000000"/>
                <w:sz w:val="16"/>
                <w:lang w:eastAsia="fr-FR"/>
              </w:rPr>
            </w:pPr>
          </w:p>
        </w:tc>
        <w:tc>
          <w:tcPr>
            <w:tcW w:w="616" w:type="dxa"/>
            <w:tcBorders>
              <w:top w:val="nil"/>
              <w:left w:val="nil"/>
              <w:bottom w:val="nil"/>
              <w:right w:val="nil"/>
            </w:tcBorders>
            <w:shd w:val="clear" w:color="auto" w:fill="auto"/>
            <w:noWrap/>
            <w:vAlign w:val="center"/>
            <w:hideMark/>
          </w:tcPr>
          <w:p w14:paraId="436EC68F" w14:textId="377FC730" w:rsidR="005E718D" w:rsidRPr="005E718D" w:rsidRDefault="005E718D" w:rsidP="005E718D">
            <w:pPr>
              <w:keepNext/>
              <w:jc w:val="right"/>
              <w:rPr>
                <w:rFonts w:eastAsia="Times New Roman"/>
                <w:color w:val="000000"/>
                <w:sz w:val="16"/>
                <w:lang w:eastAsia="fr-FR"/>
              </w:rPr>
            </w:pPr>
            <w:r w:rsidRPr="005E718D">
              <w:rPr>
                <w:i/>
                <w:iCs/>
                <w:color w:val="000000"/>
                <w:sz w:val="16"/>
              </w:rPr>
              <w:t>0.9%</w:t>
            </w:r>
          </w:p>
        </w:tc>
        <w:tc>
          <w:tcPr>
            <w:tcW w:w="720" w:type="dxa"/>
            <w:gridSpan w:val="2"/>
            <w:tcBorders>
              <w:top w:val="nil"/>
              <w:left w:val="nil"/>
              <w:bottom w:val="nil"/>
              <w:right w:val="nil"/>
            </w:tcBorders>
            <w:shd w:val="clear" w:color="auto" w:fill="auto"/>
            <w:noWrap/>
            <w:vAlign w:val="center"/>
            <w:hideMark/>
          </w:tcPr>
          <w:p w14:paraId="0BC4295B" w14:textId="4A93923E" w:rsidR="005E718D" w:rsidRPr="005E718D" w:rsidRDefault="005E718D" w:rsidP="005E718D">
            <w:pPr>
              <w:keepNext/>
              <w:jc w:val="right"/>
              <w:rPr>
                <w:rFonts w:eastAsia="Times New Roman"/>
                <w:color w:val="000000"/>
                <w:sz w:val="16"/>
                <w:lang w:eastAsia="fr-FR"/>
              </w:rPr>
            </w:pPr>
            <w:r w:rsidRPr="005E718D">
              <w:rPr>
                <w:i/>
                <w:iCs/>
                <w:color w:val="000000"/>
                <w:sz w:val="16"/>
              </w:rPr>
              <w:t>2.7%</w:t>
            </w:r>
          </w:p>
        </w:tc>
        <w:tc>
          <w:tcPr>
            <w:tcW w:w="900" w:type="dxa"/>
            <w:gridSpan w:val="2"/>
            <w:tcBorders>
              <w:top w:val="nil"/>
              <w:left w:val="nil"/>
              <w:bottom w:val="nil"/>
              <w:right w:val="nil"/>
            </w:tcBorders>
            <w:shd w:val="clear" w:color="auto" w:fill="auto"/>
            <w:noWrap/>
            <w:vAlign w:val="center"/>
            <w:hideMark/>
          </w:tcPr>
          <w:p w14:paraId="7F732D85" w14:textId="2D55D2BB" w:rsidR="005E718D" w:rsidRPr="005E718D" w:rsidRDefault="005E718D" w:rsidP="005E718D">
            <w:pPr>
              <w:keepNext/>
              <w:jc w:val="right"/>
              <w:rPr>
                <w:rFonts w:eastAsia="Times New Roman"/>
                <w:color w:val="000000"/>
                <w:sz w:val="16"/>
                <w:lang w:eastAsia="fr-FR"/>
              </w:rPr>
            </w:pPr>
            <w:r w:rsidRPr="005E718D">
              <w:rPr>
                <w:i/>
                <w:iCs/>
                <w:color w:val="000000"/>
                <w:sz w:val="16"/>
              </w:rPr>
              <w:t>0.6%</w:t>
            </w:r>
          </w:p>
        </w:tc>
      </w:tr>
      <w:tr w:rsidR="005E718D" w:rsidRPr="00595CB3" w14:paraId="13FE4CE6" w14:textId="77777777" w:rsidTr="0048160C">
        <w:trPr>
          <w:trHeight w:val="454"/>
        </w:trPr>
        <w:tc>
          <w:tcPr>
            <w:tcW w:w="1064" w:type="dxa"/>
            <w:tcBorders>
              <w:top w:val="nil"/>
              <w:left w:val="nil"/>
              <w:bottom w:val="nil"/>
              <w:right w:val="nil"/>
            </w:tcBorders>
            <w:shd w:val="clear" w:color="000000" w:fill="BDD7EE"/>
            <w:noWrap/>
            <w:vAlign w:val="center"/>
            <w:hideMark/>
          </w:tcPr>
          <w:p w14:paraId="050A16F7" w14:textId="77777777" w:rsidR="005E718D" w:rsidRPr="00595CB3" w:rsidRDefault="005E718D" w:rsidP="005E718D">
            <w:pPr>
              <w:keepNext/>
              <w:rPr>
                <w:rFonts w:eastAsia="Times New Roman"/>
                <w:b/>
                <w:bCs/>
                <w:sz w:val="16"/>
                <w:lang w:eastAsia="fr-FR"/>
              </w:rPr>
            </w:pPr>
            <w:r w:rsidRPr="00595CB3">
              <w:rPr>
                <w:rFonts w:eastAsia="Times New Roman"/>
                <w:b/>
                <w:bCs/>
                <w:sz w:val="16"/>
                <w:lang w:eastAsia="fr-FR"/>
              </w:rPr>
              <w:t>United Kingdom</w:t>
            </w:r>
          </w:p>
        </w:tc>
        <w:tc>
          <w:tcPr>
            <w:tcW w:w="710" w:type="dxa"/>
            <w:gridSpan w:val="2"/>
            <w:tcBorders>
              <w:top w:val="nil"/>
              <w:left w:val="nil"/>
              <w:bottom w:val="nil"/>
              <w:right w:val="nil"/>
            </w:tcBorders>
            <w:shd w:val="clear" w:color="000000" w:fill="BDD7EE"/>
            <w:noWrap/>
            <w:vAlign w:val="center"/>
            <w:hideMark/>
          </w:tcPr>
          <w:p w14:paraId="6F1FB73A" w14:textId="298CC501" w:rsidR="005E718D" w:rsidRPr="005E718D" w:rsidRDefault="005E718D" w:rsidP="005E718D">
            <w:pPr>
              <w:keepNext/>
              <w:jc w:val="right"/>
              <w:rPr>
                <w:rFonts w:eastAsia="Times New Roman"/>
                <w:b/>
                <w:bCs/>
                <w:color w:val="000000"/>
                <w:sz w:val="16"/>
                <w:lang w:eastAsia="fr-FR"/>
              </w:rPr>
            </w:pPr>
            <w:r w:rsidRPr="005E718D">
              <w:rPr>
                <w:b/>
                <w:bCs/>
                <w:color w:val="000000"/>
                <w:sz w:val="16"/>
              </w:rPr>
              <w:t>27.60</w:t>
            </w:r>
          </w:p>
        </w:tc>
        <w:tc>
          <w:tcPr>
            <w:tcW w:w="555" w:type="dxa"/>
            <w:tcBorders>
              <w:top w:val="nil"/>
              <w:left w:val="nil"/>
              <w:bottom w:val="nil"/>
              <w:right w:val="nil"/>
            </w:tcBorders>
            <w:shd w:val="clear" w:color="000000" w:fill="BDD7EE"/>
            <w:noWrap/>
            <w:vAlign w:val="center"/>
            <w:hideMark/>
          </w:tcPr>
          <w:p w14:paraId="2EC52BEF" w14:textId="62416688" w:rsidR="005E718D" w:rsidRPr="005E718D" w:rsidRDefault="005E718D" w:rsidP="005E718D">
            <w:pPr>
              <w:keepNext/>
              <w:jc w:val="right"/>
              <w:rPr>
                <w:rFonts w:eastAsia="Times New Roman"/>
                <w:b/>
                <w:bCs/>
                <w:color w:val="000000"/>
                <w:sz w:val="16"/>
                <w:lang w:eastAsia="fr-FR"/>
              </w:rPr>
            </w:pPr>
            <w:r w:rsidRPr="005E718D">
              <w:rPr>
                <w:b/>
                <w:bCs/>
                <w:color w:val="000000"/>
                <w:sz w:val="16"/>
              </w:rPr>
              <w:t>24.29</w:t>
            </w:r>
          </w:p>
        </w:tc>
        <w:tc>
          <w:tcPr>
            <w:tcW w:w="579" w:type="dxa"/>
            <w:gridSpan w:val="2"/>
            <w:tcBorders>
              <w:top w:val="nil"/>
              <w:left w:val="nil"/>
              <w:bottom w:val="nil"/>
              <w:right w:val="nil"/>
            </w:tcBorders>
            <w:shd w:val="clear" w:color="000000" w:fill="BDD7EE"/>
            <w:noWrap/>
            <w:vAlign w:val="center"/>
            <w:hideMark/>
          </w:tcPr>
          <w:p w14:paraId="5D332DCA" w14:textId="6CDC8432" w:rsidR="005E718D" w:rsidRPr="005E718D" w:rsidRDefault="005E718D" w:rsidP="005E718D">
            <w:pPr>
              <w:keepNext/>
              <w:jc w:val="right"/>
              <w:rPr>
                <w:rFonts w:eastAsia="Times New Roman"/>
                <w:b/>
                <w:bCs/>
                <w:color w:val="000000"/>
                <w:sz w:val="16"/>
                <w:lang w:eastAsia="fr-FR"/>
              </w:rPr>
            </w:pPr>
            <w:r w:rsidRPr="005E718D">
              <w:rPr>
                <w:b/>
                <w:bCs/>
                <w:color w:val="000000"/>
                <w:sz w:val="16"/>
              </w:rPr>
              <w:t>20.09</w:t>
            </w:r>
          </w:p>
        </w:tc>
        <w:tc>
          <w:tcPr>
            <w:tcW w:w="567" w:type="dxa"/>
            <w:tcBorders>
              <w:top w:val="nil"/>
              <w:left w:val="nil"/>
              <w:bottom w:val="nil"/>
              <w:right w:val="nil"/>
            </w:tcBorders>
            <w:shd w:val="clear" w:color="000000" w:fill="BDD7EE"/>
            <w:noWrap/>
            <w:vAlign w:val="center"/>
            <w:hideMark/>
          </w:tcPr>
          <w:p w14:paraId="0F70808B" w14:textId="3A381E1B" w:rsidR="005E718D" w:rsidRPr="005E718D" w:rsidRDefault="005E718D" w:rsidP="005E718D">
            <w:pPr>
              <w:keepNext/>
              <w:jc w:val="right"/>
              <w:rPr>
                <w:rFonts w:eastAsia="Times New Roman"/>
                <w:b/>
                <w:bCs/>
                <w:color w:val="000000"/>
                <w:sz w:val="16"/>
                <w:lang w:eastAsia="fr-FR"/>
              </w:rPr>
            </w:pPr>
            <w:r w:rsidRPr="005E718D">
              <w:rPr>
                <w:b/>
                <w:bCs/>
                <w:color w:val="000000"/>
                <w:sz w:val="16"/>
              </w:rPr>
              <w:t>18.28</w:t>
            </w:r>
          </w:p>
        </w:tc>
        <w:tc>
          <w:tcPr>
            <w:tcW w:w="567" w:type="dxa"/>
            <w:tcBorders>
              <w:top w:val="nil"/>
              <w:left w:val="nil"/>
              <w:bottom w:val="nil"/>
              <w:right w:val="nil"/>
            </w:tcBorders>
            <w:shd w:val="clear" w:color="000000" w:fill="BDD7EE"/>
            <w:noWrap/>
            <w:vAlign w:val="center"/>
            <w:hideMark/>
          </w:tcPr>
          <w:p w14:paraId="6A000605" w14:textId="788AD054" w:rsidR="005E718D" w:rsidRPr="005E718D" w:rsidRDefault="005E718D" w:rsidP="005E718D">
            <w:pPr>
              <w:keepNext/>
              <w:jc w:val="right"/>
              <w:rPr>
                <w:rFonts w:eastAsia="Times New Roman"/>
                <w:b/>
                <w:bCs/>
                <w:color w:val="000000"/>
                <w:sz w:val="16"/>
                <w:lang w:eastAsia="fr-FR"/>
              </w:rPr>
            </w:pPr>
            <w:r w:rsidRPr="005E718D">
              <w:rPr>
                <w:b/>
                <w:bCs/>
                <w:color w:val="000000"/>
                <w:sz w:val="16"/>
              </w:rPr>
              <w:t>21.40</w:t>
            </w:r>
          </w:p>
        </w:tc>
        <w:tc>
          <w:tcPr>
            <w:tcW w:w="160" w:type="dxa"/>
            <w:tcBorders>
              <w:top w:val="nil"/>
              <w:left w:val="nil"/>
              <w:bottom w:val="nil"/>
              <w:right w:val="nil"/>
            </w:tcBorders>
            <w:shd w:val="clear" w:color="auto" w:fill="auto"/>
            <w:noWrap/>
            <w:vAlign w:val="center"/>
            <w:hideMark/>
          </w:tcPr>
          <w:p w14:paraId="1DF3F07E" w14:textId="77777777" w:rsidR="005E718D" w:rsidRPr="005E718D" w:rsidRDefault="005E718D" w:rsidP="005E718D">
            <w:pPr>
              <w:keepNext/>
              <w:jc w:val="right"/>
              <w:rPr>
                <w:rFonts w:eastAsia="Times New Roman"/>
                <w:b/>
                <w:bCs/>
                <w:color w:val="000000"/>
                <w:sz w:val="16"/>
                <w:lang w:eastAsia="fr-FR"/>
              </w:rPr>
            </w:pPr>
          </w:p>
        </w:tc>
        <w:tc>
          <w:tcPr>
            <w:tcW w:w="690" w:type="dxa"/>
            <w:tcBorders>
              <w:top w:val="nil"/>
              <w:left w:val="nil"/>
              <w:bottom w:val="nil"/>
              <w:right w:val="nil"/>
            </w:tcBorders>
            <w:shd w:val="clear" w:color="000000" w:fill="BDD7EE"/>
            <w:noWrap/>
            <w:vAlign w:val="center"/>
            <w:hideMark/>
          </w:tcPr>
          <w:p w14:paraId="325DE339" w14:textId="006711AB" w:rsidR="005E718D" w:rsidRPr="005E718D" w:rsidRDefault="005E718D" w:rsidP="005E718D">
            <w:pPr>
              <w:keepNext/>
              <w:rPr>
                <w:rFonts w:eastAsia="Times New Roman"/>
                <w:b/>
                <w:bCs/>
                <w:color w:val="000000"/>
                <w:sz w:val="16"/>
                <w:lang w:eastAsia="fr-FR"/>
              </w:rPr>
            </w:pPr>
          </w:p>
        </w:tc>
        <w:tc>
          <w:tcPr>
            <w:tcW w:w="851" w:type="dxa"/>
            <w:gridSpan w:val="2"/>
            <w:tcBorders>
              <w:top w:val="nil"/>
              <w:left w:val="nil"/>
              <w:bottom w:val="nil"/>
              <w:right w:val="nil"/>
            </w:tcBorders>
            <w:shd w:val="clear" w:color="000000" w:fill="BDD7EE"/>
            <w:noWrap/>
            <w:vAlign w:val="center"/>
            <w:hideMark/>
          </w:tcPr>
          <w:p w14:paraId="56E2C631" w14:textId="0D1D7702" w:rsidR="005E718D" w:rsidRPr="005E718D" w:rsidRDefault="005E718D" w:rsidP="005E718D">
            <w:pPr>
              <w:keepNext/>
              <w:rPr>
                <w:rFonts w:eastAsia="Times New Roman"/>
                <w:b/>
                <w:bCs/>
                <w:color w:val="000000"/>
                <w:sz w:val="16"/>
                <w:lang w:eastAsia="fr-FR"/>
              </w:rPr>
            </w:pPr>
          </w:p>
        </w:tc>
        <w:tc>
          <w:tcPr>
            <w:tcW w:w="850" w:type="dxa"/>
            <w:tcBorders>
              <w:top w:val="nil"/>
              <w:left w:val="nil"/>
              <w:bottom w:val="nil"/>
              <w:right w:val="nil"/>
            </w:tcBorders>
            <w:shd w:val="clear" w:color="000000" w:fill="BDD7EE"/>
            <w:noWrap/>
            <w:vAlign w:val="center"/>
            <w:hideMark/>
          </w:tcPr>
          <w:p w14:paraId="54DA2063" w14:textId="3E6B4FCF" w:rsidR="005E718D" w:rsidRPr="005E718D" w:rsidRDefault="005E718D" w:rsidP="005E718D">
            <w:pPr>
              <w:keepNext/>
              <w:rPr>
                <w:rFonts w:eastAsia="Times New Roman"/>
                <w:b/>
                <w:bCs/>
                <w:color w:val="000000"/>
                <w:sz w:val="16"/>
                <w:lang w:eastAsia="fr-FR"/>
              </w:rPr>
            </w:pPr>
          </w:p>
        </w:tc>
        <w:tc>
          <w:tcPr>
            <w:tcW w:w="160" w:type="dxa"/>
            <w:tcBorders>
              <w:top w:val="nil"/>
              <w:left w:val="nil"/>
              <w:bottom w:val="nil"/>
              <w:right w:val="nil"/>
            </w:tcBorders>
            <w:shd w:val="clear" w:color="auto" w:fill="auto"/>
            <w:noWrap/>
            <w:vAlign w:val="center"/>
            <w:hideMark/>
          </w:tcPr>
          <w:p w14:paraId="4F1966F5" w14:textId="77777777" w:rsidR="005E718D" w:rsidRPr="005E718D" w:rsidRDefault="005E718D" w:rsidP="005E718D">
            <w:pPr>
              <w:keepNext/>
              <w:rPr>
                <w:rFonts w:eastAsia="Times New Roman"/>
                <w:b/>
                <w:bCs/>
                <w:color w:val="000000"/>
                <w:sz w:val="16"/>
                <w:lang w:eastAsia="fr-FR"/>
              </w:rPr>
            </w:pPr>
          </w:p>
        </w:tc>
        <w:tc>
          <w:tcPr>
            <w:tcW w:w="616" w:type="dxa"/>
            <w:tcBorders>
              <w:top w:val="nil"/>
              <w:left w:val="nil"/>
              <w:bottom w:val="nil"/>
              <w:right w:val="nil"/>
            </w:tcBorders>
            <w:shd w:val="clear" w:color="000000" w:fill="BDD7EE"/>
            <w:noWrap/>
            <w:vAlign w:val="center"/>
            <w:hideMark/>
          </w:tcPr>
          <w:p w14:paraId="1C8F9B8C" w14:textId="35E19660" w:rsidR="005E718D" w:rsidRPr="005E718D" w:rsidRDefault="005E718D" w:rsidP="005E718D">
            <w:pPr>
              <w:keepNext/>
              <w:rPr>
                <w:rFonts w:eastAsia="Times New Roman"/>
                <w:b/>
                <w:bCs/>
                <w:color w:val="000000"/>
                <w:sz w:val="16"/>
                <w:lang w:eastAsia="fr-FR"/>
              </w:rPr>
            </w:pPr>
          </w:p>
        </w:tc>
        <w:tc>
          <w:tcPr>
            <w:tcW w:w="720" w:type="dxa"/>
            <w:gridSpan w:val="2"/>
            <w:tcBorders>
              <w:top w:val="nil"/>
              <w:left w:val="nil"/>
              <w:bottom w:val="nil"/>
              <w:right w:val="nil"/>
            </w:tcBorders>
            <w:shd w:val="clear" w:color="000000" w:fill="BDD7EE"/>
            <w:noWrap/>
            <w:vAlign w:val="center"/>
            <w:hideMark/>
          </w:tcPr>
          <w:p w14:paraId="4C4F1BD5" w14:textId="2A52B7CB" w:rsidR="005E718D" w:rsidRPr="005E718D" w:rsidRDefault="005E718D" w:rsidP="005E718D">
            <w:pPr>
              <w:keepNext/>
              <w:rPr>
                <w:rFonts w:eastAsia="Times New Roman"/>
                <w:b/>
                <w:bCs/>
                <w:color w:val="000000"/>
                <w:sz w:val="16"/>
                <w:lang w:eastAsia="fr-FR"/>
              </w:rPr>
            </w:pPr>
          </w:p>
        </w:tc>
        <w:tc>
          <w:tcPr>
            <w:tcW w:w="900" w:type="dxa"/>
            <w:gridSpan w:val="2"/>
            <w:tcBorders>
              <w:top w:val="nil"/>
              <w:left w:val="nil"/>
              <w:bottom w:val="nil"/>
              <w:right w:val="nil"/>
            </w:tcBorders>
            <w:shd w:val="clear" w:color="000000" w:fill="BDD7EE"/>
            <w:noWrap/>
            <w:vAlign w:val="center"/>
            <w:hideMark/>
          </w:tcPr>
          <w:p w14:paraId="11EB8948" w14:textId="4261B532" w:rsidR="005E718D" w:rsidRPr="005E718D" w:rsidRDefault="005E718D" w:rsidP="005E718D">
            <w:pPr>
              <w:keepNext/>
              <w:rPr>
                <w:rFonts w:eastAsia="Times New Roman"/>
                <w:b/>
                <w:bCs/>
                <w:color w:val="000000"/>
                <w:sz w:val="16"/>
                <w:lang w:eastAsia="fr-FR"/>
              </w:rPr>
            </w:pPr>
          </w:p>
        </w:tc>
      </w:tr>
      <w:tr w:rsidR="005E718D" w:rsidRPr="00595CB3" w14:paraId="732DDA1E" w14:textId="77777777" w:rsidTr="005E718D">
        <w:trPr>
          <w:trHeight w:val="102"/>
        </w:trPr>
        <w:tc>
          <w:tcPr>
            <w:tcW w:w="1206" w:type="dxa"/>
            <w:gridSpan w:val="2"/>
            <w:tcBorders>
              <w:top w:val="nil"/>
              <w:left w:val="nil"/>
              <w:bottom w:val="nil"/>
              <w:right w:val="nil"/>
            </w:tcBorders>
            <w:shd w:val="clear" w:color="auto" w:fill="auto"/>
            <w:noWrap/>
            <w:vAlign w:val="center"/>
            <w:hideMark/>
          </w:tcPr>
          <w:p w14:paraId="1DD8E0CF" w14:textId="77777777" w:rsidR="005E718D" w:rsidRPr="005E718D" w:rsidRDefault="005E718D" w:rsidP="005E718D">
            <w:pPr>
              <w:keepNext/>
              <w:rPr>
                <w:rFonts w:eastAsia="Times New Roman"/>
                <w:b/>
                <w:bCs/>
                <w:color w:val="000000"/>
                <w:sz w:val="16"/>
                <w:lang w:eastAsia="fr-FR"/>
              </w:rPr>
            </w:pPr>
          </w:p>
        </w:tc>
        <w:tc>
          <w:tcPr>
            <w:tcW w:w="568" w:type="dxa"/>
            <w:tcBorders>
              <w:top w:val="nil"/>
              <w:left w:val="nil"/>
              <w:bottom w:val="nil"/>
              <w:right w:val="nil"/>
            </w:tcBorders>
            <w:shd w:val="clear" w:color="auto" w:fill="auto"/>
            <w:noWrap/>
            <w:vAlign w:val="center"/>
            <w:hideMark/>
          </w:tcPr>
          <w:p w14:paraId="24352318" w14:textId="77777777" w:rsidR="005E718D" w:rsidRPr="005E718D" w:rsidRDefault="005E718D" w:rsidP="005E718D">
            <w:pPr>
              <w:keepNext/>
              <w:rPr>
                <w:rFonts w:eastAsia="Times New Roman"/>
                <w:sz w:val="16"/>
                <w:lang w:eastAsia="fr-FR"/>
              </w:rPr>
            </w:pPr>
          </w:p>
        </w:tc>
        <w:tc>
          <w:tcPr>
            <w:tcW w:w="567" w:type="dxa"/>
            <w:gridSpan w:val="2"/>
            <w:tcBorders>
              <w:top w:val="nil"/>
              <w:left w:val="nil"/>
              <w:bottom w:val="nil"/>
              <w:right w:val="nil"/>
            </w:tcBorders>
            <w:shd w:val="clear" w:color="auto" w:fill="auto"/>
            <w:noWrap/>
            <w:vAlign w:val="center"/>
            <w:hideMark/>
          </w:tcPr>
          <w:p w14:paraId="2590048C" w14:textId="77777777" w:rsidR="005E718D" w:rsidRPr="005E718D" w:rsidRDefault="005E718D" w:rsidP="005E718D">
            <w:pPr>
              <w:keepNext/>
              <w:rPr>
                <w:rFonts w:eastAsia="Times New Roman"/>
                <w:sz w:val="16"/>
                <w:lang w:eastAsia="fr-FR"/>
              </w:rPr>
            </w:pPr>
          </w:p>
        </w:tc>
        <w:tc>
          <w:tcPr>
            <w:tcW w:w="567" w:type="dxa"/>
            <w:tcBorders>
              <w:top w:val="nil"/>
              <w:left w:val="nil"/>
              <w:bottom w:val="nil"/>
              <w:right w:val="nil"/>
            </w:tcBorders>
            <w:shd w:val="clear" w:color="auto" w:fill="auto"/>
            <w:noWrap/>
            <w:vAlign w:val="center"/>
            <w:hideMark/>
          </w:tcPr>
          <w:p w14:paraId="210B2483" w14:textId="77777777" w:rsidR="005E718D" w:rsidRPr="005E718D" w:rsidRDefault="005E718D" w:rsidP="005E718D">
            <w:pPr>
              <w:keepNext/>
              <w:rPr>
                <w:rFonts w:eastAsia="Times New Roman"/>
                <w:sz w:val="16"/>
                <w:lang w:eastAsia="fr-FR"/>
              </w:rPr>
            </w:pPr>
          </w:p>
        </w:tc>
        <w:tc>
          <w:tcPr>
            <w:tcW w:w="567" w:type="dxa"/>
            <w:tcBorders>
              <w:top w:val="nil"/>
              <w:left w:val="nil"/>
              <w:bottom w:val="nil"/>
              <w:right w:val="nil"/>
            </w:tcBorders>
            <w:shd w:val="clear" w:color="auto" w:fill="auto"/>
            <w:noWrap/>
            <w:vAlign w:val="center"/>
            <w:hideMark/>
          </w:tcPr>
          <w:p w14:paraId="43846B2A" w14:textId="77777777" w:rsidR="005E718D" w:rsidRPr="005E718D" w:rsidRDefault="005E718D" w:rsidP="005E718D">
            <w:pPr>
              <w:keepNext/>
              <w:rPr>
                <w:rFonts w:eastAsia="Times New Roman"/>
                <w:sz w:val="16"/>
                <w:lang w:eastAsia="fr-FR"/>
              </w:rPr>
            </w:pPr>
          </w:p>
        </w:tc>
        <w:tc>
          <w:tcPr>
            <w:tcW w:w="567" w:type="dxa"/>
            <w:tcBorders>
              <w:top w:val="nil"/>
              <w:left w:val="nil"/>
              <w:bottom w:val="nil"/>
              <w:right w:val="nil"/>
            </w:tcBorders>
            <w:shd w:val="clear" w:color="auto" w:fill="auto"/>
            <w:noWrap/>
            <w:vAlign w:val="center"/>
            <w:hideMark/>
          </w:tcPr>
          <w:p w14:paraId="4A0FFF3A" w14:textId="77777777" w:rsidR="005E718D" w:rsidRPr="005E718D" w:rsidRDefault="005E718D" w:rsidP="005E718D">
            <w:pPr>
              <w:keepNext/>
              <w:rPr>
                <w:rFonts w:eastAsia="Times New Roman"/>
                <w:sz w:val="16"/>
                <w:lang w:eastAsia="fr-FR"/>
              </w:rPr>
            </w:pPr>
          </w:p>
        </w:tc>
        <w:tc>
          <w:tcPr>
            <w:tcW w:w="160" w:type="dxa"/>
            <w:tcBorders>
              <w:top w:val="nil"/>
              <w:left w:val="nil"/>
              <w:bottom w:val="nil"/>
              <w:right w:val="nil"/>
            </w:tcBorders>
            <w:shd w:val="clear" w:color="auto" w:fill="auto"/>
            <w:noWrap/>
            <w:vAlign w:val="center"/>
            <w:hideMark/>
          </w:tcPr>
          <w:p w14:paraId="62BF2D29" w14:textId="77777777" w:rsidR="005E718D" w:rsidRPr="005E718D" w:rsidRDefault="005E718D" w:rsidP="005E718D">
            <w:pPr>
              <w:keepNext/>
              <w:rPr>
                <w:rFonts w:eastAsia="Times New Roman"/>
                <w:sz w:val="16"/>
                <w:lang w:eastAsia="fr-FR"/>
              </w:rPr>
            </w:pPr>
          </w:p>
        </w:tc>
        <w:tc>
          <w:tcPr>
            <w:tcW w:w="690" w:type="dxa"/>
            <w:tcBorders>
              <w:top w:val="nil"/>
              <w:left w:val="nil"/>
              <w:bottom w:val="nil"/>
              <w:right w:val="nil"/>
            </w:tcBorders>
            <w:shd w:val="clear" w:color="auto" w:fill="auto"/>
            <w:noWrap/>
            <w:vAlign w:val="center"/>
            <w:hideMark/>
          </w:tcPr>
          <w:p w14:paraId="5B34569C" w14:textId="77777777" w:rsidR="005E718D" w:rsidRPr="005E718D" w:rsidRDefault="005E718D" w:rsidP="005E718D">
            <w:pPr>
              <w:keepNext/>
              <w:rPr>
                <w:rFonts w:eastAsia="Times New Roman"/>
                <w:sz w:val="16"/>
                <w:lang w:eastAsia="fr-FR"/>
              </w:rPr>
            </w:pPr>
          </w:p>
        </w:tc>
        <w:tc>
          <w:tcPr>
            <w:tcW w:w="851" w:type="dxa"/>
            <w:gridSpan w:val="2"/>
            <w:tcBorders>
              <w:top w:val="nil"/>
              <w:left w:val="nil"/>
              <w:bottom w:val="nil"/>
              <w:right w:val="nil"/>
            </w:tcBorders>
            <w:shd w:val="clear" w:color="auto" w:fill="auto"/>
            <w:noWrap/>
            <w:vAlign w:val="center"/>
            <w:hideMark/>
          </w:tcPr>
          <w:p w14:paraId="01EB7AEA" w14:textId="77777777" w:rsidR="005E718D" w:rsidRPr="005E718D" w:rsidRDefault="005E718D" w:rsidP="005E718D">
            <w:pPr>
              <w:keepNext/>
              <w:rPr>
                <w:rFonts w:eastAsia="Times New Roman"/>
                <w:sz w:val="16"/>
                <w:lang w:eastAsia="fr-FR"/>
              </w:rPr>
            </w:pPr>
          </w:p>
        </w:tc>
        <w:tc>
          <w:tcPr>
            <w:tcW w:w="850" w:type="dxa"/>
            <w:tcBorders>
              <w:top w:val="nil"/>
              <w:left w:val="nil"/>
              <w:bottom w:val="nil"/>
              <w:right w:val="nil"/>
            </w:tcBorders>
            <w:shd w:val="clear" w:color="auto" w:fill="auto"/>
            <w:noWrap/>
            <w:vAlign w:val="center"/>
            <w:hideMark/>
          </w:tcPr>
          <w:p w14:paraId="41D70720" w14:textId="77777777" w:rsidR="005E718D" w:rsidRPr="005E718D" w:rsidRDefault="005E718D" w:rsidP="005E718D">
            <w:pPr>
              <w:keepNext/>
              <w:rPr>
                <w:rFonts w:eastAsia="Times New Roman"/>
                <w:sz w:val="16"/>
                <w:lang w:eastAsia="fr-FR"/>
              </w:rPr>
            </w:pPr>
          </w:p>
        </w:tc>
        <w:tc>
          <w:tcPr>
            <w:tcW w:w="160" w:type="dxa"/>
            <w:tcBorders>
              <w:top w:val="nil"/>
              <w:left w:val="nil"/>
              <w:bottom w:val="nil"/>
              <w:right w:val="nil"/>
            </w:tcBorders>
            <w:shd w:val="clear" w:color="auto" w:fill="auto"/>
            <w:noWrap/>
            <w:vAlign w:val="center"/>
            <w:hideMark/>
          </w:tcPr>
          <w:p w14:paraId="71391F3B" w14:textId="77777777" w:rsidR="005E718D" w:rsidRPr="005E718D" w:rsidRDefault="005E718D" w:rsidP="005E718D">
            <w:pPr>
              <w:keepNext/>
              <w:rPr>
                <w:rFonts w:eastAsia="Times New Roman"/>
                <w:sz w:val="16"/>
                <w:lang w:eastAsia="fr-FR"/>
              </w:rPr>
            </w:pPr>
          </w:p>
        </w:tc>
        <w:tc>
          <w:tcPr>
            <w:tcW w:w="616" w:type="dxa"/>
            <w:tcBorders>
              <w:top w:val="nil"/>
              <w:left w:val="nil"/>
              <w:bottom w:val="nil"/>
              <w:right w:val="nil"/>
            </w:tcBorders>
            <w:shd w:val="clear" w:color="auto" w:fill="auto"/>
            <w:noWrap/>
            <w:vAlign w:val="center"/>
            <w:hideMark/>
          </w:tcPr>
          <w:p w14:paraId="37700BA7" w14:textId="77777777" w:rsidR="005E718D" w:rsidRPr="005E718D" w:rsidRDefault="005E718D" w:rsidP="005E718D">
            <w:pPr>
              <w:keepNext/>
              <w:rPr>
                <w:rFonts w:eastAsia="Times New Roman"/>
                <w:sz w:val="16"/>
                <w:lang w:eastAsia="fr-FR"/>
              </w:rPr>
            </w:pPr>
          </w:p>
        </w:tc>
        <w:tc>
          <w:tcPr>
            <w:tcW w:w="720" w:type="dxa"/>
            <w:gridSpan w:val="2"/>
            <w:tcBorders>
              <w:top w:val="nil"/>
              <w:left w:val="nil"/>
              <w:bottom w:val="nil"/>
              <w:right w:val="nil"/>
            </w:tcBorders>
            <w:shd w:val="clear" w:color="auto" w:fill="auto"/>
            <w:noWrap/>
            <w:vAlign w:val="center"/>
            <w:hideMark/>
          </w:tcPr>
          <w:p w14:paraId="607BCAD3" w14:textId="77777777" w:rsidR="005E718D" w:rsidRPr="005E718D" w:rsidRDefault="005E718D" w:rsidP="005E718D">
            <w:pPr>
              <w:keepNext/>
              <w:rPr>
                <w:rFonts w:eastAsia="Times New Roman"/>
                <w:sz w:val="16"/>
                <w:lang w:eastAsia="fr-FR"/>
              </w:rPr>
            </w:pPr>
          </w:p>
        </w:tc>
        <w:tc>
          <w:tcPr>
            <w:tcW w:w="900" w:type="dxa"/>
            <w:gridSpan w:val="2"/>
            <w:tcBorders>
              <w:top w:val="nil"/>
              <w:left w:val="nil"/>
              <w:bottom w:val="nil"/>
              <w:right w:val="nil"/>
            </w:tcBorders>
            <w:shd w:val="clear" w:color="auto" w:fill="auto"/>
            <w:noWrap/>
            <w:vAlign w:val="center"/>
            <w:hideMark/>
          </w:tcPr>
          <w:p w14:paraId="0820F399" w14:textId="77777777" w:rsidR="005E718D" w:rsidRPr="005E718D" w:rsidRDefault="005E718D" w:rsidP="005E718D">
            <w:pPr>
              <w:keepNext/>
              <w:rPr>
                <w:rFonts w:eastAsia="Times New Roman"/>
                <w:sz w:val="16"/>
                <w:lang w:eastAsia="fr-FR"/>
              </w:rPr>
            </w:pPr>
          </w:p>
        </w:tc>
      </w:tr>
      <w:tr w:rsidR="005E718D" w:rsidRPr="00595CB3" w14:paraId="77CC5D95" w14:textId="77777777" w:rsidTr="005E718D">
        <w:trPr>
          <w:trHeight w:val="283"/>
        </w:trPr>
        <w:tc>
          <w:tcPr>
            <w:tcW w:w="1206" w:type="dxa"/>
            <w:gridSpan w:val="2"/>
            <w:tcBorders>
              <w:top w:val="nil"/>
              <w:left w:val="nil"/>
              <w:bottom w:val="nil"/>
              <w:right w:val="nil"/>
            </w:tcBorders>
            <w:shd w:val="clear" w:color="auto" w:fill="auto"/>
            <w:noWrap/>
            <w:vAlign w:val="center"/>
            <w:hideMark/>
          </w:tcPr>
          <w:p w14:paraId="4115B12D" w14:textId="77777777" w:rsidR="005E718D" w:rsidRPr="005E718D" w:rsidRDefault="005E718D" w:rsidP="005E718D">
            <w:pPr>
              <w:keepNext/>
              <w:rPr>
                <w:rFonts w:eastAsia="Times New Roman"/>
                <w:b/>
                <w:sz w:val="16"/>
                <w:lang w:eastAsia="fr-FR"/>
              </w:rPr>
            </w:pPr>
            <w:r w:rsidRPr="005E718D">
              <w:rPr>
                <w:rFonts w:eastAsia="Times New Roman"/>
                <w:b/>
                <w:sz w:val="16"/>
                <w:lang w:eastAsia="fr-FR"/>
              </w:rPr>
              <w:t>Share of GVA</w:t>
            </w:r>
          </w:p>
        </w:tc>
        <w:tc>
          <w:tcPr>
            <w:tcW w:w="568" w:type="dxa"/>
            <w:tcBorders>
              <w:top w:val="nil"/>
              <w:left w:val="nil"/>
              <w:bottom w:val="nil"/>
              <w:right w:val="nil"/>
            </w:tcBorders>
            <w:shd w:val="clear" w:color="auto" w:fill="auto"/>
            <w:noWrap/>
            <w:vAlign w:val="center"/>
            <w:hideMark/>
          </w:tcPr>
          <w:p w14:paraId="783AE3FC" w14:textId="77777777" w:rsidR="005E718D" w:rsidRPr="005E718D" w:rsidRDefault="005E718D" w:rsidP="005E718D">
            <w:pPr>
              <w:keepNext/>
              <w:rPr>
                <w:rFonts w:eastAsia="Times New Roman"/>
                <w:b/>
                <w:sz w:val="16"/>
                <w:lang w:eastAsia="fr-FR"/>
              </w:rPr>
            </w:pPr>
          </w:p>
        </w:tc>
        <w:tc>
          <w:tcPr>
            <w:tcW w:w="567" w:type="dxa"/>
            <w:gridSpan w:val="2"/>
            <w:tcBorders>
              <w:top w:val="nil"/>
              <w:left w:val="nil"/>
              <w:bottom w:val="nil"/>
              <w:right w:val="nil"/>
            </w:tcBorders>
            <w:shd w:val="clear" w:color="auto" w:fill="auto"/>
            <w:noWrap/>
            <w:vAlign w:val="center"/>
            <w:hideMark/>
          </w:tcPr>
          <w:p w14:paraId="0649362F" w14:textId="77777777" w:rsidR="005E718D" w:rsidRPr="005E718D" w:rsidRDefault="005E718D" w:rsidP="005E718D">
            <w:pPr>
              <w:keepNext/>
              <w:rPr>
                <w:rFonts w:eastAsia="Times New Roman"/>
                <w:b/>
                <w:sz w:val="16"/>
                <w:lang w:eastAsia="fr-FR"/>
              </w:rPr>
            </w:pPr>
          </w:p>
        </w:tc>
        <w:tc>
          <w:tcPr>
            <w:tcW w:w="567" w:type="dxa"/>
            <w:tcBorders>
              <w:top w:val="nil"/>
              <w:left w:val="nil"/>
              <w:bottom w:val="nil"/>
              <w:right w:val="nil"/>
            </w:tcBorders>
            <w:shd w:val="clear" w:color="auto" w:fill="auto"/>
            <w:noWrap/>
            <w:vAlign w:val="center"/>
            <w:hideMark/>
          </w:tcPr>
          <w:p w14:paraId="41B05176" w14:textId="77777777" w:rsidR="005E718D" w:rsidRPr="005E718D" w:rsidRDefault="005E718D" w:rsidP="005E718D">
            <w:pPr>
              <w:keepNext/>
              <w:rPr>
                <w:rFonts w:eastAsia="Times New Roman"/>
                <w:b/>
                <w:sz w:val="16"/>
                <w:lang w:eastAsia="fr-FR"/>
              </w:rPr>
            </w:pPr>
          </w:p>
        </w:tc>
        <w:tc>
          <w:tcPr>
            <w:tcW w:w="567" w:type="dxa"/>
            <w:tcBorders>
              <w:top w:val="nil"/>
              <w:left w:val="nil"/>
              <w:bottom w:val="nil"/>
              <w:right w:val="nil"/>
            </w:tcBorders>
            <w:shd w:val="clear" w:color="auto" w:fill="auto"/>
            <w:noWrap/>
            <w:vAlign w:val="center"/>
            <w:hideMark/>
          </w:tcPr>
          <w:p w14:paraId="2431F209" w14:textId="77777777" w:rsidR="005E718D" w:rsidRPr="005E718D" w:rsidRDefault="005E718D" w:rsidP="005E718D">
            <w:pPr>
              <w:keepNext/>
              <w:rPr>
                <w:rFonts w:eastAsia="Times New Roman"/>
                <w:b/>
                <w:sz w:val="16"/>
                <w:lang w:eastAsia="fr-FR"/>
              </w:rPr>
            </w:pPr>
          </w:p>
        </w:tc>
        <w:tc>
          <w:tcPr>
            <w:tcW w:w="567" w:type="dxa"/>
            <w:tcBorders>
              <w:top w:val="nil"/>
              <w:left w:val="nil"/>
              <w:bottom w:val="nil"/>
              <w:right w:val="nil"/>
            </w:tcBorders>
            <w:shd w:val="clear" w:color="auto" w:fill="auto"/>
            <w:noWrap/>
            <w:vAlign w:val="center"/>
            <w:hideMark/>
          </w:tcPr>
          <w:p w14:paraId="2B1F18C4" w14:textId="77777777" w:rsidR="005E718D" w:rsidRPr="005E718D" w:rsidRDefault="005E718D" w:rsidP="005E718D">
            <w:pPr>
              <w:keepNext/>
              <w:rPr>
                <w:rFonts w:eastAsia="Times New Roman"/>
                <w:b/>
                <w:sz w:val="16"/>
                <w:lang w:eastAsia="fr-FR"/>
              </w:rPr>
            </w:pPr>
          </w:p>
        </w:tc>
        <w:tc>
          <w:tcPr>
            <w:tcW w:w="160" w:type="dxa"/>
            <w:tcBorders>
              <w:top w:val="nil"/>
              <w:left w:val="nil"/>
              <w:bottom w:val="nil"/>
              <w:right w:val="nil"/>
            </w:tcBorders>
            <w:shd w:val="clear" w:color="auto" w:fill="auto"/>
            <w:noWrap/>
            <w:vAlign w:val="center"/>
            <w:hideMark/>
          </w:tcPr>
          <w:p w14:paraId="6305D458" w14:textId="77777777" w:rsidR="005E718D" w:rsidRPr="005E718D" w:rsidRDefault="005E718D" w:rsidP="005E718D">
            <w:pPr>
              <w:keepNext/>
              <w:rPr>
                <w:rFonts w:eastAsia="Times New Roman"/>
                <w:b/>
                <w:sz w:val="16"/>
                <w:lang w:eastAsia="fr-FR"/>
              </w:rPr>
            </w:pPr>
          </w:p>
        </w:tc>
        <w:tc>
          <w:tcPr>
            <w:tcW w:w="690" w:type="dxa"/>
            <w:tcBorders>
              <w:top w:val="nil"/>
              <w:left w:val="nil"/>
              <w:bottom w:val="nil"/>
              <w:right w:val="nil"/>
            </w:tcBorders>
            <w:shd w:val="clear" w:color="auto" w:fill="auto"/>
            <w:noWrap/>
            <w:vAlign w:val="center"/>
            <w:hideMark/>
          </w:tcPr>
          <w:p w14:paraId="71B01632" w14:textId="43DEA144" w:rsidR="005E718D" w:rsidRPr="005E718D" w:rsidRDefault="005E718D" w:rsidP="005E718D">
            <w:pPr>
              <w:keepNext/>
              <w:jc w:val="right"/>
              <w:rPr>
                <w:rFonts w:eastAsia="Times New Roman"/>
                <w:b/>
                <w:color w:val="000000"/>
                <w:sz w:val="16"/>
                <w:lang w:eastAsia="fr-FR"/>
              </w:rPr>
            </w:pPr>
            <w:r w:rsidRPr="005E718D">
              <w:rPr>
                <w:i/>
                <w:iCs/>
                <w:color w:val="000000"/>
                <w:sz w:val="16"/>
              </w:rPr>
              <w:t>100.0%</w:t>
            </w:r>
          </w:p>
        </w:tc>
        <w:tc>
          <w:tcPr>
            <w:tcW w:w="851" w:type="dxa"/>
            <w:gridSpan w:val="2"/>
            <w:tcBorders>
              <w:top w:val="nil"/>
              <w:left w:val="nil"/>
              <w:bottom w:val="nil"/>
              <w:right w:val="nil"/>
            </w:tcBorders>
            <w:shd w:val="clear" w:color="auto" w:fill="auto"/>
            <w:noWrap/>
            <w:vAlign w:val="center"/>
            <w:hideMark/>
          </w:tcPr>
          <w:p w14:paraId="0B508164" w14:textId="24DF0313" w:rsidR="005E718D" w:rsidRPr="005E718D" w:rsidRDefault="005E718D" w:rsidP="005E718D">
            <w:pPr>
              <w:keepNext/>
              <w:jc w:val="right"/>
              <w:rPr>
                <w:rFonts w:eastAsia="Times New Roman"/>
                <w:b/>
                <w:color w:val="000000"/>
                <w:sz w:val="16"/>
                <w:lang w:eastAsia="fr-FR"/>
              </w:rPr>
            </w:pPr>
            <w:r w:rsidRPr="005E718D">
              <w:rPr>
                <w:i/>
                <w:iCs/>
                <w:color w:val="000000"/>
                <w:sz w:val="16"/>
              </w:rPr>
              <w:t>64.7%</w:t>
            </w:r>
          </w:p>
        </w:tc>
        <w:tc>
          <w:tcPr>
            <w:tcW w:w="850" w:type="dxa"/>
            <w:tcBorders>
              <w:top w:val="nil"/>
              <w:left w:val="nil"/>
              <w:bottom w:val="nil"/>
              <w:right w:val="nil"/>
            </w:tcBorders>
            <w:shd w:val="clear" w:color="auto" w:fill="auto"/>
            <w:noWrap/>
            <w:vAlign w:val="center"/>
            <w:hideMark/>
          </w:tcPr>
          <w:p w14:paraId="2A808B4F" w14:textId="15749F6B" w:rsidR="005E718D" w:rsidRPr="005E718D" w:rsidRDefault="005E718D" w:rsidP="005E718D">
            <w:pPr>
              <w:keepNext/>
              <w:jc w:val="right"/>
              <w:rPr>
                <w:rFonts w:eastAsia="Times New Roman"/>
                <w:b/>
                <w:color w:val="000000"/>
                <w:sz w:val="16"/>
                <w:lang w:eastAsia="fr-FR"/>
              </w:rPr>
            </w:pPr>
            <w:r w:rsidRPr="005E718D">
              <w:rPr>
                <w:i/>
                <w:iCs/>
                <w:color w:val="000000"/>
                <w:sz w:val="16"/>
              </w:rPr>
              <w:t>33.8%</w:t>
            </w:r>
          </w:p>
        </w:tc>
        <w:tc>
          <w:tcPr>
            <w:tcW w:w="160" w:type="dxa"/>
            <w:tcBorders>
              <w:top w:val="nil"/>
              <w:left w:val="nil"/>
              <w:bottom w:val="nil"/>
              <w:right w:val="nil"/>
            </w:tcBorders>
            <w:shd w:val="clear" w:color="auto" w:fill="auto"/>
            <w:noWrap/>
            <w:vAlign w:val="center"/>
            <w:hideMark/>
          </w:tcPr>
          <w:p w14:paraId="206D0F19" w14:textId="77777777" w:rsidR="005E718D" w:rsidRPr="005E718D" w:rsidRDefault="005E718D" w:rsidP="005E718D">
            <w:pPr>
              <w:keepNext/>
              <w:jc w:val="right"/>
              <w:rPr>
                <w:rFonts w:eastAsia="Times New Roman"/>
                <w:b/>
                <w:color w:val="000000"/>
                <w:sz w:val="16"/>
                <w:lang w:eastAsia="fr-FR"/>
              </w:rPr>
            </w:pPr>
          </w:p>
        </w:tc>
        <w:tc>
          <w:tcPr>
            <w:tcW w:w="616" w:type="dxa"/>
            <w:tcBorders>
              <w:top w:val="nil"/>
              <w:left w:val="nil"/>
              <w:bottom w:val="nil"/>
              <w:right w:val="nil"/>
            </w:tcBorders>
            <w:shd w:val="clear" w:color="auto" w:fill="auto"/>
            <w:noWrap/>
            <w:vAlign w:val="center"/>
            <w:hideMark/>
          </w:tcPr>
          <w:p w14:paraId="12E8EACE" w14:textId="4F01017D" w:rsidR="005E718D" w:rsidRPr="005E718D" w:rsidRDefault="005E718D" w:rsidP="005E718D">
            <w:pPr>
              <w:keepNext/>
              <w:jc w:val="right"/>
              <w:rPr>
                <w:rFonts w:eastAsia="Times New Roman"/>
                <w:b/>
                <w:color w:val="000000"/>
                <w:sz w:val="16"/>
                <w:lang w:eastAsia="fr-FR"/>
              </w:rPr>
            </w:pPr>
            <w:r w:rsidRPr="005E718D">
              <w:rPr>
                <w:i/>
                <w:iCs/>
                <w:color w:val="000000"/>
                <w:sz w:val="16"/>
              </w:rPr>
              <w:t>100.0%</w:t>
            </w:r>
          </w:p>
        </w:tc>
        <w:tc>
          <w:tcPr>
            <w:tcW w:w="720" w:type="dxa"/>
            <w:gridSpan w:val="2"/>
            <w:tcBorders>
              <w:top w:val="nil"/>
              <w:left w:val="nil"/>
              <w:bottom w:val="nil"/>
              <w:right w:val="nil"/>
            </w:tcBorders>
            <w:shd w:val="clear" w:color="auto" w:fill="auto"/>
            <w:noWrap/>
            <w:vAlign w:val="center"/>
            <w:hideMark/>
          </w:tcPr>
          <w:p w14:paraId="0C84A792" w14:textId="2D1CD16E" w:rsidR="005E718D" w:rsidRPr="005E718D" w:rsidRDefault="005E718D" w:rsidP="005E718D">
            <w:pPr>
              <w:keepNext/>
              <w:jc w:val="right"/>
              <w:rPr>
                <w:rFonts w:eastAsia="Times New Roman"/>
                <w:b/>
                <w:color w:val="000000"/>
                <w:sz w:val="16"/>
                <w:lang w:eastAsia="fr-FR"/>
              </w:rPr>
            </w:pPr>
            <w:r w:rsidRPr="005E718D">
              <w:rPr>
                <w:i/>
                <w:iCs/>
                <w:color w:val="000000"/>
                <w:sz w:val="16"/>
              </w:rPr>
              <w:t>22.5%</w:t>
            </w:r>
          </w:p>
        </w:tc>
        <w:tc>
          <w:tcPr>
            <w:tcW w:w="900" w:type="dxa"/>
            <w:gridSpan w:val="2"/>
            <w:tcBorders>
              <w:top w:val="nil"/>
              <w:left w:val="nil"/>
              <w:bottom w:val="nil"/>
              <w:right w:val="nil"/>
            </w:tcBorders>
            <w:shd w:val="clear" w:color="auto" w:fill="auto"/>
            <w:noWrap/>
            <w:vAlign w:val="center"/>
            <w:hideMark/>
          </w:tcPr>
          <w:p w14:paraId="581D517F" w14:textId="6B95FB3C" w:rsidR="005E718D" w:rsidRPr="005E718D" w:rsidRDefault="005E718D" w:rsidP="005E718D">
            <w:pPr>
              <w:keepNext/>
              <w:jc w:val="right"/>
              <w:rPr>
                <w:rFonts w:eastAsia="Times New Roman"/>
                <w:b/>
                <w:color w:val="000000"/>
                <w:sz w:val="16"/>
                <w:lang w:eastAsia="fr-FR"/>
              </w:rPr>
            </w:pPr>
            <w:r w:rsidRPr="005E718D">
              <w:rPr>
                <w:i/>
                <w:iCs/>
                <w:color w:val="000000"/>
                <w:sz w:val="16"/>
              </w:rPr>
              <w:t>55.4%</w:t>
            </w:r>
          </w:p>
        </w:tc>
      </w:tr>
      <w:tr w:rsidR="00E02E0E" w:rsidRPr="00595CB3" w14:paraId="378FBC7C" w14:textId="77777777" w:rsidTr="005E718D">
        <w:trPr>
          <w:trHeight w:val="102"/>
        </w:trPr>
        <w:tc>
          <w:tcPr>
            <w:tcW w:w="1206" w:type="dxa"/>
            <w:gridSpan w:val="2"/>
            <w:tcBorders>
              <w:top w:val="nil"/>
              <w:left w:val="nil"/>
              <w:bottom w:val="nil"/>
              <w:right w:val="nil"/>
            </w:tcBorders>
            <w:shd w:val="clear" w:color="auto" w:fill="auto"/>
            <w:noWrap/>
            <w:vAlign w:val="center"/>
            <w:hideMark/>
          </w:tcPr>
          <w:p w14:paraId="762F2545" w14:textId="77777777" w:rsidR="00D17655" w:rsidRPr="00595CB3" w:rsidRDefault="00D17655" w:rsidP="00A24BCC">
            <w:pPr>
              <w:keepNext/>
              <w:jc w:val="right"/>
              <w:rPr>
                <w:rFonts w:eastAsia="Times New Roman"/>
                <w:color w:val="000000"/>
                <w:sz w:val="16"/>
                <w:lang w:eastAsia="fr-FR"/>
              </w:rPr>
            </w:pPr>
          </w:p>
        </w:tc>
        <w:tc>
          <w:tcPr>
            <w:tcW w:w="568" w:type="dxa"/>
            <w:tcBorders>
              <w:top w:val="nil"/>
              <w:left w:val="nil"/>
              <w:bottom w:val="nil"/>
              <w:right w:val="nil"/>
            </w:tcBorders>
            <w:shd w:val="clear" w:color="auto" w:fill="auto"/>
            <w:noWrap/>
            <w:vAlign w:val="center"/>
            <w:hideMark/>
          </w:tcPr>
          <w:p w14:paraId="09B5C9EC" w14:textId="77777777" w:rsidR="00D17655" w:rsidRPr="00595CB3" w:rsidRDefault="00D17655" w:rsidP="00A24BCC">
            <w:pPr>
              <w:keepNext/>
              <w:rPr>
                <w:rFonts w:ascii="Times New Roman" w:eastAsia="Times New Roman" w:hAnsi="Times New Roman" w:cs="Times New Roman"/>
                <w:sz w:val="20"/>
                <w:szCs w:val="20"/>
                <w:lang w:eastAsia="fr-FR"/>
              </w:rPr>
            </w:pPr>
          </w:p>
        </w:tc>
        <w:tc>
          <w:tcPr>
            <w:tcW w:w="567" w:type="dxa"/>
            <w:gridSpan w:val="2"/>
            <w:tcBorders>
              <w:top w:val="nil"/>
              <w:left w:val="nil"/>
              <w:bottom w:val="nil"/>
              <w:right w:val="nil"/>
            </w:tcBorders>
            <w:shd w:val="clear" w:color="auto" w:fill="auto"/>
            <w:noWrap/>
            <w:vAlign w:val="center"/>
            <w:hideMark/>
          </w:tcPr>
          <w:p w14:paraId="1E100DF8" w14:textId="77777777" w:rsidR="00D17655" w:rsidRPr="00595CB3" w:rsidRDefault="00D17655" w:rsidP="00A24BCC">
            <w:pPr>
              <w:keepNext/>
              <w:rPr>
                <w:rFonts w:ascii="Times New Roman" w:eastAsia="Times New Roman" w:hAnsi="Times New Roman" w:cs="Times New Roman"/>
                <w:sz w:val="20"/>
                <w:szCs w:val="20"/>
                <w:lang w:eastAsia="fr-FR"/>
              </w:rPr>
            </w:pPr>
          </w:p>
        </w:tc>
        <w:tc>
          <w:tcPr>
            <w:tcW w:w="567" w:type="dxa"/>
            <w:tcBorders>
              <w:top w:val="nil"/>
              <w:left w:val="nil"/>
              <w:bottom w:val="nil"/>
              <w:right w:val="nil"/>
            </w:tcBorders>
            <w:shd w:val="clear" w:color="auto" w:fill="auto"/>
            <w:noWrap/>
            <w:vAlign w:val="center"/>
            <w:hideMark/>
          </w:tcPr>
          <w:p w14:paraId="68F4B583" w14:textId="77777777" w:rsidR="00D17655" w:rsidRPr="00595CB3" w:rsidRDefault="00D17655" w:rsidP="00A24BCC">
            <w:pPr>
              <w:keepNext/>
              <w:rPr>
                <w:rFonts w:ascii="Times New Roman" w:eastAsia="Times New Roman" w:hAnsi="Times New Roman" w:cs="Times New Roman"/>
                <w:sz w:val="20"/>
                <w:szCs w:val="20"/>
                <w:lang w:eastAsia="fr-FR"/>
              </w:rPr>
            </w:pPr>
          </w:p>
        </w:tc>
        <w:tc>
          <w:tcPr>
            <w:tcW w:w="567" w:type="dxa"/>
            <w:tcBorders>
              <w:top w:val="nil"/>
              <w:left w:val="nil"/>
              <w:bottom w:val="nil"/>
              <w:right w:val="nil"/>
            </w:tcBorders>
            <w:shd w:val="clear" w:color="auto" w:fill="auto"/>
            <w:noWrap/>
            <w:vAlign w:val="center"/>
            <w:hideMark/>
          </w:tcPr>
          <w:p w14:paraId="0EE45B4D" w14:textId="77777777" w:rsidR="00D17655" w:rsidRPr="00595CB3" w:rsidRDefault="00D17655" w:rsidP="00A24BCC">
            <w:pPr>
              <w:keepNext/>
              <w:rPr>
                <w:rFonts w:ascii="Times New Roman" w:eastAsia="Times New Roman" w:hAnsi="Times New Roman" w:cs="Times New Roman"/>
                <w:sz w:val="20"/>
                <w:szCs w:val="20"/>
                <w:lang w:eastAsia="fr-FR"/>
              </w:rPr>
            </w:pPr>
          </w:p>
        </w:tc>
        <w:tc>
          <w:tcPr>
            <w:tcW w:w="567" w:type="dxa"/>
            <w:tcBorders>
              <w:top w:val="nil"/>
              <w:left w:val="nil"/>
              <w:bottom w:val="nil"/>
              <w:right w:val="nil"/>
            </w:tcBorders>
            <w:shd w:val="clear" w:color="auto" w:fill="auto"/>
            <w:noWrap/>
            <w:vAlign w:val="center"/>
            <w:hideMark/>
          </w:tcPr>
          <w:p w14:paraId="698F6459" w14:textId="77777777" w:rsidR="00D17655" w:rsidRPr="00595CB3" w:rsidRDefault="00D17655" w:rsidP="00A24BCC">
            <w:pPr>
              <w:keepNext/>
              <w:rPr>
                <w:rFonts w:ascii="Times New Roman" w:eastAsia="Times New Roman" w:hAnsi="Times New Roman" w:cs="Times New Roman"/>
                <w:sz w:val="20"/>
                <w:szCs w:val="20"/>
                <w:lang w:eastAsia="fr-FR"/>
              </w:rPr>
            </w:pPr>
          </w:p>
        </w:tc>
        <w:tc>
          <w:tcPr>
            <w:tcW w:w="160" w:type="dxa"/>
            <w:tcBorders>
              <w:top w:val="nil"/>
              <w:left w:val="nil"/>
              <w:bottom w:val="nil"/>
              <w:right w:val="nil"/>
            </w:tcBorders>
            <w:shd w:val="clear" w:color="auto" w:fill="auto"/>
            <w:noWrap/>
            <w:vAlign w:val="center"/>
            <w:hideMark/>
          </w:tcPr>
          <w:p w14:paraId="3D09A032" w14:textId="77777777" w:rsidR="00D17655" w:rsidRPr="00595CB3" w:rsidRDefault="00D17655" w:rsidP="00A24BCC">
            <w:pPr>
              <w:keepNext/>
              <w:rPr>
                <w:rFonts w:ascii="Times New Roman" w:eastAsia="Times New Roman" w:hAnsi="Times New Roman" w:cs="Times New Roman"/>
                <w:sz w:val="20"/>
                <w:szCs w:val="20"/>
                <w:lang w:eastAsia="fr-FR"/>
              </w:rPr>
            </w:pPr>
          </w:p>
        </w:tc>
        <w:tc>
          <w:tcPr>
            <w:tcW w:w="690" w:type="dxa"/>
            <w:tcBorders>
              <w:top w:val="nil"/>
              <w:left w:val="nil"/>
              <w:bottom w:val="nil"/>
              <w:right w:val="nil"/>
            </w:tcBorders>
            <w:shd w:val="clear" w:color="auto" w:fill="auto"/>
            <w:noWrap/>
            <w:vAlign w:val="center"/>
            <w:hideMark/>
          </w:tcPr>
          <w:p w14:paraId="35536D4A" w14:textId="77777777" w:rsidR="00D17655" w:rsidRPr="00595CB3" w:rsidRDefault="00D17655" w:rsidP="00A24BCC">
            <w:pPr>
              <w:keepNext/>
              <w:rPr>
                <w:rFonts w:ascii="Times New Roman" w:eastAsia="Times New Roman" w:hAnsi="Times New Roman" w:cs="Times New Roman"/>
                <w:sz w:val="20"/>
                <w:szCs w:val="20"/>
                <w:lang w:eastAsia="fr-FR"/>
              </w:rPr>
            </w:pPr>
          </w:p>
        </w:tc>
        <w:tc>
          <w:tcPr>
            <w:tcW w:w="851" w:type="dxa"/>
            <w:gridSpan w:val="2"/>
            <w:tcBorders>
              <w:top w:val="nil"/>
              <w:left w:val="nil"/>
              <w:bottom w:val="nil"/>
              <w:right w:val="nil"/>
            </w:tcBorders>
            <w:shd w:val="clear" w:color="auto" w:fill="auto"/>
            <w:noWrap/>
            <w:vAlign w:val="center"/>
            <w:hideMark/>
          </w:tcPr>
          <w:p w14:paraId="5C948287" w14:textId="77777777" w:rsidR="00D17655" w:rsidRPr="00595CB3" w:rsidRDefault="00D17655" w:rsidP="00A24BCC">
            <w:pPr>
              <w:keepNext/>
              <w:rPr>
                <w:rFonts w:ascii="Times New Roman" w:eastAsia="Times New Roman" w:hAnsi="Times New Roman" w:cs="Times New Roman"/>
                <w:sz w:val="20"/>
                <w:szCs w:val="20"/>
                <w:lang w:eastAsia="fr-FR"/>
              </w:rPr>
            </w:pPr>
          </w:p>
        </w:tc>
        <w:tc>
          <w:tcPr>
            <w:tcW w:w="850" w:type="dxa"/>
            <w:tcBorders>
              <w:top w:val="nil"/>
              <w:left w:val="nil"/>
              <w:bottom w:val="nil"/>
              <w:right w:val="nil"/>
            </w:tcBorders>
            <w:shd w:val="clear" w:color="auto" w:fill="auto"/>
            <w:noWrap/>
            <w:vAlign w:val="center"/>
            <w:hideMark/>
          </w:tcPr>
          <w:p w14:paraId="48605C4B" w14:textId="77777777" w:rsidR="00D17655" w:rsidRPr="00595CB3" w:rsidRDefault="00D17655" w:rsidP="00A24BCC">
            <w:pPr>
              <w:keepNext/>
              <w:rPr>
                <w:rFonts w:ascii="Times New Roman" w:eastAsia="Times New Roman" w:hAnsi="Times New Roman" w:cs="Times New Roman"/>
                <w:sz w:val="20"/>
                <w:szCs w:val="20"/>
                <w:lang w:eastAsia="fr-FR"/>
              </w:rPr>
            </w:pPr>
          </w:p>
        </w:tc>
        <w:tc>
          <w:tcPr>
            <w:tcW w:w="160" w:type="dxa"/>
            <w:tcBorders>
              <w:top w:val="nil"/>
              <w:left w:val="nil"/>
              <w:bottom w:val="nil"/>
              <w:right w:val="nil"/>
            </w:tcBorders>
            <w:shd w:val="clear" w:color="auto" w:fill="auto"/>
            <w:noWrap/>
            <w:vAlign w:val="center"/>
            <w:hideMark/>
          </w:tcPr>
          <w:p w14:paraId="33C18EA0" w14:textId="77777777" w:rsidR="00D17655" w:rsidRPr="00595CB3" w:rsidRDefault="00D17655" w:rsidP="00A24BCC">
            <w:pPr>
              <w:keepNext/>
              <w:rPr>
                <w:rFonts w:ascii="Times New Roman" w:eastAsia="Times New Roman" w:hAnsi="Times New Roman" w:cs="Times New Roman"/>
                <w:sz w:val="20"/>
                <w:szCs w:val="20"/>
                <w:lang w:eastAsia="fr-FR"/>
              </w:rPr>
            </w:pPr>
          </w:p>
        </w:tc>
        <w:tc>
          <w:tcPr>
            <w:tcW w:w="691" w:type="dxa"/>
            <w:gridSpan w:val="2"/>
            <w:tcBorders>
              <w:top w:val="nil"/>
              <w:left w:val="nil"/>
              <w:bottom w:val="nil"/>
              <w:right w:val="nil"/>
            </w:tcBorders>
            <w:shd w:val="clear" w:color="auto" w:fill="auto"/>
            <w:noWrap/>
            <w:vAlign w:val="center"/>
            <w:hideMark/>
          </w:tcPr>
          <w:p w14:paraId="238960C0" w14:textId="77777777" w:rsidR="00D17655" w:rsidRPr="00595CB3" w:rsidRDefault="00D17655" w:rsidP="00A24BCC">
            <w:pPr>
              <w:keepNext/>
              <w:rPr>
                <w:rFonts w:ascii="Times New Roman" w:eastAsia="Times New Roman" w:hAnsi="Times New Roman" w:cs="Times New Roman"/>
                <w:sz w:val="20"/>
                <w:szCs w:val="20"/>
                <w:lang w:eastAsia="fr-FR"/>
              </w:rPr>
            </w:pPr>
          </w:p>
        </w:tc>
        <w:tc>
          <w:tcPr>
            <w:tcW w:w="850" w:type="dxa"/>
            <w:gridSpan w:val="2"/>
            <w:tcBorders>
              <w:top w:val="nil"/>
              <w:left w:val="nil"/>
              <w:bottom w:val="nil"/>
              <w:right w:val="nil"/>
            </w:tcBorders>
            <w:shd w:val="clear" w:color="auto" w:fill="auto"/>
            <w:noWrap/>
            <w:vAlign w:val="center"/>
            <w:hideMark/>
          </w:tcPr>
          <w:p w14:paraId="68516A4F" w14:textId="77777777" w:rsidR="00D17655" w:rsidRPr="00595CB3" w:rsidRDefault="00D17655" w:rsidP="00A24BCC">
            <w:pPr>
              <w:keepNext/>
              <w:rPr>
                <w:rFonts w:ascii="Times New Roman" w:eastAsia="Times New Roman" w:hAnsi="Times New Roman" w:cs="Times New Roman"/>
                <w:sz w:val="20"/>
                <w:szCs w:val="20"/>
                <w:lang w:eastAsia="fr-FR"/>
              </w:rPr>
            </w:pPr>
          </w:p>
        </w:tc>
        <w:tc>
          <w:tcPr>
            <w:tcW w:w="695" w:type="dxa"/>
            <w:tcBorders>
              <w:top w:val="nil"/>
              <w:left w:val="nil"/>
              <w:bottom w:val="nil"/>
              <w:right w:val="nil"/>
            </w:tcBorders>
            <w:shd w:val="clear" w:color="auto" w:fill="auto"/>
            <w:noWrap/>
            <w:vAlign w:val="center"/>
            <w:hideMark/>
          </w:tcPr>
          <w:p w14:paraId="16683A42" w14:textId="77777777" w:rsidR="00D17655" w:rsidRPr="00595CB3" w:rsidRDefault="00D17655" w:rsidP="00A24BCC">
            <w:pPr>
              <w:keepNext/>
              <w:rPr>
                <w:rFonts w:ascii="Times New Roman" w:eastAsia="Times New Roman" w:hAnsi="Times New Roman" w:cs="Times New Roman"/>
                <w:sz w:val="20"/>
                <w:szCs w:val="20"/>
                <w:lang w:eastAsia="fr-FR"/>
              </w:rPr>
            </w:pPr>
          </w:p>
        </w:tc>
      </w:tr>
      <w:tr w:rsidR="00D17655" w:rsidRPr="00595CB3" w14:paraId="21244D2F" w14:textId="77777777" w:rsidTr="005E718D">
        <w:trPr>
          <w:trHeight w:val="225"/>
        </w:trPr>
        <w:tc>
          <w:tcPr>
            <w:tcW w:w="8989" w:type="dxa"/>
            <w:gridSpan w:val="19"/>
            <w:tcBorders>
              <w:top w:val="nil"/>
              <w:left w:val="nil"/>
              <w:bottom w:val="nil"/>
              <w:right w:val="nil"/>
            </w:tcBorders>
            <w:shd w:val="clear" w:color="auto" w:fill="auto"/>
            <w:noWrap/>
            <w:vAlign w:val="center"/>
            <w:hideMark/>
          </w:tcPr>
          <w:p w14:paraId="203EB7F7" w14:textId="77777777" w:rsidR="00D17655" w:rsidRPr="00595CB3" w:rsidRDefault="00D17655" w:rsidP="00A24BCC">
            <w:pPr>
              <w:keepNext/>
              <w:rPr>
                <w:rFonts w:eastAsia="Times New Roman"/>
                <w:sz w:val="16"/>
                <w:lang w:eastAsia="fr-FR"/>
              </w:rPr>
            </w:pPr>
            <w:r w:rsidRPr="00595CB3">
              <w:rPr>
                <w:rFonts w:eastAsia="Times New Roman"/>
                <w:sz w:val="16"/>
                <w:vertAlign w:val="superscript"/>
                <w:lang w:eastAsia="fr-FR"/>
              </w:rPr>
              <w:t>1</w:t>
            </w:r>
            <w:r w:rsidRPr="00595CB3">
              <w:rPr>
                <w:rFonts w:eastAsia="Times New Roman"/>
                <w:sz w:val="16"/>
                <w:lang w:eastAsia="fr-FR"/>
              </w:rPr>
              <w:t xml:space="preserve"> Estimates of workplace based GVA allocate incomes to the region in which the economic activity takes place. </w:t>
            </w:r>
          </w:p>
        </w:tc>
      </w:tr>
      <w:tr w:rsidR="00D17655" w:rsidRPr="00595CB3" w14:paraId="25E10221" w14:textId="77777777" w:rsidTr="005E718D">
        <w:trPr>
          <w:trHeight w:val="225"/>
        </w:trPr>
        <w:tc>
          <w:tcPr>
            <w:tcW w:w="8989" w:type="dxa"/>
            <w:gridSpan w:val="19"/>
            <w:tcBorders>
              <w:top w:val="nil"/>
              <w:left w:val="nil"/>
              <w:bottom w:val="nil"/>
              <w:right w:val="nil"/>
            </w:tcBorders>
            <w:shd w:val="clear" w:color="auto" w:fill="auto"/>
            <w:noWrap/>
            <w:vAlign w:val="center"/>
            <w:hideMark/>
          </w:tcPr>
          <w:p w14:paraId="08B1BE5F" w14:textId="77777777" w:rsidR="00D17655" w:rsidRPr="00595CB3" w:rsidRDefault="00D17655" w:rsidP="00A24BCC">
            <w:pPr>
              <w:keepNext/>
              <w:rPr>
                <w:rFonts w:eastAsia="Times New Roman"/>
                <w:sz w:val="16"/>
                <w:lang w:eastAsia="fr-FR"/>
              </w:rPr>
            </w:pPr>
            <w:r w:rsidRPr="00595CB3">
              <w:rPr>
                <w:rFonts w:eastAsia="Times New Roman"/>
                <w:sz w:val="16"/>
                <w:vertAlign w:val="superscript"/>
                <w:lang w:eastAsia="fr-FR"/>
              </w:rPr>
              <w:t>2</w:t>
            </w:r>
            <w:r w:rsidRPr="00595CB3">
              <w:rPr>
                <w:rFonts w:eastAsia="Times New Roman"/>
                <w:sz w:val="16"/>
                <w:lang w:eastAsia="fr-FR"/>
              </w:rPr>
              <w:t xml:space="preserve"> Components may not sum to totals as a result of rounding.</w:t>
            </w:r>
          </w:p>
        </w:tc>
      </w:tr>
      <w:tr w:rsidR="00D17655" w:rsidRPr="00595CB3" w14:paraId="6A637BCE" w14:textId="77777777" w:rsidTr="005E718D">
        <w:trPr>
          <w:trHeight w:val="283"/>
        </w:trPr>
        <w:tc>
          <w:tcPr>
            <w:tcW w:w="8989" w:type="dxa"/>
            <w:gridSpan w:val="19"/>
            <w:tcBorders>
              <w:top w:val="nil"/>
              <w:left w:val="nil"/>
              <w:bottom w:val="nil"/>
              <w:right w:val="nil"/>
            </w:tcBorders>
            <w:shd w:val="clear" w:color="auto" w:fill="auto"/>
            <w:noWrap/>
            <w:vAlign w:val="center"/>
            <w:hideMark/>
          </w:tcPr>
          <w:p w14:paraId="441B67A2" w14:textId="77777777" w:rsidR="00D17655" w:rsidRPr="00595CB3" w:rsidRDefault="00D17655" w:rsidP="00A24BCC">
            <w:pPr>
              <w:keepNext/>
              <w:rPr>
                <w:rFonts w:eastAsia="Times New Roman"/>
                <w:sz w:val="16"/>
                <w:lang w:eastAsia="fr-FR"/>
              </w:rPr>
            </w:pPr>
            <w:r w:rsidRPr="00595CB3">
              <w:rPr>
                <w:rFonts w:eastAsia="Times New Roman"/>
                <w:sz w:val="16"/>
                <w:vertAlign w:val="superscript"/>
                <w:lang w:eastAsia="fr-FR"/>
              </w:rPr>
              <w:t>3</w:t>
            </w:r>
            <w:r w:rsidRPr="00595CB3">
              <w:rPr>
                <w:rFonts w:eastAsia="Times New Roman"/>
                <w:sz w:val="16"/>
                <w:lang w:eastAsia="fr-FR"/>
              </w:rPr>
              <w:t xml:space="preserve"> Provisional. </w:t>
            </w:r>
          </w:p>
        </w:tc>
      </w:tr>
      <w:tr w:rsidR="00D17655" w:rsidRPr="00595CB3" w14:paraId="37DE3707" w14:textId="77777777" w:rsidTr="005E718D">
        <w:trPr>
          <w:trHeight w:val="450"/>
        </w:trPr>
        <w:tc>
          <w:tcPr>
            <w:tcW w:w="8989" w:type="dxa"/>
            <w:gridSpan w:val="19"/>
            <w:tcBorders>
              <w:top w:val="nil"/>
              <w:left w:val="nil"/>
              <w:bottom w:val="nil"/>
              <w:right w:val="nil"/>
            </w:tcBorders>
            <w:shd w:val="clear" w:color="auto" w:fill="auto"/>
            <w:vAlign w:val="center"/>
            <w:hideMark/>
          </w:tcPr>
          <w:p w14:paraId="05917265" w14:textId="77777777" w:rsidR="00D17655" w:rsidRPr="00595CB3" w:rsidRDefault="00D17655" w:rsidP="00A24BCC">
            <w:pPr>
              <w:keepNext/>
              <w:rPr>
                <w:rFonts w:eastAsia="Times New Roman"/>
                <w:sz w:val="16"/>
                <w:lang w:eastAsia="fr-FR"/>
              </w:rPr>
            </w:pPr>
            <w:r w:rsidRPr="00595CB3">
              <w:rPr>
                <w:rFonts w:eastAsia="Times New Roman"/>
                <w:sz w:val="16"/>
                <w:vertAlign w:val="superscript"/>
                <w:lang w:eastAsia="fr-FR"/>
              </w:rPr>
              <w:t>4</w:t>
            </w:r>
            <w:r w:rsidRPr="00595CB3">
              <w:rPr>
                <w:rFonts w:eastAsia="Times New Roman"/>
                <w:sz w:val="16"/>
                <w:lang w:eastAsia="fr-FR"/>
              </w:rPr>
              <w:t xml:space="preserve"> The GVA for Extra-Regio comprises compensation of employees, holding gains and gross trading profits which cannot be assigned to regions.</w:t>
            </w:r>
          </w:p>
        </w:tc>
      </w:tr>
      <w:tr w:rsidR="00E02E0E" w:rsidRPr="00BD1C7A" w14:paraId="5237083A" w14:textId="77777777" w:rsidTr="005E718D">
        <w:trPr>
          <w:trHeight w:val="102"/>
        </w:trPr>
        <w:tc>
          <w:tcPr>
            <w:tcW w:w="1206" w:type="dxa"/>
            <w:gridSpan w:val="2"/>
            <w:tcBorders>
              <w:top w:val="nil"/>
              <w:left w:val="nil"/>
              <w:bottom w:val="nil"/>
              <w:right w:val="nil"/>
            </w:tcBorders>
            <w:shd w:val="clear" w:color="auto" w:fill="auto"/>
            <w:noWrap/>
            <w:vAlign w:val="center"/>
            <w:hideMark/>
          </w:tcPr>
          <w:p w14:paraId="62F1D312" w14:textId="77777777" w:rsidR="00D17655" w:rsidRPr="008A298A" w:rsidRDefault="00D17655" w:rsidP="00A24BCC">
            <w:pPr>
              <w:keepNext/>
              <w:rPr>
                <w:rFonts w:eastAsia="Times New Roman"/>
                <w:sz w:val="2"/>
                <w:szCs w:val="2"/>
                <w:lang w:eastAsia="fr-FR"/>
              </w:rPr>
            </w:pPr>
          </w:p>
        </w:tc>
        <w:tc>
          <w:tcPr>
            <w:tcW w:w="568" w:type="dxa"/>
            <w:tcBorders>
              <w:top w:val="nil"/>
              <w:left w:val="nil"/>
              <w:bottom w:val="nil"/>
              <w:right w:val="nil"/>
            </w:tcBorders>
            <w:shd w:val="clear" w:color="auto" w:fill="auto"/>
            <w:noWrap/>
            <w:vAlign w:val="center"/>
            <w:hideMark/>
          </w:tcPr>
          <w:p w14:paraId="723B36F9" w14:textId="77777777" w:rsidR="00D17655" w:rsidRPr="008A298A" w:rsidRDefault="00D17655" w:rsidP="00A24BCC">
            <w:pPr>
              <w:keepNext/>
              <w:rPr>
                <w:rFonts w:ascii="Times New Roman" w:eastAsia="Times New Roman" w:hAnsi="Times New Roman" w:cs="Times New Roman"/>
                <w:sz w:val="2"/>
                <w:szCs w:val="2"/>
                <w:lang w:eastAsia="fr-FR"/>
              </w:rPr>
            </w:pPr>
          </w:p>
        </w:tc>
        <w:tc>
          <w:tcPr>
            <w:tcW w:w="567" w:type="dxa"/>
            <w:gridSpan w:val="2"/>
            <w:tcBorders>
              <w:top w:val="nil"/>
              <w:left w:val="nil"/>
              <w:bottom w:val="nil"/>
              <w:right w:val="nil"/>
            </w:tcBorders>
            <w:shd w:val="clear" w:color="auto" w:fill="auto"/>
            <w:noWrap/>
            <w:vAlign w:val="center"/>
            <w:hideMark/>
          </w:tcPr>
          <w:p w14:paraId="64B8DBB3" w14:textId="77777777" w:rsidR="00D17655" w:rsidRPr="008A298A" w:rsidRDefault="00D17655" w:rsidP="00A24BCC">
            <w:pPr>
              <w:keepNext/>
              <w:rPr>
                <w:rFonts w:ascii="Times New Roman" w:eastAsia="Times New Roman" w:hAnsi="Times New Roman" w:cs="Times New Roman"/>
                <w:sz w:val="2"/>
                <w:szCs w:val="2"/>
                <w:lang w:eastAsia="fr-FR"/>
              </w:rPr>
            </w:pPr>
          </w:p>
        </w:tc>
        <w:tc>
          <w:tcPr>
            <w:tcW w:w="567" w:type="dxa"/>
            <w:tcBorders>
              <w:top w:val="nil"/>
              <w:left w:val="nil"/>
              <w:bottom w:val="nil"/>
              <w:right w:val="nil"/>
            </w:tcBorders>
            <w:shd w:val="clear" w:color="auto" w:fill="auto"/>
            <w:noWrap/>
            <w:vAlign w:val="center"/>
            <w:hideMark/>
          </w:tcPr>
          <w:p w14:paraId="22D15BF0" w14:textId="77777777" w:rsidR="00D17655" w:rsidRPr="008A298A" w:rsidRDefault="00D17655" w:rsidP="00A24BCC">
            <w:pPr>
              <w:keepNext/>
              <w:rPr>
                <w:rFonts w:ascii="Times New Roman" w:eastAsia="Times New Roman" w:hAnsi="Times New Roman" w:cs="Times New Roman"/>
                <w:sz w:val="2"/>
                <w:szCs w:val="2"/>
                <w:lang w:eastAsia="fr-FR"/>
              </w:rPr>
            </w:pPr>
          </w:p>
        </w:tc>
        <w:tc>
          <w:tcPr>
            <w:tcW w:w="567" w:type="dxa"/>
            <w:tcBorders>
              <w:top w:val="nil"/>
              <w:left w:val="nil"/>
              <w:bottom w:val="nil"/>
              <w:right w:val="nil"/>
            </w:tcBorders>
            <w:shd w:val="clear" w:color="auto" w:fill="auto"/>
            <w:noWrap/>
            <w:vAlign w:val="center"/>
            <w:hideMark/>
          </w:tcPr>
          <w:p w14:paraId="54C0CDF8" w14:textId="77777777" w:rsidR="00D17655" w:rsidRPr="008A298A" w:rsidRDefault="00D17655" w:rsidP="00A24BCC">
            <w:pPr>
              <w:keepNext/>
              <w:rPr>
                <w:rFonts w:ascii="Times New Roman" w:eastAsia="Times New Roman" w:hAnsi="Times New Roman" w:cs="Times New Roman"/>
                <w:sz w:val="2"/>
                <w:szCs w:val="2"/>
                <w:lang w:eastAsia="fr-FR"/>
              </w:rPr>
            </w:pPr>
          </w:p>
        </w:tc>
        <w:tc>
          <w:tcPr>
            <w:tcW w:w="567" w:type="dxa"/>
            <w:tcBorders>
              <w:top w:val="nil"/>
              <w:left w:val="nil"/>
              <w:bottom w:val="nil"/>
              <w:right w:val="nil"/>
            </w:tcBorders>
            <w:shd w:val="clear" w:color="auto" w:fill="auto"/>
            <w:noWrap/>
            <w:vAlign w:val="center"/>
            <w:hideMark/>
          </w:tcPr>
          <w:p w14:paraId="03AA7D63" w14:textId="77777777" w:rsidR="00D17655" w:rsidRPr="008A298A" w:rsidRDefault="00D17655" w:rsidP="00A24BCC">
            <w:pPr>
              <w:keepNext/>
              <w:rPr>
                <w:rFonts w:ascii="Times New Roman" w:eastAsia="Times New Roman" w:hAnsi="Times New Roman" w:cs="Times New Roman"/>
                <w:sz w:val="2"/>
                <w:szCs w:val="2"/>
                <w:lang w:eastAsia="fr-FR"/>
              </w:rPr>
            </w:pPr>
          </w:p>
        </w:tc>
        <w:tc>
          <w:tcPr>
            <w:tcW w:w="160" w:type="dxa"/>
            <w:tcBorders>
              <w:top w:val="nil"/>
              <w:left w:val="nil"/>
              <w:bottom w:val="nil"/>
              <w:right w:val="nil"/>
            </w:tcBorders>
            <w:shd w:val="clear" w:color="auto" w:fill="auto"/>
            <w:noWrap/>
            <w:vAlign w:val="center"/>
            <w:hideMark/>
          </w:tcPr>
          <w:p w14:paraId="3E98EDB8" w14:textId="77777777" w:rsidR="00D17655" w:rsidRPr="008A298A" w:rsidRDefault="00D17655" w:rsidP="00A24BCC">
            <w:pPr>
              <w:keepNext/>
              <w:rPr>
                <w:rFonts w:ascii="Times New Roman" w:eastAsia="Times New Roman" w:hAnsi="Times New Roman" w:cs="Times New Roman"/>
                <w:sz w:val="2"/>
                <w:szCs w:val="2"/>
                <w:lang w:eastAsia="fr-FR"/>
              </w:rPr>
            </w:pPr>
          </w:p>
        </w:tc>
        <w:tc>
          <w:tcPr>
            <w:tcW w:w="690" w:type="dxa"/>
            <w:tcBorders>
              <w:top w:val="nil"/>
              <w:left w:val="nil"/>
              <w:bottom w:val="nil"/>
              <w:right w:val="nil"/>
            </w:tcBorders>
            <w:shd w:val="clear" w:color="auto" w:fill="auto"/>
            <w:noWrap/>
            <w:vAlign w:val="center"/>
            <w:hideMark/>
          </w:tcPr>
          <w:p w14:paraId="0BE492E0" w14:textId="77777777" w:rsidR="00D17655" w:rsidRPr="008A298A" w:rsidRDefault="00D17655" w:rsidP="00A24BCC">
            <w:pPr>
              <w:keepNext/>
              <w:rPr>
                <w:rFonts w:ascii="Times New Roman" w:eastAsia="Times New Roman" w:hAnsi="Times New Roman" w:cs="Times New Roman"/>
                <w:sz w:val="2"/>
                <w:szCs w:val="2"/>
                <w:lang w:eastAsia="fr-FR"/>
              </w:rPr>
            </w:pPr>
          </w:p>
        </w:tc>
        <w:tc>
          <w:tcPr>
            <w:tcW w:w="851" w:type="dxa"/>
            <w:gridSpan w:val="2"/>
            <w:tcBorders>
              <w:top w:val="nil"/>
              <w:left w:val="nil"/>
              <w:bottom w:val="nil"/>
              <w:right w:val="nil"/>
            </w:tcBorders>
            <w:shd w:val="clear" w:color="auto" w:fill="auto"/>
            <w:noWrap/>
            <w:vAlign w:val="center"/>
            <w:hideMark/>
          </w:tcPr>
          <w:p w14:paraId="5AE3457C" w14:textId="77777777" w:rsidR="00D17655" w:rsidRPr="008A298A" w:rsidRDefault="00D17655" w:rsidP="00A24BCC">
            <w:pPr>
              <w:keepNext/>
              <w:rPr>
                <w:rFonts w:ascii="Times New Roman" w:eastAsia="Times New Roman" w:hAnsi="Times New Roman" w:cs="Times New Roman"/>
                <w:sz w:val="2"/>
                <w:szCs w:val="2"/>
                <w:lang w:eastAsia="fr-FR"/>
              </w:rPr>
            </w:pPr>
          </w:p>
        </w:tc>
        <w:tc>
          <w:tcPr>
            <w:tcW w:w="850" w:type="dxa"/>
            <w:tcBorders>
              <w:top w:val="nil"/>
              <w:left w:val="nil"/>
              <w:bottom w:val="nil"/>
              <w:right w:val="nil"/>
            </w:tcBorders>
            <w:shd w:val="clear" w:color="auto" w:fill="auto"/>
            <w:noWrap/>
            <w:vAlign w:val="center"/>
            <w:hideMark/>
          </w:tcPr>
          <w:p w14:paraId="5BED8308" w14:textId="77777777" w:rsidR="00D17655" w:rsidRPr="008A298A" w:rsidRDefault="00D17655" w:rsidP="00A24BCC">
            <w:pPr>
              <w:keepNext/>
              <w:rPr>
                <w:rFonts w:ascii="Times New Roman" w:eastAsia="Times New Roman" w:hAnsi="Times New Roman" w:cs="Times New Roman"/>
                <w:sz w:val="2"/>
                <w:szCs w:val="2"/>
                <w:lang w:eastAsia="fr-FR"/>
              </w:rPr>
            </w:pPr>
          </w:p>
        </w:tc>
        <w:tc>
          <w:tcPr>
            <w:tcW w:w="160" w:type="dxa"/>
            <w:tcBorders>
              <w:top w:val="nil"/>
              <w:left w:val="nil"/>
              <w:bottom w:val="nil"/>
              <w:right w:val="nil"/>
            </w:tcBorders>
            <w:shd w:val="clear" w:color="auto" w:fill="auto"/>
            <w:noWrap/>
            <w:vAlign w:val="center"/>
            <w:hideMark/>
          </w:tcPr>
          <w:p w14:paraId="41C8B3B5" w14:textId="77777777" w:rsidR="00D17655" w:rsidRPr="008A298A" w:rsidRDefault="00D17655" w:rsidP="00A24BCC">
            <w:pPr>
              <w:keepNext/>
              <w:rPr>
                <w:rFonts w:ascii="Times New Roman" w:eastAsia="Times New Roman" w:hAnsi="Times New Roman" w:cs="Times New Roman"/>
                <w:sz w:val="2"/>
                <w:szCs w:val="2"/>
                <w:lang w:eastAsia="fr-FR"/>
              </w:rPr>
            </w:pPr>
          </w:p>
        </w:tc>
        <w:tc>
          <w:tcPr>
            <w:tcW w:w="691" w:type="dxa"/>
            <w:gridSpan w:val="2"/>
            <w:tcBorders>
              <w:top w:val="nil"/>
              <w:left w:val="nil"/>
              <w:bottom w:val="nil"/>
              <w:right w:val="nil"/>
            </w:tcBorders>
            <w:shd w:val="clear" w:color="auto" w:fill="auto"/>
            <w:noWrap/>
            <w:vAlign w:val="center"/>
            <w:hideMark/>
          </w:tcPr>
          <w:p w14:paraId="4BA2EC83" w14:textId="77777777" w:rsidR="00D17655" w:rsidRPr="008A298A" w:rsidRDefault="00D17655" w:rsidP="00A24BCC">
            <w:pPr>
              <w:keepNext/>
              <w:rPr>
                <w:rFonts w:ascii="Times New Roman" w:eastAsia="Times New Roman" w:hAnsi="Times New Roman" w:cs="Times New Roman"/>
                <w:sz w:val="2"/>
                <w:szCs w:val="2"/>
                <w:lang w:eastAsia="fr-FR"/>
              </w:rPr>
            </w:pPr>
          </w:p>
        </w:tc>
        <w:tc>
          <w:tcPr>
            <w:tcW w:w="850" w:type="dxa"/>
            <w:gridSpan w:val="2"/>
            <w:tcBorders>
              <w:top w:val="nil"/>
              <w:left w:val="nil"/>
              <w:bottom w:val="nil"/>
              <w:right w:val="nil"/>
            </w:tcBorders>
            <w:shd w:val="clear" w:color="auto" w:fill="auto"/>
            <w:noWrap/>
            <w:vAlign w:val="center"/>
            <w:hideMark/>
          </w:tcPr>
          <w:p w14:paraId="44583B8D" w14:textId="77777777" w:rsidR="00D17655" w:rsidRPr="008A298A" w:rsidRDefault="00D17655" w:rsidP="00A24BCC">
            <w:pPr>
              <w:keepNext/>
              <w:rPr>
                <w:rFonts w:ascii="Times New Roman" w:eastAsia="Times New Roman" w:hAnsi="Times New Roman" w:cs="Times New Roman"/>
                <w:sz w:val="2"/>
                <w:szCs w:val="2"/>
                <w:lang w:eastAsia="fr-FR"/>
              </w:rPr>
            </w:pPr>
          </w:p>
        </w:tc>
        <w:tc>
          <w:tcPr>
            <w:tcW w:w="695" w:type="dxa"/>
            <w:tcBorders>
              <w:top w:val="nil"/>
              <w:left w:val="nil"/>
              <w:bottom w:val="nil"/>
              <w:right w:val="nil"/>
            </w:tcBorders>
            <w:shd w:val="clear" w:color="auto" w:fill="auto"/>
            <w:noWrap/>
            <w:vAlign w:val="center"/>
            <w:hideMark/>
          </w:tcPr>
          <w:p w14:paraId="07F16186" w14:textId="77777777" w:rsidR="00D17655" w:rsidRPr="008A298A" w:rsidRDefault="00D17655" w:rsidP="00A24BCC">
            <w:pPr>
              <w:keepNext/>
              <w:rPr>
                <w:rFonts w:ascii="Times New Roman" w:eastAsia="Times New Roman" w:hAnsi="Times New Roman" w:cs="Times New Roman"/>
                <w:sz w:val="2"/>
                <w:szCs w:val="2"/>
                <w:lang w:eastAsia="fr-FR"/>
              </w:rPr>
            </w:pPr>
          </w:p>
        </w:tc>
      </w:tr>
      <w:tr w:rsidR="00D17655" w:rsidRPr="00595CB3" w14:paraId="4BF516CC" w14:textId="77777777" w:rsidTr="005E718D">
        <w:trPr>
          <w:trHeight w:val="283"/>
        </w:trPr>
        <w:tc>
          <w:tcPr>
            <w:tcW w:w="8989" w:type="dxa"/>
            <w:gridSpan w:val="19"/>
            <w:tcBorders>
              <w:top w:val="nil"/>
              <w:left w:val="nil"/>
              <w:bottom w:val="nil"/>
              <w:right w:val="nil"/>
            </w:tcBorders>
            <w:shd w:val="clear" w:color="auto" w:fill="auto"/>
            <w:noWrap/>
            <w:vAlign w:val="center"/>
            <w:hideMark/>
          </w:tcPr>
          <w:p w14:paraId="24437BE7" w14:textId="3121D627" w:rsidR="00D17655" w:rsidRPr="00595CB3" w:rsidRDefault="00C60CF7" w:rsidP="00C541B1">
            <w:pPr>
              <w:keepNext/>
              <w:spacing w:after="180" w:line="276" w:lineRule="auto"/>
              <w:rPr>
                <w:rFonts w:eastAsia="Times New Roman"/>
                <w:sz w:val="16"/>
                <w:lang w:eastAsia="fr-FR"/>
              </w:rPr>
            </w:pPr>
            <w:r w:rsidRPr="00C60CF7">
              <w:rPr>
                <w:sz w:val="16"/>
                <w:szCs w:val="22"/>
              </w:rPr>
              <w:t>Source: ONS</w:t>
            </w:r>
            <w:r w:rsidRPr="00595CB3">
              <w:rPr>
                <w:rFonts w:eastAsia="Times New Roman"/>
                <w:sz w:val="16"/>
                <w:lang w:eastAsia="fr-FR"/>
              </w:rPr>
              <w:t xml:space="preserve"> </w:t>
            </w:r>
            <w:r w:rsidR="00D17655" w:rsidRPr="00595CB3">
              <w:rPr>
                <w:rFonts w:eastAsia="Times New Roman"/>
                <w:sz w:val="16"/>
                <w:lang w:eastAsia="fr-FR"/>
              </w:rPr>
              <w:t>Regional gross value added (income approach), UK: 1997 to 201</w:t>
            </w:r>
            <w:r w:rsidR="002B3F29">
              <w:rPr>
                <w:rFonts w:eastAsia="Times New Roman"/>
                <w:sz w:val="16"/>
                <w:lang w:eastAsia="fr-FR"/>
              </w:rPr>
              <w:t>7</w:t>
            </w:r>
            <w:r w:rsidR="00D17655" w:rsidRPr="00595CB3">
              <w:rPr>
                <w:rFonts w:eastAsia="Times New Roman"/>
                <w:sz w:val="16"/>
                <w:lang w:eastAsia="fr-FR"/>
              </w:rPr>
              <w:t xml:space="preserve"> (</w:t>
            </w:r>
            <w:r w:rsidR="009F6BD8">
              <w:rPr>
                <w:rFonts w:eastAsia="Times New Roman"/>
                <w:sz w:val="16"/>
                <w:lang w:eastAsia="fr-FR"/>
              </w:rPr>
              <w:t>1</w:t>
            </w:r>
            <w:r w:rsidR="00D17655" w:rsidRPr="00595CB3">
              <w:rPr>
                <w:rFonts w:eastAsia="Times New Roman"/>
                <w:sz w:val="16"/>
                <w:lang w:eastAsia="fr-FR"/>
              </w:rPr>
              <w:t>2 December 201</w:t>
            </w:r>
            <w:r w:rsidR="002B3F29">
              <w:rPr>
                <w:rFonts w:eastAsia="Times New Roman"/>
                <w:sz w:val="16"/>
                <w:lang w:eastAsia="fr-FR"/>
              </w:rPr>
              <w:t>8</w:t>
            </w:r>
            <w:r w:rsidR="00D17655" w:rsidRPr="00595CB3">
              <w:rPr>
                <w:rFonts w:eastAsia="Times New Roman"/>
                <w:sz w:val="16"/>
                <w:lang w:eastAsia="fr-FR"/>
              </w:rPr>
              <w:t>)</w:t>
            </w:r>
            <w:r w:rsidR="00C541B1">
              <w:rPr>
                <w:rFonts w:eastAsia="Times New Roman"/>
                <w:sz w:val="16"/>
                <w:lang w:eastAsia="fr-FR"/>
              </w:rPr>
              <w:t>.</w:t>
            </w:r>
          </w:p>
        </w:tc>
      </w:tr>
    </w:tbl>
    <w:p w14:paraId="14786DB3" w14:textId="77777777" w:rsidR="00243255" w:rsidRPr="00C541B1" w:rsidRDefault="00243255" w:rsidP="00977B99">
      <w:pPr>
        <w:pStyle w:val="Default"/>
        <w:spacing w:after="120" w:line="276" w:lineRule="auto"/>
        <w:rPr>
          <w:rFonts w:ascii="Arial" w:hAnsi="Arial" w:cs="Arial"/>
        </w:rPr>
      </w:pPr>
      <w:r w:rsidRPr="00C541B1">
        <w:rPr>
          <w:rFonts w:ascii="Arial" w:hAnsi="Arial" w:cs="Arial"/>
        </w:rPr>
        <w:t xml:space="preserve">Almost all UK oil and gas production comes from fields located offshore. Maps showing the location of oil and gas fields in </w:t>
      </w:r>
      <w:r w:rsidR="00A8012E" w:rsidRPr="00C541B1">
        <w:rPr>
          <w:rFonts w:ascii="Arial" w:hAnsi="Arial" w:cs="Arial"/>
        </w:rPr>
        <w:t>GB</w:t>
      </w:r>
      <w:r w:rsidRPr="00C541B1">
        <w:rPr>
          <w:rFonts w:ascii="Arial" w:hAnsi="Arial" w:cs="Arial"/>
        </w:rPr>
        <w:t xml:space="preserve"> and on the UK Continental Shelf (UKCS) are published online by the Oil and Gas Authority (OGA).</w:t>
      </w:r>
      <w:r w:rsidRPr="00C541B1">
        <w:rPr>
          <w:rFonts w:ascii="Arial" w:hAnsi="Arial" w:cs="Arial"/>
          <w:vertAlign w:val="superscript"/>
        </w:rPr>
        <w:footnoteReference w:id="11"/>
      </w:r>
      <w:r w:rsidRPr="00C541B1">
        <w:rPr>
          <w:rFonts w:ascii="Arial" w:hAnsi="Arial" w:cs="Arial"/>
        </w:rPr>
        <w:t xml:space="preserve"> These maps also show which areas are under licence offshore and onshore in Great Britain. A map showing which areas are under licence in Northern Ireland is published by the Northern Ireland Department for the Economy (DfE)</w:t>
      </w:r>
      <w:r w:rsidRPr="00C541B1">
        <w:rPr>
          <w:rFonts w:ascii="Arial" w:hAnsi="Arial" w:cs="Arial"/>
          <w:vertAlign w:val="superscript"/>
        </w:rPr>
        <w:footnoteReference w:id="12"/>
      </w:r>
      <w:r w:rsidRPr="00C541B1">
        <w:rPr>
          <w:rFonts w:ascii="Arial" w:hAnsi="Arial" w:cs="Arial"/>
        </w:rPr>
        <w:t xml:space="preserve"> but there is as yet no production there.</w:t>
      </w:r>
    </w:p>
    <w:p w14:paraId="6B151A7B" w14:textId="77777777" w:rsidR="00243255" w:rsidRPr="007A5FDE" w:rsidRDefault="00243255" w:rsidP="00977B99">
      <w:pPr>
        <w:pStyle w:val="Default"/>
        <w:spacing w:after="120" w:line="276" w:lineRule="auto"/>
        <w:rPr>
          <w:rFonts w:ascii="Arial" w:hAnsi="Arial" w:cs="Arial"/>
        </w:rPr>
      </w:pPr>
      <w:r w:rsidRPr="007A5FDE">
        <w:rPr>
          <w:rFonts w:ascii="Arial" w:hAnsi="Arial" w:cs="Arial"/>
        </w:rPr>
        <w:t>The majority of coal production comes from sites in Scotland, England and South Wales, as mapped by the Coal Authority.</w:t>
      </w:r>
      <w:r w:rsidRPr="007A5FDE">
        <w:rPr>
          <w:rFonts w:ascii="Arial" w:hAnsi="Arial" w:cs="Arial"/>
          <w:vertAlign w:val="superscript"/>
        </w:rPr>
        <w:footnoteReference w:id="13"/>
      </w:r>
      <w:r w:rsidRPr="007A5FDE">
        <w:rPr>
          <w:rFonts w:ascii="Arial" w:hAnsi="Arial" w:cs="Arial"/>
        </w:rPr>
        <w:t xml:space="preserve"> The mining and quarrying of non-hydrocarbon minerals are widely distributed across the UK. There are no significant hard-rock aggregate deposits in the South and East of England, so these materials are transported for use in these regions from further afield in the Midlands and South West in particular.</w:t>
      </w:r>
    </w:p>
    <w:p w14:paraId="2B7DCF90" w14:textId="77777777" w:rsidR="00243255" w:rsidRPr="004B7F46" w:rsidRDefault="00243255" w:rsidP="005A15CE">
      <w:pPr>
        <w:pStyle w:val="Heading2"/>
        <w:keepLines w:val="0"/>
        <w:numPr>
          <w:ilvl w:val="1"/>
          <w:numId w:val="16"/>
        </w:numPr>
        <w:shd w:val="clear" w:color="auto" w:fill="BFBFBF"/>
        <w:tabs>
          <w:tab w:val="clear" w:pos="567"/>
        </w:tabs>
        <w:spacing w:after="180" w:line="276" w:lineRule="auto"/>
        <w:ind w:left="567" w:hanging="567"/>
        <w:rPr>
          <w:szCs w:val="24"/>
        </w:rPr>
      </w:pPr>
      <w:r w:rsidRPr="004B7F46">
        <w:rPr>
          <w:rFonts w:cs="Arial"/>
          <w:szCs w:val="24"/>
        </w:rPr>
        <w:t>UK fossil fuel production and UK energy demand</w:t>
      </w:r>
    </w:p>
    <w:p w14:paraId="14908368" w14:textId="68E1A4BA" w:rsidR="00F02CEF" w:rsidRPr="007A5FDE" w:rsidRDefault="00243255" w:rsidP="00977B99">
      <w:pPr>
        <w:pStyle w:val="Default"/>
        <w:spacing w:after="120" w:line="276" w:lineRule="auto"/>
      </w:pPr>
      <w:r w:rsidRPr="007A5FDE">
        <w:rPr>
          <w:rFonts w:ascii="Arial" w:hAnsi="Arial" w:cs="Arial"/>
          <w:color w:val="auto"/>
        </w:rPr>
        <w:t>UK production of fossil fuels has been, and continues to be, significant in terms of meeting UK energy demand. This is particularly true of oil and gas but, nowadays, much less so for coal. While the share of total demand represented by fossil fuels has been declining, they still account for more than four fifths of total primary energy demand</w:t>
      </w:r>
      <w:r w:rsidR="00BF3C18" w:rsidRPr="007A5FDE">
        <w:rPr>
          <w:rFonts w:ascii="Arial" w:hAnsi="Arial" w:cs="Arial"/>
          <w:color w:val="auto"/>
        </w:rPr>
        <w:t xml:space="preserve"> and are forecast to account for more than two thirds</w:t>
      </w:r>
      <w:r w:rsidR="004465ED" w:rsidRPr="007A5FDE">
        <w:rPr>
          <w:rFonts w:ascii="Arial" w:hAnsi="Arial" w:cs="Arial"/>
          <w:color w:val="auto"/>
        </w:rPr>
        <w:t xml:space="preserve"> of total primary energy demand </w:t>
      </w:r>
      <w:r w:rsidR="00350E1D" w:rsidRPr="007A5FDE">
        <w:rPr>
          <w:rFonts w:ascii="Arial" w:hAnsi="Arial" w:cs="Arial"/>
          <w:color w:val="auto"/>
        </w:rPr>
        <w:t xml:space="preserve">even in </w:t>
      </w:r>
      <w:r w:rsidR="004465ED" w:rsidRPr="007A5FDE">
        <w:rPr>
          <w:rFonts w:ascii="Arial" w:hAnsi="Arial" w:cs="Arial"/>
          <w:color w:val="auto"/>
        </w:rPr>
        <w:t>2035</w:t>
      </w:r>
      <w:r w:rsidRPr="007A5FDE">
        <w:rPr>
          <w:rFonts w:ascii="Arial" w:hAnsi="Arial" w:cs="Arial"/>
          <w:color w:val="auto"/>
        </w:rPr>
        <w:t>.</w:t>
      </w:r>
      <w:r w:rsidR="00B328E2" w:rsidRPr="007A5FDE">
        <w:rPr>
          <w:rStyle w:val="FootnoteReference"/>
          <w:rFonts w:ascii="Arial" w:hAnsi="Arial" w:cs="Arial"/>
          <w:color w:val="auto"/>
        </w:rPr>
        <w:footnoteReference w:id="14"/>
      </w:r>
    </w:p>
    <w:p w14:paraId="070DFA30" w14:textId="77777777" w:rsidR="00515DFC" w:rsidRPr="00595CB3" w:rsidRDefault="00805570" w:rsidP="00BC7065">
      <w:pPr>
        <w:pStyle w:val="Caption"/>
        <w:keepNext/>
        <w:spacing w:before="0" w:line="276" w:lineRule="auto"/>
        <w:outlineLvl w:val="0"/>
        <w:rPr>
          <w:rFonts w:ascii="Arial" w:hAnsi="Arial" w:cs="Arial"/>
          <w:bCs/>
          <w:sz w:val="22"/>
          <w:szCs w:val="22"/>
        </w:rPr>
      </w:pPr>
      <w:bookmarkStart w:id="9" w:name="_Toc512547340"/>
      <w:r w:rsidRPr="00595CB3">
        <w:rPr>
          <w:rFonts w:ascii="Arial" w:hAnsi="Arial" w:cs="Arial"/>
          <w:sz w:val="22"/>
          <w:szCs w:val="22"/>
        </w:rPr>
        <w:t xml:space="preserve">Figure </w:t>
      </w:r>
      <w:r w:rsidRPr="00595CB3">
        <w:rPr>
          <w:rFonts w:ascii="Arial" w:hAnsi="Arial" w:cs="Arial"/>
          <w:sz w:val="22"/>
          <w:szCs w:val="22"/>
        </w:rPr>
        <w:fldChar w:fldCharType="begin"/>
      </w:r>
      <w:r w:rsidRPr="00595CB3">
        <w:rPr>
          <w:rFonts w:ascii="Arial" w:hAnsi="Arial" w:cs="Arial"/>
          <w:sz w:val="22"/>
          <w:szCs w:val="22"/>
        </w:rPr>
        <w:instrText xml:space="preserve"> SEQ Figure \* ARABIC </w:instrText>
      </w:r>
      <w:r w:rsidRPr="00595CB3">
        <w:rPr>
          <w:rFonts w:ascii="Arial" w:hAnsi="Arial" w:cs="Arial"/>
          <w:sz w:val="22"/>
          <w:szCs w:val="22"/>
        </w:rPr>
        <w:fldChar w:fldCharType="separate"/>
      </w:r>
      <w:r w:rsidR="00375562">
        <w:rPr>
          <w:rFonts w:ascii="Arial" w:hAnsi="Arial" w:cs="Arial"/>
          <w:noProof/>
          <w:sz w:val="22"/>
          <w:szCs w:val="22"/>
        </w:rPr>
        <w:t>3</w:t>
      </w:r>
      <w:r w:rsidRPr="00595CB3">
        <w:rPr>
          <w:rFonts w:ascii="Arial" w:hAnsi="Arial" w:cs="Arial"/>
          <w:sz w:val="22"/>
          <w:szCs w:val="22"/>
        </w:rPr>
        <w:fldChar w:fldCharType="end"/>
      </w:r>
      <w:r w:rsidR="00EF0EF3" w:rsidRPr="00595CB3">
        <w:rPr>
          <w:rFonts w:ascii="Arial" w:hAnsi="Arial" w:cs="Arial"/>
          <w:sz w:val="22"/>
          <w:szCs w:val="22"/>
        </w:rPr>
        <w:t>.</w:t>
      </w:r>
      <w:r w:rsidRPr="00595CB3">
        <w:rPr>
          <w:rFonts w:ascii="Arial" w:hAnsi="Arial" w:cs="Arial"/>
          <w:sz w:val="22"/>
          <w:szCs w:val="22"/>
        </w:rPr>
        <w:t xml:space="preserve"> </w:t>
      </w:r>
      <w:r w:rsidR="00515DFC" w:rsidRPr="00595CB3">
        <w:rPr>
          <w:rFonts w:ascii="Arial" w:hAnsi="Arial" w:cs="Arial"/>
          <w:bCs/>
          <w:sz w:val="22"/>
          <w:szCs w:val="22"/>
        </w:rPr>
        <w:t>UK fossil fuel production and primary energy demand</w:t>
      </w:r>
      <w:r w:rsidR="00B876FD" w:rsidRPr="00595CB3">
        <w:rPr>
          <w:rStyle w:val="FootnoteReference"/>
          <w:rFonts w:ascii="Arial" w:hAnsi="Arial" w:cs="Arial"/>
          <w:sz w:val="22"/>
          <w:szCs w:val="22"/>
        </w:rPr>
        <w:footnoteReference w:id="15"/>
      </w:r>
      <w:bookmarkEnd w:id="9"/>
    </w:p>
    <w:p w14:paraId="39303433" w14:textId="3F5422C8" w:rsidR="00FD402C" w:rsidRDefault="00587A6D" w:rsidP="00977B99">
      <w:pPr>
        <w:spacing w:before="120" w:after="180" w:line="276" w:lineRule="auto"/>
        <w:rPr>
          <w:iCs/>
          <w:sz w:val="18"/>
          <w:szCs w:val="18"/>
        </w:rPr>
      </w:pPr>
      <w:r>
        <w:rPr>
          <w:iCs/>
          <w:noProof/>
          <w:sz w:val="18"/>
          <w:szCs w:val="18"/>
        </w:rPr>
        <w:drawing>
          <wp:inline distT="0" distB="0" distL="0" distR="0" wp14:anchorId="1B8A3717" wp14:editId="052A6B77">
            <wp:extent cx="5705475" cy="3420568"/>
            <wp:effectExtent l="0" t="0" r="0" b="0"/>
            <wp:docPr id="8" name="Picture 8" descr="Figure 3 shows UK fossil fuel production and primary energy demand graph for 1998-2017 for million tonnes of oil equivalent. Demand and production covers oil, gas and c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2720" cy="3424912"/>
                    </a:xfrm>
                    <a:prstGeom prst="rect">
                      <a:avLst/>
                    </a:prstGeom>
                    <a:noFill/>
                  </pic:spPr>
                </pic:pic>
              </a:graphicData>
            </a:graphic>
          </wp:inline>
        </w:drawing>
      </w:r>
    </w:p>
    <w:p w14:paraId="3E43A8E7" w14:textId="50B2C77E" w:rsidR="00243255" w:rsidRPr="00C41EA5" w:rsidRDefault="00243255" w:rsidP="00977B99">
      <w:pPr>
        <w:spacing w:before="120" w:after="180" w:line="276" w:lineRule="auto"/>
        <w:rPr>
          <w:sz w:val="18"/>
          <w:szCs w:val="18"/>
        </w:rPr>
      </w:pPr>
      <w:r w:rsidRPr="00C41EA5">
        <w:rPr>
          <w:iCs/>
          <w:sz w:val="18"/>
          <w:szCs w:val="18"/>
        </w:rPr>
        <w:t>Source</w:t>
      </w:r>
      <w:r w:rsidRPr="00C41EA5">
        <w:rPr>
          <w:sz w:val="18"/>
          <w:szCs w:val="18"/>
        </w:rPr>
        <w:t xml:space="preserve">: </w:t>
      </w:r>
      <w:r w:rsidRPr="00C41EA5">
        <w:rPr>
          <w:iCs/>
          <w:sz w:val="18"/>
          <w:szCs w:val="18"/>
        </w:rPr>
        <w:t>Energy Trends</w:t>
      </w:r>
      <w:r w:rsidRPr="00C41EA5">
        <w:rPr>
          <w:sz w:val="18"/>
          <w:szCs w:val="18"/>
        </w:rPr>
        <w:t xml:space="preserve"> Table 1.3</w:t>
      </w:r>
      <w:r w:rsidR="000E1D4C" w:rsidRPr="00C41EA5">
        <w:rPr>
          <w:sz w:val="18"/>
          <w:szCs w:val="18"/>
        </w:rPr>
        <w:t>,</w:t>
      </w:r>
      <w:r w:rsidR="00EE31D5" w:rsidRPr="00C41EA5">
        <w:rPr>
          <w:sz w:val="18"/>
          <w:szCs w:val="18"/>
        </w:rPr>
        <w:t xml:space="preserve"> </w:t>
      </w:r>
      <w:r w:rsidR="00FD402C">
        <w:rPr>
          <w:sz w:val="18"/>
          <w:szCs w:val="18"/>
        </w:rPr>
        <w:t xml:space="preserve">December </w:t>
      </w:r>
      <w:r w:rsidR="00EE31D5" w:rsidRPr="00C41EA5">
        <w:rPr>
          <w:sz w:val="18"/>
          <w:szCs w:val="18"/>
        </w:rPr>
        <w:t>2018</w:t>
      </w:r>
      <w:r w:rsidR="00C41EA5" w:rsidRPr="00C41EA5">
        <w:rPr>
          <w:sz w:val="18"/>
          <w:szCs w:val="18"/>
        </w:rPr>
        <w:t>.</w:t>
      </w:r>
    </w:p>
    <w:p w14:paraId="44B378DD" w14:textId="5955E845" w:rsidR="00CE1FB8" w:rsidRPr="00595CB3" w:rsidRDefault="00135B05" w:rsidP="00BC7065">
      <w:pPr>
        <w:pStyle w:val="Caption"/>
        <w:keepNext/>
        <w:spacing w:before="0" w:line="276" w:lineRule="auto"/>
        <w:outlineLvl w:val="0"/>
        <w:rPr>
          <w:rFonts w:ascii="Arial" w:hAnsi="Arial" w:cs="Arial"/>
          <w:bCs/>
          <w:sz w:val="22"/>
          <w:szCs w:val="22"/>
        </w:rPr>
      </w:pPr>
      <w:bookmarkStart w:id="10" w:name="_Toc512547341"/>
      <w:r w:rsidRPr="00595CB3">
        <w:rPr>
          <w:rFonts w:ascii="Arial" w:hAnsi="Arial" w:cs="Arial"/>
          <w:sz w:val="22"/>
          <w:szCs w:val="22"/>
        </w:rPr>
        <w:t xml:space="preserve">Figure </w:t>
      </w:r>
      <w:r w:rsidRPr="00595CB3">
        <w:rPr>
          <w:rFonts w:ascii="Arial" w:hAnsi="Arial" w:cs="Arial"/>
          <w:sz w:val="22"/>
          <w:szCs w:val="22"/>
        </w:rPr>
        <w:fldChar w:fldCharType="begin"/>
      </w:r>
      <w:r w:rsidRPr="00595CB3">
        <w:rPr>
          <w:rFonts w:ascii="Arial" w:hAnsi="Arial" w:cs="Arial"/>
          <w:sz w:val="22"/>
          <w:szCs w:val="22"/>
        </w:rPr>
        <w:instrText xml:space="preserve"> SEQ Figure \* ARABIC </w:instrText>
      </w:r>
      <w:r w:rsidRPr="00595CB3">
        <w:rPr>
          <w:rFonts w:ascii="Arial" w:hAnsi="Arial" w:cs="Arial"/>
          <w:sz w:val="22"/>
          <w:szCs w:val="22"/>
        </w:rPr>
        <w:fldChar w:fldCharType="separate"/>
      </w:r>
      <w:r w:rsidR="00375562">
        <w:rPr>
          <w:rFonts w:ascii="Arial" w:hAnsi="Arial" w:cs="Arial"/>
          <w:noProof/>
          <w:sz w:val="22"/>
          <w:szCs w:val="22"/>
        </w:rPr>
        <w:t>4</w:t>
      </w:r>
      <w:r w:rsidRPr="00595CB3">
        <w:rPr>
          <w:rFonts w:ascii="Arial" w:hAnsi="Arial" w:cs="Arial"/>
          <w:sz w:val="22"/>
          <w:szCs w:val="22"/>
        </w:rPr>
        <w:fldChar w:fldCharType="end"/>
      </w:r>
      <w:r w:rsidR="00EF0EF3" w:rsidRPr="00595CB3">
        <w:rPr>
          <w:rFonts w:ascii="Arial" w:hAnsi="Arial" w:cs="Arial"/>
          <w:sz w:val="22"/>
          <w:szCs w:val="22"/>
        </w:rPr>
        <w:t>.</w:t>
      </w:r>
      <w:r w:rsidRPr="00595CB3">
        <w:rPr>
          <w:rFonts w:ascii="Arial" w:hAnsi="Arial" w:cs="Arial"/>
          <w:sz w:val="22"/>
          <w:szCs w:val="22"/>
        </w:rPr>
        <w:t xml:space="preserve"> </w:t>
      </w:r>
      <w:r w:rsidR="00CE1FB8" w:rsidRPr="00595CB3">
        <w:rPr>
          <w:rFonts w:ascii="Arial" w:hAnsi="Arial" w:cs="Arial"/>
          <w:bCs/>
          <w:sz w:val="22"/>
          <w:szCs w:val="22"/>
        </w:rPr>
        <w:t xml:space="preserve">Destination of UK oil production and sources of UK </w:t>
      </w:r>
      <w:r w:rsidR="001B77C9" w:rsidRPr="00595CB3">
        <w:rPr>
          <w:rFonts w:ascii="Arial" w:hAnsi="Arial" w:cs="Arial"/>
          <w:bCs/>
          <w:sz w:val="22"/>
          <w:szCs w:val="22"/>
        </w:rPr>
        <w:t xml:space="preserve">oil </w:t>
      </w:r>
      <w:r w:rsidR="00CE1FB8" w:rsidRPr="00595CB3">
        <w:rPr>
          <w:rFonts w:ascii="Arial" w:hAnsi="Arial" w:cs="Arial"/>
          <w:bCs/>
          <w:sz w:val="22"/>
          <w:szCs w:val="22"/>
        </w:rPr>
        <w:t>supply, 201</w:t>
      </w:r>
      <w:r w:rsidR="00EE3165">
        <w:rPr>
          <w:rFonts w:ascii="Arial" w:hAnsi="Arial" w:cs="Arial"/>
          <w:bCs/>
          <w:sz w:val="22"/>
          <w:szCs w:val="22"/>
        </w:rPr>
        <w:t>7</w:t>
      </w:r>
      <w:r w:rsidR="00DF3830" w:rsidRPr="00595CB3">
        <w:rPr>
          <w:rStyle w:val="FootnoteReference"/>
          <w:rFonts w:ascii="Arial" w:hAnsi="Arial" w:cs="Arial"/>
          <w:bCs/>
          <w:sz w:val="22"/>
          <w:szCs w:val="22"/>
        </w:rPr>
        <w:footnoteReference w:id="16"/>
      </w:r>
      <w:bookmarkEnd w:id="10"/>
    </w:p>
    <w:p w14:paraId="2A674C40" w14:textId="4A80469C" w:rsidR="002F2316" w:rsidRDefault="004E1C69" w:rsidP="00977B99">
      <w:pPr>
        <w:pStyle w:val="Default"/>
        <w:spacing w:before="120" w:after="180" w:line="276" w:lineRule="auto"/>
        <w:rPr>
          <w:rFonts w:ascii="Arial" w:eastAsiaTheme="minorHAnsi" w:hAnsi="Arial" w:cs="Arial"/>
          <w:iCs/>
          <w:color w:val="auto"/>
          <w:sz w:val="18"/>
          <w:szCs w:val="18"/>
        </w:rPr>
      </w:pPr>
      <w:r>
        <w:rPr>
          <w:rFonts w:ascii="Arial" w:eastAsiaTheme="minorHAnsi" w:hAnsi="Arial" w:cs="Arial"/>
          <w:iCs/>
          <w:noProof/>
          <w:color w:val="auto"/>
          <w:sz w:val="18"/>
          <w:szCs w:val="18"/>
        </w:rPr>
        <w:drawing>
          <wp:inline distT="0" distB="0" distL="0" distR="0" wp14:anchorId="7C630BB7" wp14:editId="7F00146A">
            <wp:extent cx="5692147" cy="3409950"/>
            <wp:effectExtent l="0" t="0" r="3810" b="0"/>
            <wp:docPr id="9" name="Picture 9" descr="Figure 4 showing destination of UK oil production and sources of UK oil supply in 2017 in million tonnes for both UK production and UK refinery crude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7127" cy="3418924"/>
                    </a:xfrm>
                    <a:prstGeom prst="rect">
                      <a:avLst/>
                    </a:prstGeom>
                    <a:noFill/>
                  </pic:spPr>
                </pic:pic>
              </a:graphicData>
            </a:graphic>
          </wp:inline>
        </w:drawing>
      </w:r>
    </w:p>
    <w:p w14:paraId="46860841" w14:textId="181CF81E" w:rsidR="0090556D" w:rsidRPr="00C41EA5" w:rsidRDefault="00243255" w:rsidP="00977B99">
      <w:pPr>
        <w:pStyle w:val="Default"/>
        <w:spacing w:before="120" w:after="180" w:line="276" w:lineRule="auto"/>
        <w:rPr>
          <w:rFonts w:ascii="Arial" w:eastAsiaTheme="minorHAnsi" w:hAnsi="Arial" w:cs="Arial"/>
          <w:iCs/>
          <w:color w:val="auto"/>
          <w:sz w:val="18"/>
          <w:szCs w:val="18"/>
        </w:rPr>
      </w:pPr>
      <w:r w:rsidRPr="00C41EA5">
        <w:rPr>
          <w:rFonts w:ascii="Arial" w:eastAsiaTheme="minorHAnsi" w:hAnsi="Arial" w:cs="Arial"/>
          <w:iCs/>
          <w:color w:val="auto"/>
          <w:sz w:val="18"/>
          <w:szCs w:val="18"/>
        </w:rPr>
        <w:t>Source: Digest of UK Energy Statistics (DUKES), July 201</w:t>
      </w:r>
      <w:r w:rsidR="00EE3165">
        <w:rPr>
          <w:rFonts w:ascii="Arial" w:eastAsiaTheme="minorHAnsi" w:hAnsi="Arial" w:cs="Arial"/>
          <w:iCs/>
          <w:color w:val="auto"/>
          <w:sz w:val="18"/>
          <w:szCs w:val="18"/>
        </w:rPr>
        <w:t>8</w:t>
      </w:r>
      <w:r w:rsidRPr="00C41EA5">
        <w:rPr>
          <w:rFonts w:ascii="Arial" w:eastAsiaTheme="minorHAnsi" w:hAnsi="Arial" w:cs="Arial"/>
          <w:iCs/>
          <w:color w:val="auto"/>
          <w:sz w:val="18"/>
          <w:szCs w:val="18"/>
        </w:rPr>
        <w:t xml:space="preserve"> [principally Table G4]</w:t>
      </w:r>
      <w:r w:rsidR="008E706A">
        <w:rPr>
          <w:rFonts w:ascii="Arial" w:eastAsiaTheme="minorHAnsi" w:hAnsi="Arial" w:cs="Arial"/>
          <w:iCs/>
          <w:color w:val="auto"/>
          <w:sz w:val="18"/>
          <w:szCs w:val="18"/>
        </w:rPr>
        <w:t>.</w:t>
      </w:r>
    </w:p>
    <w:p w14:paraId="1EF777BD" w14:textId="77777777" w:rsidR="0090556D" w:rsidRPr="00595CB3" w:rsidRDefault="008D1BD1" w:rsidP="00BC7065">
      <w:pPr>
        <w:pStyle w:val="Caption"/>
        <w:keepNext/>
        <w:spacing w:before="0" w:line="276" w:lineRule="auto"/>
        <w:outlineLvl w:val="0"/>
        <w:rPr>
          <w:rFonts w:ascii="Arial" w:hAnsi="Arial" w:cs="Arial"/>
          <w:bCs/>
          <w:sz w:val="22"/>
          <w:szCs w:val="22"/>
        </w:rPr>
      </w:pPr>
      <w:bookmarkStart w:id="11" w:name="_Toc512547342"/>
      <w:r w:rsidRPr="00595CB3">
        <w:rPr>
          <w:rFonts w:ascii="Arial" w:hAnsi="Arial" w:cs="Arial"/>
          <w:sz w:val="22"/>
          <w:szCs w:val="22"/>
        </w:rPr>
        <w:t xml:space="preserve">Figure </w:t>
      </w:r>
      <w:r w:rsidRPr="00595CB3">
        <w:rPr>
          <w:rFonts w:ascii="Arial" w:hAnsi="Arial" w:cs="Arial"/>
          <w:sz w:val="22"/>
          <w:szCs w:val="22"/>
        </w:rPr>
        <w:fldChar w:fldCharType="begin"/>
      </w:r>
      <w:r w:rsidRPr="00595CB3">
        <w:rPr>
          <w:rFonts w:ascii="Arial" w:hAnsi="Arial" w:cs="Arial"/>
          <w:sz w:val="22"/>
          <w:szCs w:val="22"/>
        </w:rPr>
        <w:instrText xml:space="preserve"> SEQ Figure \* ARABIC </w:instrText>
      </w:r>
      <w:r w:rsidRPr="00595CB3">
        <w:rPr>
          <w:rFonts w:ascii="Arial" w:hAnsi="Arial" w:cs="Arial"/>
          <w:sz w:val="22"/>
          <w:szCs w:val="22"/>
        </w:rPr>
        <w:fldChar w:fldCharType="separate"/>
      </w:r>
      <w:r w:rsidR="00375562">
        <w:rPr>
          <w:rFonts w:ascii="Arial" w:hAnsi="Arial" w:cs="Arial"/>
          <w:noProof/>
          <w:sz w:val="22"/>
          <w:szCs w:val="22"/>
        </w:rPr>
        <w:t>5</w:t>
      </w:r>
      <w:r w:rsidRPr="00595CB3">
        <w:rPr>
          <w:rFonts w:ascii="Arial" w:hAnsi="Arial" w:cs="Arial"/>
          <w:sz w:val="22"/>
          <w:szCs w:val="22"/>
        </w:rPr>
        <w:fldChar w:fldCharType="end"/>
      </w:r>
      <w:r w:rsidR="00EF0EF3" w:rsidRPr="00595CB3">
        <w:rPr>
          <w:rFonts w:ascii="Arial" w:hAnsi="Arial" w:cs="Arial"/>
          <w:sz w:val="22"/>
          <w:szCs w:val="22"/>
        </w:rPr>
        <w:t>.</w:t>
      </w:r>
      <w:r w:rsidRPr="00595CB3">
        <w:rPr>
          <w:rFonts w:ascii="Arial" w:hAnsi="Arial" w:cs="Arial"/>
          <w:sz w:val="22"/>
          <w:szCs w:val="22"/>
        </w:rPr>
        <w:t xml:space="preserve"> </w:t>
      </w:r>
      <w:r w:rsidR="0090556D" w:rsidRPr="00595CB3">
        <w:rPr>
          <w:rFonts w:ascii="Arial" w:hAnsi="Arial" w:cs="Arial"/>
          <w:bCs/>
          <w:sz w:val="22"/>
          <w:szCs w:val="22"/>
        </w:rPr>
        <w:t>UK monthly gas supply</w:t>
      </w:r>
      <w:r w:rsidR="00DF3830" w:rsidRPr="00595CB3">
        <w:rPr>
          <w:rStyle w:val="FootnoteReference"/>
          <w:rFonts w:ascii="Arial" w:hAnsi="Arial" w:cs="Arial"/>
          <w:sz w:val="22"/>
          <w:szCs w:val="22"/>
        </w:rPr>
        <w:footnoteReference w:id="17"/>
      </w:r>
      <w:bookmarkEnd w:id="11"/>
    </w:p>
    <w:p w14:paraId="11B29D47" w14:textId="4EE66096" w:rsidR="002F2316" w:rsidRDefault="005B352E" w:rsidP="00075832">
      <w:pPr>
        <w:pStyle w:val="Default"/>
        <w:spacing w:after="180" w:line="276" w:lineRule="auto"/>
        <w:rPr>
          <w:rFonts w:ascii="Arial" w:eastAsiaTheme="minorHAnsi" w:hAnsi="Arial" w:cs="Arial"/>
          <w:iCs/>
          <w:color w:val="auto"/>
          <w:sz w:val="18"/>
          <w:szCs w:val="18"/>
        </w:rPr>
      </w:pPr>
      <w:r>
        <w:rPr>
          <w:rFonts w:ascii="Arial" w:eastAsiaTheme="minorHAnsi" w:hAnsi="Arial" w:cs="Arial"/>
          <w:iCs/>
          <w:noProof/>
          <w:color w:val="auto"/>
          <w:sz w:val="18"/>
          <w:szCs w:val="18"/>
        </w:rPr>
        <w:drawing>
          <wp:inline distT="0" distB="0" distL="0" distR="0" wp14:anchorId="6D1106F8" wp14:editId="67E7DCC1">
            <wp:extent cx="5715000" cy="3321620"/>
            <wp:effectExtent l="0" t="0" r="0" b="0"/>
            <wp:docPr id="13" name="Picture 13" descr="Figure 5 showing UK monthly gas supply in million cubic metres a day from January 1996-Jul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7156" cy="3328685"/>
                    </a:xfrm>
                    <a:prstGeom prst="rect">
                      <a:avLst/>
                    </a:prstGeom>
                    <a:noFill/>
                  </pic:spPr>
                </pic:pic>
              </a:graphicData>
            </a:graphic>
          </wp:inline>
        </w:drawing>
      </w:r>
    </w:p>
    <w:p w14:paraId="5C77A836" w14:textId="70D74D7E" w:rsidR="00075832" w:rsidRPr="00595CB3" w:rsidRDefault="00075832" w:rsidP="00075832">
      <w:pPr>
        <w:pStyle w:val="Default"/>
        <w:spacing w:after="180" w:line="276" w:lineRule="auto"/>
        <w:rPr>
          <w:rFonts w:ascii="Arial" w:eastAsiaTheme="minorHAnsi" w:hAnsi="Arial" w:cs="Arial"/>
          <w:iCs/>
          <w:color w:val="auto"/>
          <w:sz w:val="18"/>
          <w:szCs w:val="18"/>
        </w:rPr>
      </w:pPr>
      <w:r w:rsidRPr="00595CB3">
        <w:rPr>
          <w:rFonts w:ascii="Arial" w:eastAsiaTheme="minorHAnsi" w:hAnsi="Arial" w:cs="Arial"/>
          <w:iCs/>
          <w:color w:val="auto"/>
          <w:sz w:val="18"/>
          <w:szCs w:val="18"/>
        </w:rPr>
        <w:t xml:space="preserve">Source: Energy Trends Tables 4.2 and 4.3, </w:t>
      </w:r>
      <w:r w:rsidR="002F2316">
        <w:rPr>
          <w:rFonts w:ascii="Arial" w:eastAsiaTheme="minorHAnsi" w:hAnsi="Arial" w:cs="Arial"/>
          <w:iCs/>
          <w:color w:val="auto"/>
          <w:sz w:val="18"/>
          <w:szCs w:val="18"/>
        </w:rPr>
        <w:t xml:space="preserve">December </w:t>
      </w:r>
      <w:r w:rsidRPr="00595CB3">
        <w:rPr>
          <w:rFonts w:ascii="Arial" w:eastAsiaTheme="minorHAnsi" w:hAnsi="Arial" w:cs="Arial"/>
          <w:iCs/>
          <w:color w:val="auto"/>
          <w:sz w:val="18"/>
          <w:szCs w:val="18"/>
        </w:rPr>
        <w:t>2018.</w:t>
      </w:r>
    </w:p>
    <w:p w14:paraId="757D13FA" w14:textId="77777777" w:rsidR="0090556D" w:rsidRPr="00595CB3" w:rsidRDefault="008D1BD1" w:rsidP="00BC7065">
      <w:pPr>
        <w:pStyle w:val="Caption"/>
        <w:keepNext/>
        <w:spacing w:before="0" w:line="276" w:lineRule="auto"/>
        <w:outlineLvl w:val="0"/>
        <w:rPr>
          <w:rFonts w:ascii="Arial" w:hAnsi="Arial" w:cs="Arial"/>
          <w:bCs/>
          <w:sz w:val="22"/>
          <w:szCs w:val="22"/>
        </w:rPr>
      </w:pPr>
      <w:bookmarkStart w:id="12" w:name="_Toc512547343"/>
      <w:r w:rsidRPr="00595CB3">
        <w:rPr>
          <w:rFonts w:ascii="Arial" w:hAnsi="Arial" w:cs="Arial"/>
          <w:sz w:val="22"/>
          <w:szCs w:val="22"/>
        </w:rPr>
        <w:t xml:space="preserve">Figure </w:t>
      </w:r>
      <w:r w:rsidRPr="00595CB3">
        <w:rPr>
          <w:rFonts w:ascii="Arial" w:hAnsi="Arial" w:cs="Arial"/>
          <w:sz w:val="22"/>
          <w:szCs w:val="22"/>
        </w:rPr>
        <w:fldChar w:fldCharType="begin"/>
      </w:r>
      <w:r w:rsidRPr="00595CB3">
        <w:rPr>
          <w:rFonts w:ascii="Arial" w:hAnsi="Arial" w:cs="Arial"/>
          <w:sz w:val="22"/>
          <w:szCs w:val="22"/>
        </w:rPr>
        <w:instrText xml:space="preserve"> SEQ Figure \* ARABIC </w:instrText>
      </w:r>
      <w:r w:rsidRPr="00595CB3">
        <w:rPr>
          <w:rFonts w:ascii="Arial" w:hAnsi="Arial" w:cs="Arial"/>
          <w:sz w:val="22"/>
          <w:szCs w:val="22"/>
        </w:rPr>
        <w:fldChar w:fldCharType="separate"/>
      </w:r>
      <w:r w:rsidR="00375562">
        <w:rPr>
          <w:rFonts w:ascii="Arial" w:hAnsi="Arial" w:cs="Arial"/>
          <w:noProof/>
          <w:sz w:val="22"/>
          <w:szCs w:val="22"/>
        </w:rPr>
        <w:t>6</w:t>
      </w:r>
      <w:r w:rsidRPr="00595CB3">
        <w:rPr>
          <w:rFonts w:ascii="Arial" w:hAnsi="Arial" w:cs="Arial"/>
          <w:sz w:val="22"/>
          <w:szCs w:val="22"/>
        </w:rPr>
        <w:fldChar w:fldCharType="end"/>
      </w:r>
      <w:r w:rsidR="00EF0EF3" w:rsidRPr="00595CB3">
        <w:rPr>
          <w:rFonts w:ascii="Arial" w:hAnsi="Arial" w:cs="Arial"/>
          <w:sz w:val="22"/>
          <w:szCs w:val="22"/>
        </w:rPr>
        <w:t xml:space="preserve">. </w:t>
      </w:r>
      <w:r w:rsidR="0090556D" w:rsidRPr="00595CB3">
        <w:rPr>
          <w:rFonts w:ascii="Arial" w:hAnsi="Arial" w:cs="Arial"/>
          <w:bCs/>
          <w:sz w:val="22"/>
          <w:szCs w:val="22"/>
        </w:rPr>
        <w:t>Sources of UK gas supply on a rolling 12 month basis</w:t>
      </w:r>
      <w:r w:rsidR="009A24C1" w:rsidRPr="00595CB3">
        <w:rPr>
          <w:rStyle w:val="FootnoteReference"/>
          <w:rFonts w:ascii="Arial" w:hAnsi="Arial" w:cs="Arial"/>
          <w:sz w:val="22"/>
          <w:szCs w:val="22"/>
        </w:rPr>
        <w:footnoteReference w:id="18"/>
      </w:r>
      <w:bookmarkEnd w:id="12"/>
    </w:p>
    <w:p w14:paraId="50098415" w14:textId="3E912E3E" w:rsidR="002F2316" w:rsidRDefault="005D1161" w:rsidP="00075832">
      <w:pPr>
        <w:pStyle w:val="Default"/>
        <w:spacing w:after="180" w:line="276" w:lineRule="auto"/>
        <w:rPr>
          <w:rFonts w:ascii="Arial" w:eastAsiaTheme="minorHAnsi" w:hAnsi="Arial" w:cs="Arial"/>
          <w:iCs/>
          <w:color w:val="auto"/>
          <w:sz w:val="18"/>
          <w:szCs w:val="18"/>
        </w:rPr>
      </w:pPr>
      <w:r>
        <w:rPr>
          <w:rFonts w:ascii="Arial" w:eastAsiaTheme="minorHAnsi" w:hAnsi="Arial" w:cs="Arial"/>
          <w:iCs/>
          <w:noProof/>
          <w:color w:val="auto"/>
          <w:sz w:val="18"/>
          <w:szCs w:val="18"/>
        </w:rPr>
        <w:drawing>
          <wp:inline distT="0" distB="0" distL="0" distR="0" wp14:anchorId="1F267B8A" wp14:editId="48CFF75E">
            <wp:extent cx="5686425" cy="3305011"/>
            <wp:effectExtent l="0" t="0" r="0" b="0"/>
            <wp:docPr id="14" name="Picture 14" descr="Figure 6 showing sources of UK gas supply on a rolling twelve month basis in billion cubic metres for the period December 1996-Jun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98975" cy="3312305"/>
                    </a:xfrm>
                    <a:prstGeom prst="rect">
                      <a:avLst/>
                    </a:prstGeom>
                    <a:noFill/>
                  </pic:spPr>
                </pic:pic>
              </a:graphicData>
            </a:graphic>
          </wp:inline>
        </w:drawing>
      </w:r>
    </w:p>
    <w:p w14:paraId="3DC93808" w14:textId="62014F04" w:rsidR="00075832" w:rsidRDefault="00075832" w:rsidP="00075832">
      <w:pPr>
        <w:pStyle w:val="Default"/>
        <w:spacing w:after="180" w:line="276" w:lineRule="auto"/>
        <w:rPr>
          <w:rFonts w:ascii="Arial" w:eastAsiaTheme="minorHAnsi" w:hAnsi="Arial" w:cs="Arial"/>
          <w:iCs/>
          <w:color w:val="auto"/>
          <w:sz w:val="18"/>
          <w:szCs w:val="18"/>
        </w:rPr>
      </w:pPr>
      <w:r w:rsidRPr="00595CB3">
        <w:rPr>
          <w:rFonts w:ascii="Arial" w:eastAsiaTheme="minorHAnsi" w:hAnsi="Arial" w:cs="Arial"/>
          <w:iCs/>
          <w:color w:val="auto"/>
          <w:sz w:val="18"/>
          <w:szCs w:val="18"/>
        </w:rPr>
        <w:t xml:space="preserve">Source: Energy Trends Tables 4.2 and 4.3, </w:t>
      </w:r>
      <w:r w:rsidR="002F2316">
        <w:rPr>
          <w:rFonts w:ascii="Arial" w:eastAsiaTheme="minorHAnsi" w:hAnsi="Arial" w:cs="Arial"/>
          <w:iCs/>
          <w:color w:val="auto"/>
          <w:sz w:val="18"/>
          <w:szCs w:val="18"/>
        </w:rPr>
        <w:t xml:space="preserve">December </w:t>
      </w:r>
      <w:r w:rsidRPr="00595CB3">
        <w:rPr>
          <w:rFonts w:ascii="Arial" w:eastAsiaTheme="minorHAnsi" w:hAnsi="Arial" w:cs="Arial"/>
          <w:iCs/>
          <w:color w:val="auto"/>
          <w:sz w:val="18"/>
          <w:szCs w:val="18"/>
        </w:rPr>
        <w:t>2018.</w:t>
      </w:r>
    </w:p>
    <w:p w14:paraId="3E69E384" w14:textId="6741393F" w:rsidR="002D5F29" w:rsidRDefault="002D5F29" w:rsidP="00075832">
      <w:pPr>
        <w:pStyle w:val="Default"/>
        <w:spacing w:after="180" w:line="276" w:lineRule="auto"/>
        <w:rPr>
          <w:rFonts w:ascii="Arial" w:eastAsiaTheme="minorHAnsi" w:hAnsi="Arial" w:cs="Arial"/>
          <w:iCs/>
          <w:color w:val="auto"/>
          <w:sz w:val="18"/>
          <w:szCs w:val="18"/>
        </w:rPr>
      </w:pPr>
    </w:p>
    <w:p w14:paraId="73CCFF27" w14:textId="77777777" w:rsidR="00065892" w:rsidRPr="00DA0726" w:rsidRDefault="00065892" w:rsidP="00065892">
      <w:pPr>
        <w:pStyle w:val="Heading1"/>
        <w:keepNext w:val="0"/>
        <w:keepLines w:val="0"/>
        <w:pageBreakBefore/>
        <w:shd w:val="clear" w:color="auto" w:fill="1F4E79"/>
        <w:tabs>
          <w:tab w:val="clear" w:pos="567"/>
        </w:tabs>
        <w:spacing w:line="276" w:lineRule="auto"/>
        <w:rPr>
          <w:rFonts w:cs="Arial"/>
          <w:color w:val="FFFFFF" w:themeColor="background1"/>
          <w:szCs w:val="24"/>
          <w:lang w:val="en-GB"/>
        </w:rPr>
      </w:pPr>
      <w:r w:rsidRPr="00DA0726">
        <w:rPr>
          <w:rFonts w:cs="Arial"/>
          <w:color w:val="FFFFFF" w:themeColor="background1"/>
          <w:szCs w:val="24"/>
          <w:lang w:val="en-GB"/>
        </w:rPr>
        <w:t>Glossary of abbreviations FOR EXTRACTIVE INDUSTRIES BACKGROUND INFORMATION</w:t>
      </w:r>
    </w:p>
    <w:p w14:paraId="1A657587" w14:textId="77777777" w:rsidR="00065892" w:rsidRDefault="00065892" w:rsidP="00065892">
      <w:pPr>
        <w:pStyle w:val="Default"/>
        <w:keepNext/>
        <w:rPr>
          <w:rFonts w:ascii="Arial" w:hAnsi="Arial" w:cs="Arial"/>
          <w:b/>
          <w:bCs/>
          <w:sz w:val="22"/>
          <w:szCs w:val="22"/>
          <w:highlight w:val="yellow"/>
        </w:rPr>
      </w:pPr>
    </w:p>
    <w:tbl>
      <w:tblPr>
        <w:tblW w:w="5000" w:type="pct"/>
        <w:tblCellMar>
          <w:left w:w="70" w:type="dxa"/>
          <w:right w:w="70" w:type="dxa"/>
        </w:tblCellMar>
        <w:tblLook w:val="04A0" w:firstRow="1" w:lastRow="0" w:firstColumn="1" w:lastColumn="0" w:noHBand="0" w:noVBand="1"/>
      </w:tblPr>
      <w:tblGrid>
        <w:gridCol w:w="1042"/>
        <w:gridCol w:w="7984"/>
      </w:tblGrid>
      <w:tr w:rsidR="00065892" w:rsidRPr="007D3BE2" w14:paraId="32DDD688" w14:textId="77777777" w:rsidTr="004C7D38">
        <w:trPr>
          <w:trHeight w:val="340"/>
        </w:trPr>
        <w:tc>
          <w:tcPr>
            <w:tcW w:w="577" w:type="pct"/>
            <w:tcBorders>
              <w:top w:val="nil"/>
              <w:left w:val="nil"/>
              <w:bottom w:val="nil"/>
              <w:right w:val="nil"/>
            </w:tcBorders>
            <w:shd w:val="clear" w:color="000000" w:fill="BDD7EE"/>
            <w:vAlign w:val="center"/>
            <w:hideMark/>
          </w:tcPr>
          <w:p w14:paraId="415A8759"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BEIS</w:t>
            </w:r>
          </w:p>
        </w:tc>
        <w:tc>
          <w:tcPr>
            <w:tcW w:w="4423" w:type="pct"/>
            <w:tcBorders>
              <w:top w:val="nil"/>
              <w:left w:val="nil"/>
              <w:bottom w:val="nil"/>
              <w:right w:val="nil"/>
            </w:tcBorders>
            <w:shd w:val="clear" w:color="000000" w:fill="BDD7EE"/>
            <w:vAlign w:val="center"/>
            <w:hideMark/>
          </w:tcPr>
          <w:p w14:paraId="490729DD"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Department for Business, Energy &amp; Industrial Strategy</w:t>
            </w:r>
          </w:p>
        </w:tc>
      </w:tr>
      <w:tr w:rsidR="00065892" w:rsidRPr="007D3BE2" w14:paraId="4867FB62" w14:textId="77777777" w:rsidTr="004C7D38">
        <w:trPr>
          <w:trHeight w:val="340"/>
        </w:trPr>
        <w:tc>
          <w:tcPr>
            <w:tcW w:w="577" w:type="pct"/>
            <w:tcBorders>
              <w:top w:val="nil"/>
              <w:left w:val="nil"/>
              <w:bottom w:val="nil"/>
              <w:right w:val="nil"/>
            </w:tcBorders>
            <w:shd w:val="clear" w:color="auto" w:fill="auto"/>
            <w:vAlign w:val="center"/>
            <w:hideMark/>
          </w:tcPr>
          <w:p w14:paraId="037BF1AE"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billion</w:t>
            </w:r>
          </w:p>
        </w:tc>
        <w:tc>
          <w:tcPr>
            <w:tcW w:w="4423" w:type="pct"/>
            <w:tcBorders>
              <w:top w:val="nil"/>
              <w:left w:val="nil"/>
              <w:bottom w:val="nil"/>
              <w:right w:val="nil"/>
            </w:tcBorders>
            <w:shd w:val="clear" w:color="auto" w:fill="auto"/>
            <w:vAlign w:val="center"/>
            <w:hideMark/>
          </w:tcPr>
          <w:p w14:paraId="44F3649F"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one thousand million or 10</w:t>
            </w:r>
            <w:r w:rsidRPr="007D3BE2">
              <w:rPr>
                <w:rFonts w:eastAsia="Times New Roman"/>
                <w:color w:val="000000"/>
                <w:sz w:val="18"/>
                <w:szCs w:val="18"/>
                <w:vertAlign w:val="superscript"/>
                <w:lang w:val="fr-FR" w:eastAsia="fr-FR"/>
              </w:rPr>
              <w:t>9</w:t>
            </w:r>
          </w:p>
        </w:tc>
      </w:tr>
      <w:tr w:rsidR="00065892" w:rsidRPr="007D3BE2" w14:paraId="79A592C6" w14:textId="77777777" w:rsidTr="004C7D38">
        <w:trPr>
          <w:trHeight w:val="340"/>
        </w:trPr>
        <w:tc>
          <w:tcPr>
            <w:tcW w:w="577" w:type="pct"/>
            <w:tcBorders>
              <w:top w:val="nil"/>
              <w:left w:val="nil"/>
              <w:bottom w:val="nil"/>
              <w:right w:val="nil"/>
            </w:tcBorders>
            <w:shd w:val="clear" w:color="000000" w:fill="BDD7EE"/>
            <w:vAlign w:val="center"/>
            <w:hideMark/>
          </w:tcPr>
          <w:p w14:paraId="5823AD5A"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CPA (08)</w:t>
            </w:r>
          </w:p>
        </w:tc>
        <w:tc>
          <w:tcPr>
            <w:tcW w:w="4423" w:type="pct"/>
            <w:tcBorders>
              <w:top w:val="nil"/>
              <w:left w:val="nil"/>
              <w:bottom w:val="nil"/>
              <w:right w:val="nil"/>
            </w:tcBorders>
            <w:shd w:val="clear" w:color="000000" w:fill="BDD7EE"/>
            <w:vAlign w:val="center"/>
            <w:hideMark/>
          </w:tcPr>
          <w:p w14:paraId="6BBE2BDC"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Statistical Classification of Products by Activity in the European Economic Community</w:t>
            </w:r>
          </w:p>
        </w:tc>
      </w:tr>
      <w:tr w:rsidR="00065892" w:rsidRPr="007D3BE2" w14:paraId="52D94D3A" w14:textId="77777777" w:rsidTr="004C7D38">
        <w:trPr>
          <w:trHeight w:val="340"/>
        </w:trPr>
        <w:tc>
          <w:tcPr>
            <w:tcW w:w="577" w:type="pct"/>
            <w:tcBorders>
              <w:top w:val="nil"/>
              <w:left w:val="nil"/>
              <w:bottom w:val="nil"/>
              <w:right w:val="nil"/>
            </w:tcBorders>
            <w:shd w:val="clear" w:color="auto" w:fill="auto"/>
            <w:vAlign w:val="center"/>
            <w:hideMark/>
          </w:tcPr>
          <w:p w14:paraId="5FFCBFDF"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CT</w:t>
            </w:r>
          </w:p>
        </w:tc>
        <w:tc>
          <w:tcPr>
            <w:tcW w:w="4423" w:type="pct"/>
            <w:tcBorders>
              <w:top w:val="nil"/>
              <w:left w:val="nil"/>
              <w:bottom w:val="nil"/>
              <w:right w:val="nil"/>
            </w:tcBorders>
            <w:shd w:val="clear" w:color="auto" w:fill="auto"/>
            <w:vAlign w:val="center"/>
            <w:hideMark/>
          </w:tcPr>
          <w:p w14:paraId="7E59B748"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Corporation Tax</w:t>
            </w:r>
          </w:p>
        </w:tc>
      </w:tr>
      <w:tr w:rsidR="00065892" w:rsidRPr="007D3BE2" w14:paraId="07BC5BD7" w14:textId="77777777" w:rsidTr="004C7D38">
        <w:trPr>
          <w:trHeight w:val="340"/>
        </w:trPr>
        <w:tc>
          <w:tcPr>
            <w:tcW w:w="577" w:type="pct"/>
            <w:tcBorders>
              <w:top w:val="nil"/>
              <w:left w:val="nil"/>
              <w:bottom w:val="nil"/>
              <w:right w:val="nil"/>
            </w:tcBorders>
            <w:shd w:val="clear" w:color="000000" w:fill="BDD7EE"/>
            <w:vAlign w:val="center"/>
            <w:hideMark/>
          </w:tcPr>
          <w:p w14:paraId="75747E83"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DfE</w:t>
            </w:r>
          </w:p>
        </w:tc>
        <w:tc>
          <w:tcPr>
            <w:tcW w:w="4423" w:type="pct"/>
            <w:tcBorders>
              <w:top w:val="nil"/>
              <w:left w:val="nil"/>
              <w:bottom w:val="nil"/>
              <w:right w:val="nil"/>
            </w:tcBorders>
            <w:shd w:val="clear" w:color="000000" w:fill="BDD7EE"/>
            <w:vAlign w:val="center"/>
            <w:hideMark/>
          </w:tcPr>
          <w:p w14:paraId="11265CA2"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Department for the Economy</w:t>
            </w:r>
          </w:p>
        </w:tc>
      </w:tr>
      <w:tr w:rsidR="00065892" w:rsidRPr="007D3BE2" w14:paraId="264CFEDB" w14:textId="77777777" w:rsidTr="004C7D38">
        <w:trPr>
          <w:trHeight w:val="340"/>
        </w:trPr>
        <w:tc>
          <w:tcPr>
            <w:tcW w:w="577" w:type="pct"/>
            <w:tcBorders>
              <w:top w:val="nil"/>
              <w:left w:val="nil"/>
              <w:bottom w:val="nil"/>
              <w:right w:val="nil"/>
            </w:tcBorders>
            <w:shd w:val="clear" w:color="auto" w:fill="auto"/>
            <w:vAlign w:val="center"/>
            <w:hideMark/>
          </w:tcPr>
          <w:p w14:paraId="601C084B"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DUKES</w:t>
            </w:r>
          </w:p>
        </w:tc>
        <w:tc>
          <w:tcPr>
            <w:tcW w:w="4423" w:type="pct"/>
            <w:tcBorders>
              <w:top w:val="nil"/>
              <w:left w:val="nil"/>
              <w:bottom w:val="nil"/>
              <w:right w:val="nil"/>
            </w:tcBorders>
            <w:shd w:val="clear" w:color="auto" w:fill="auto"/>
            <w:vAlign w:val="center"/>
            <w:hideMark/>
          </w:tcPr>
          <w:p w14:paraId="2E770023"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 xml:space="preserve">Digest of United Kingdom Energy Statistics </w:t>
            </w:r>
          </w:p>
        </w:tc>
      </w:tr>
      <w:tr w:rsidR="00065892" w:rsidRPr="007D3BE2" w14:paraId="4AA830F9" w14:textId="77777777" w:rsidTr="004C7D38">
        <w:trPr>
          <w:trHeight w:val="340"/>
        </w:trPr>
        <w:tc>
          <w:tcPr>
            <w:tcW w:w="577" w:type="pct"/>
            <w:tcBorders>
              <w:top w:val="nil"/>
              <w:left w:val="nil"/>
              <w:bottom w:val="nil"/>
              <w:right w:val="nil"/>
            </w:tcBorders>
            <w:shd w:val="clear" w:color="000000" w:fill="BDD7EE"/>
            <w:vAlign w:val="center"/>
            <w:hideMark/>
          </w:tcPr>
          <w:p w14:paraId="72D9DD9D"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EITI</w:t>
            </w:r>
          </w:p>
        </w:tc>
        <w:tc>
          <w:tcPr>
            <w:tcW w:w="4423" w:type="pct"/>
            <w:tcBorders>
              <w:top w:val="nil"/>
              <w:left w:val="nil"/>
              <w:bottom w:val="nil"/>
              <w:right w:val="nil"/>
            </w:tcBorders>
            <w:shd w:val="clear" w:color="000000" w:fill="BDD7EE"/>
            <w:vAlign w:val="center"/>
            <w:hideMark/>
          </w:tcPr>
          <w:p w14:paraId="2B17C9DF"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Extractive Industries Transparency Initiative</w:t>
            </w:r>
          </w:p>
        </w:tc>
      </w:tr>
      <w:tr w:rsidR="00065892" w:rsidRPr="007D3BE2" w14:paraId="14DEF98B" w14:textId="77777777" w:rsidTr="004C7D38">
        <w:trPr>
          <w:trHeight w:val="340"/>
        </w:trPr>
        <w:tc>
          <w:tcPr>
            <w:tcW w:w="577" w:type="pct"/>
            <w:tcBorders>
              <w:top w:val="nil"/>
              <w:left w:val="nil"/>
              <w:bottom w:val="nil"/>
              <w:right w:val="nil"/>
            </w:tcBorders>
            <w:shd w:val="clear" w:color="auto" w:fill="auto"/>
            <w:vAlign w:val="center"/>
            <w:hideMark/>
          </w:tcPr>
          <w:p w14:paraId="316BACCE"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GB</w:t>
            </w:r>
          </w:p>
        </w:tc>
        <w:tc>
          <w:tcPr>
            <w:tcW w:w="4423" w:type="pct"/>
            <w:tcBorders>
              <w:top w:val="nil"/>
              <w:left w:val="nil"/>
              <w:bottom w:val="nil"/>
              <w:right w:val="nil"/>
            </w:tcBorders>
            <w:shd w:val="clear" w:color="auto" w:fill="auto"/>
            <w:vAlign w:val="center"/>
            <w:hideMark/>
          </w:tcPr>
          <w:p w14:paraId="0AD12757"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Great Britain</w:t>
            </w:r>
          </w:p>
        </w:tc>
      </w:tr>
      <w:tr w:rsidR="00065892" w:rsidRPr="007D3BE2" w14:paraId="299C2B42" w14:textId="77777777" w:rsidTr="004C7D38">
        <w:trPr>
          <w:trHeight w:val="340"/>
        </w:trPr>
        <w:tc>
          <w:tcPr>
            <w:tcW w:w="577" w:type="pct"/>
            <w:tcBorders>
              <w:top w:val="nil"/>
              <w:left w:val="nil"/>
              <w:bottom w:val="nil"/>
              <w:right w:val="nil"/>
            </w:tcBorders>
            <w:shd w:val="clear" w:color="000000" w:fill="BDD7EE"/>
            <w:vAlign w:val="center"/>
            <w:hideMark/>
          </w:tcPr>
          <w:p w14:paraId="4918012B"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GDP</w:t>
            </w:r>
          </w:p>
        </w:tc>
        <w:tc>
          <w:tcPr>
            <w:tcW w:w="4423" w:type="pct"/>
            <w:tcBorders>
              <w:top w:val="nil"/>
              <w:left w:val="nil"/>
              <w:bottom w:val="nil"/>
              <w:right w:val="nil"/>
            </w:tcBorders>
            <w:shd w:val="clear" w:color="000000" w:fill="BDD7EE"/>
            <w:vAlign w:val="center"/>
            <w:hideMark/>
          </w:tcPr>
          <w:p w14:paraId="38F1A6E3"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Gross Domestic Product</w:t>
            </w:r>
          </w:p>
        </w:tc>
      </w:tr>
      <w:tr w:rsidR="00065892" w:rsidRPr="007D3BE2" w14:paraId="26F4A649" w14:textId="77777777" w:rsidTr="004C7D38">
        <w:trPr>
          <w:trHeight w:val="340"/>
        </w:trPr>
        <w:tc>
          <w:tcPr>
            <w:tcW w:w="577" w:type="pct"/>
            <w:tcBorders>
              <w:top w:val="nil"/>
              <w:left w:val="nil"/>
              <w:bottom w:val="nil"/>
              <w:right w:val="nil"/>
            </w:tcBorders>
            <w:shd w:val="clear" w:color="auto" w:fill="auto"/>
            <w:vAlign w:val="center"/>
            <w:hideMark/>
          </w:tcPr>
          <w:p w14:paraId="67343FD1"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GVA</w:t>
            </w:r>
          </w:p>
        </w:tc>
        <w:tc>
          <w:tcPr>
            <w:tcW w:w="4423" w:type="pct"/>
            <w:tcBorders>
              <w:top w:val="nil"/>
              <w:left w:val="nil"/>
              <w:bottom w:val="nil"/>
              <w:right w:val="nil"/>
            </w:tcBorders>
            <w:shd w:val="clear" w:color="auto" w:fill="auto"/>
            <w:vAlign w:val="center"/>
            <w:hideMark/>
          </w:tcPr>
          <w:p w14:paraId="5A8121A5"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Gross Value Added</w:t>
            </w:r>
          </w:p>
        </w:tc>
      </w:tr>
      <w:tr w:rsidR="00065892" w:rsidRPr="007D3BE2" w14:paraId="117639B4" w14:textId="77777777" w:rsidTr="004C7D38">
        <w:trPr>
          <w:trHeight w:val="340"/>
        </w:trPr>
        <w:tc>
          <w:tcPr>
            <w:tcW w:w="577" w:type="pct"/>
            <w:tcBorders>
              <w:top w:val="nil"/>
              <w:left w:val="nil"/>
              <w:bottom w:val="nil"/>
              <w:right w:val="nil"/>
            </w:tcBorders>
            <w:shd w:val="clear" w:color="000000" w:fill="BDD7EE"/>
            <w:vAlign w:val="center"/>
            <w:hideMark/>
          </w:tcPr>
          <w:p w14:paraId="129C1537"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HMRC</w:t>
            </w:r>
          </w:p>
        </w:tc>
        <w:tc>
          <w:tcPr>
            <w:tcW w:w="4423" w:type="pct"/>
            <w:tcBorders>
              <w:top w:val="nil"/>
              <w:left w:val="nil"/>
              <w:bottom w:val="nil"/>
              <w:right w:val="nil"/>
            </w:tcBorders>
            <w:shd w:val="clear" w:color="000000" w:fill="BDD7EE"/>
            <w:vAlign w:val="center"/>
            <w:hideMark/>
          </w:tcPr>
          <w:p w14:paraId="08E69887"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Her Majesty’s Revenue &amp; Customs</w:t>
            </w:r>
          </w:p>
        </w:tc>
      </w:tr>
      <w:tr w:rsidR="00065892" w:rsidRPr="007D3BE2" w14:paraId="4383182E" w14:textId="77777777" w:rsidTr="004C7D38">
        <w:trPr>
          <w:trHeight w:val="340"/>
        </w:trPr>
        <w:tc>
          <w:tcPr>
            <w:tcW w:w="577" w:type="pct"/>
            <w:tcBorders>
              <w:top w:val="nil"/>
              <w:left w:val="nil"/>
              <w:bottom w:val="nil"/>
              <w:right w:val="nil"/>
            </w:tcBorders>
            <w:shd w:val="clear" w:color="auto" w:fill="auto"/>
            <w:vAlign w:val="center"/>
            <w:hideMark/>
          </w:tcPr>
          <w:p w14:paraId="7F906CE1"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OBR</w:t>
            </w:r>
          </w:p>
        </w:tc>
        <w:tc>
          <w:tcPr>
            <w:tcW w:w="4423" w:type="pct"/>
            <w:tcBorders>
              <w:top w:val="nil"/>
              <w:left w:val="nil"/>
              <w:bottom w:val="nil"/>
              <w:right w:val="nil"/>
            </w:tcBorders>
            <w:shd w:val="clear" w:color="auto" w:fill="auto"/>
            <w:vAlign w:val="center"/>
            <w:hideMark/>
          </w:tcPr>
          <w:p w14:paraId="62ADE04F"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Office for Budget Responsibility</w:t>
            </w:r>
          </w:p>
        </w:tc>
      </w:tr>
      <w:tr w:rsidR="00065892" w:rsidRPr="007D3BE2" w14:paraId="76CE52F9" w14:textId="77777777" w:rsidTr="004C7D38">
        <w:trPr>
          <w:trHeight w:val="340"/>
        </w:trPr>
        <w:tc>
          <w:tcPr>
            <w:tcW w:w="577" w:type="pct"/>
            <w:tcBorders>
              <w:top w:val="nil"/>
              <w:left w:val="nil"/>
              <w:bottom w:val="nil"/>
              <w:right w:val="nil"/>
            </w:tcBorders>
            <w:shd w:val="clear" w:color="000000" w:fill="BDD7EE"/>
            <w:vAlign w:val="center"/>
            <w:hideMark/>
          </w:tcPr>
          <w:p w14:paraId="1743829E"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OGA</w:t>
            </w:r>
          </w:p>
        </w:tc>
        <w:tc>
          <w:tcPr>
            <w:tcW w:w="4423" w:type="pct"/>
            <w:tcBorders>
              <w:top w:val="nil"/>
              <w:left w:val="nil"/>
              <w:bottom w:val="nil"/>
              <w:right w:val="nil"/>
            </w:tcBorders>
            <w:shd w:val="clear" w:color="000000" w:fill="BDD7EE"/>
            <w:vAlign w:val="center"/>
            <w:hideMark/>
          </w:tcPr>
          <w:p w14:paraId="13F69C13"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Oil and Gas Authority</w:t>
            </w:r>
          </w:p>
        </w:tc>
      </w:tr>
      <w:tr w:rsidR="00065892" w:rsidRPr="007D3BE2" w14:paraId="5B093559" w14:textId="77777777" w:rsidTr="004C7D38">
        <w:trPr>
          <w:trHeight w:val="340"/>
        </w:trPr>
        <w:tc>
          <w:tcPr>
            <w:tcW w:w="577" w:type="pct"/>
            <w:tcBorders>
              <w:top w:val="nil"/>
              <w:left w:val="nil"/>
              <w:bottom w:val="nil"/>
              <w:right w:val="nil"/>
            </w:tcBorders>
            <w:shd w:val="clear" w:color="auto" w:fill="auto"/>
            <w:vAlign w:val="center"/>
            <w:hideMark/>
          </w:tcPr>
          <w:p w14:paraId="645224FF"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ONS</w:t>
            </w:r>
          </w:p>
        </w:tc>
        <w:tc>
          <w:tcPr>
            <w:tcW w:w="4423" w:type="pct"/>
            <w:tcBorders>
              <w:top w:val="nil"/>
              <w:left w:val="nil"/>
              <w:bottom w:val="nil"/>
              <w:right w:val="nil"/>
            </w:tcBorders>
            <w:shd w:val="clear" w:color="auto" w:fill="auto"/>
            <w:vAlign w:val="center"/>
            <w:hideMark/>
          </w:tcPr>
          <w:p w14:paraId="3E62454B"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Office for National Statistics</w:t>
            </w:r>
          </w:p>
        </w:tc>
      </w:tr>
      <w:tr w:rsidR="00065892" w:rsidRPr="007D3BE2" w14:paraId="1E91A7EC" w14:textId="77777777" w:rsidTr="004C7D38">
        <w:trPr>
          <w:trHeight w:val="340"/>
        </w:trPr>
        <w:tc>
          <w:tcPr>
            <w:tcW w:w="577" w:type="pct"/>
            <w:tcBorders>
              <w:top w:val="nil"/>
              <w:left w:val="nil"/>
              <w:bottom w:val="nil"/>
              <w:right w:val="nil"/>
            </w:tcBorders>
            <w:shd w:val="clear" w:color="000000" w:fill="BDD7EE"/>
            <w:vAlign w:val="center"/>
            <w:hideMark/>
          </w:tcPr>
          <w:p w14:paraId="0B506EC7"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PRT</w:t>
            </w:r>
          </w:p>
        </w:tc>
        <w:tc>
          <w:tcPr>
            <w:tcW w:w="4423" w:type="pct"/>
            <w:tcBorders>
              <w:top w:val="nil"/>
              <w:left w:val="nil"/>
              <w:bottom w:val="nil"/>
              <w:right w:val="nil"/>
            </w:tcBorders>
            <w:shd w:val="clear" w:color="000000" w:fill="BDD7EE"/>
            <w:vAlign w:val="center"/>
            <w:hideMark/>
          </w:tcPr>
          <w:p w14:paraId="27B67ACC"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Petroleum Revenue Tax</w:t>
            </w:r>
          </w:p>
        </w:tc>
      </w:tr>
      <w:tr w:rsidR="00065892" w:rsidRPr="007D3BE2" w14:paraId="7510ADBB" w14:textId="77777777" w:rsidTr="004C7D38">
        <w:trPr>
          <w:trHeight w:val="340"/>
        </w:trPr>
        <w:tc>
          <w:tcPr>
            <w:tcW w:w="577" w:type="pct"/>
            <w:tcBorders>
              <w:top w:val="nil"/>
              <w:left w:val="nil"/>
              <w:bottom w:val="nil"/>
              <w:right w:val="nil"/>
            </w:tcBorders>
            <w:shd w:val="clear" w:color="auto" w:fill="auto"/>
            <w:vAlign w:val="center"/>
            <w:hideMark/>
          </w:tcPr>
          <w:p w14:paraId="54E3CAF8"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RFCT</w:t>
            </w:r>
          </w:p>
        </w:tc>
        <w:tc>
          <w:tcPr>
            <w:tcW w:w="4423" w:type="pct"/>
            <w:tcBorders>
              <w:top w:val="nil"/>
              <w:left w:val="nil"/>
              <w:bottom w:val="nil"/>
              <w:right w:val="nil"/>
            </w:tcBorders>
            <w:shd w:val="clear" w:color="auto" w:fill="auto"/>
            <w:vAlign w:val="center"/>
            <w:hideMark/>
          </w:tcPr>
          <w:p w14:paraId="41EE7BD0"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Ring Fence Corporation Tax</w:t>
            </w:r>
          </w:p>
        </w:tc>
      </w:tr>
      <w:tr w:rsidR="00065892" w:rsidRPr="007D3BE2" w14:paraId="0BD13771" w14:textId="77777777" w:rsidTr="004C7D38">
        <w:trPr>
          <w:trHeight w:val="340"/>
        </w:trPr>
        <w:tc>
          <w:tcPr>
            <w:tcW w:w="577" w:type="pct"/>
            <w:tcBorders>
              <w:top w:val="nil"/>
              <w:left w:val="nil"/>
              <w:bottom w:val="nil"/>
              <w:right w:val="nil"/>
            </w:tcBorders>
            <w:shd w:val="clear" w:color="000000" w:fill="BDD7EE"/>
            <w:vAlign w:val="center"/>
            <w:hideMark/>
          </w:tcPr>
          <w:p w14:paraId="1BE5D09A"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SC</w:t>
            </w:r>
          </w:p>
        </w:tc>
        <w:tc>
          <w:tcPr>
            <w:tcW w:w="4423" w:type="pct"/>
            <w:tcBorders>
              <w:top w:val="nil"/>
              <w:left w:val="nil"/>
              <w:bottom w:val="nil"/>
              <w:right w:val="nil"/>
            </w:tcBorders>
            <w:shd w:val="clear" w:color="000000" w:fill="BDD7EE"/>
            <w:vAlign w:val="center"/>
            <w:hideMark/>
          </w:tcPr>
          <w:p w14:paraId="5A806C8D"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Supplementary Charge</w:t>
            </w:r>
          </w:p>
        </w:tc>
      </w:tr>
      <w:tr w:rsidR="00065892" w:rsidRPr="007D3BE2" w14:paraId="36F56014" w14:textId="77777777" w:rsidTr="004C7D38">
        <w:trPr>
          <w:trHeight w:val="340"/>
        </w:trPr>
        <w:tc>
          <w:tcPr>
            <w:tcW w:w="577" w:type="pct"/>
            <w:tcBorders>
              <w:top w:val="nil"/>
              <w:left w:val="nil"/>
              <w:bottom w:val="nil"/>
              <w:right w:val="nil"/>
            </w:tcBorders>
            <w:shd w:val="clear" w:color="auto" w:fill="auto"/>
            <w:vAlign w:val="center"/>
            <w:hideMark/>
          </w:tcPr>
          <w:p w14:paraId="744891D6"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UK</w:t>
            </w:r>
          </w:p>
        </w:tc>
        <w:tc>
          <w:tcPr>
            <w:tcW w:w="4423" w:type="pct"/>
            <w:tcBorders>
              <w:top w:val="nil"/>
              <w:left w:val="nil"/>
              <w:bottom w:val="nil"/>
              <w:right w:val="nil"/>
            </w:tcBorders>
            <w:shd w:val="clear" w:color="auto" w:fill="auto"/>
            <w:vAlign w:val="center"/>
            <w:hideMark/>
          </w:tcPr>
          <w:p w14:paraId="1F0FA9E4"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United Kingdom</w:t>
            </w:r>
          </w:p>
        </w:tc>
      </w:tr>
      <w:tr w:rsidR="00065892" w:rsidRPr="007D3BE2" w14:paraId="194ECA10" w14:textId="77777777" w:rsidTr="004C7D38">
        <w:trPr>
          <w:trHeight w:val="340"/>
        </w:trPr>
        <w:tc>
          <w:tcPr>
            <w:tcW w:w="577" w:type="pct"/>
            <w:tcBorders>
              <w:top w:val="nil"/>
              <w:left w:val="nil"/>
              <w:bottom w:val="nil"/>
              <w:right w:val="nil"/>
            </w:tcBorders>
            <w:shd w:val="clear" w:color="000000" w:fill="BDD7EE"/>
            <w:vAlign w:val="center"/>
            <w:hideMark/>
          </w:tcPr>
          <w:p w14:paraId="7E73A758"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UKCS</w:t>
            </w:r>
          </w:p>
        </w:tc>
        <w:tc>
          <w:tcPr>
            <w:tcW w:w="4423" w:type="pct"/>
            <w:tcBorders>
              <w:top w:val="nil"/>
              <w:left w:val="nil"/>
              <w:bottom w:val="nil"/>
              <w:right w:val="nil"/>
            </w:tcBorders>
            <w:shd w:val="clear" w:color="000000" w:fill="BDD7EE"/>
            <w:vAlign w:val="center"/>
            <w:hideMark/>
          </w:tcPr>
          <w:p w14:paraId="35E7D122" w14:textId="77777777" w:rsidR="00065892" w:rsidRPr="007D3BE2" w:rsidRDefault="00065892" w:rsidP="004C7D38">
            <w:pPr>
              <w:rPr>
                <w:rFonts w:eastAsia="Times New Roman"/>
                <w:color w:val="000000"/>
                <w:sz w:val="18"/>
                <w:szCs w:val="18"/>
                <w:lang w:val="fr-FR" w:eastAsia="fr-FR"/>
              </w:rPr>
            </w:pPr>
            <w:r w:rsidRPr="007D3BE2">
              <w:rPr>
                <w:rFonts w:eastAsia="Times New Roman"/>
                <w:color w:val="000000"/>
                <w:sz w:val="18"/>
                <w:szCs w:val="18"/>
                <w:lang w:val="fr-FR" w:eastAsia="fr-FR"/>
              </w:rPr>
              <w:t>UK Continental Shelf</w:t>
            </w:r>
          </w:p>
        </w:tc>
      </w:tr>
    </w:tbl>
    <w:p w14:paraId="7EAA90F0" w14:textId="77777777" w:rsidR="00065892" w:rsidRPr="00595CB3" w:rsidRDefault="00065892" w:rsidP="00065892">
      <w:pPr>
        <w:pStyle w:val="Default"/>
        <w:keepNext/>
        <w:rPr>
          <w:rFonts w:ascii="Arial" w:hAnsi="Arial" w:cs="Arial"/>
          <w:b/>
          <w:bCs/>
          <w:sz w:val="22"/>
          <w:szCs w:val="22"/>
          <w:highlight w:val="yellow"/>
        </w:rPr>
      </w:pPr>
    </w:p>
    <w:p w14:paraId="7E35DF85" w14:textId="77777777" w:rsidR="00065892" w:rsidRPr="00595CB3" w:rsidRDefault="00065892" w:rsidP="00075832">
      <w:pPr>
        <w:pStyle w:val="Default"/>
        <w:spacing w:after="180" w:line="276" w:lineRule="auto"/>
        <w:rPr>
          <w:rFonts w:ascii="Arial" w:eastAsiaTheme="minorHAnsi" w:hAnsi="Arial" w:cs="Arial"/>
          <w:iCs/>
          <w:color w:val="auto"/>
          <w:sz w:val="18"/>
          <w:szCs w:val="18"/>
        </w:rPr>
      </w:pPr>
    </w:p>
    <w:sectPr w:rsidR="00065892" w:rsidRPr="00595CB3" w:rsidSect="007C65F8">
      <w:headerReference w:type="even" r:id="rId13"/>
      <w:headerReference w:type="default" r:id="rId14"/>
      <w:footerReference w:type="even" r:id="rId15"/>
      <w:footerReference w:type="default" r:id="rId16"/>
      <w:headerReference w:type="first" r:id="rId17"/>
      <w:footerReference w:type="first" r:id="rId18"/>
      <w:footnotePr>
        <w:numRestart w:val="eachPage"/>
      </w:footnotePr>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52E40" w14:textId="77777777" w:rsidR="00E62419" w:rsidRDefault="00E62419" w:rsidP="0030523C">
      <w:r>
        <w:separator/>
      </w:r>
    </w:p>
  </w:endnote>
  <w:endnote w:type="continuationSeparator" w:id="0">
    <w:p w14:paraId="2D8812B2" w14:textId="77777777" w:rsidR="00E62419" w:rsidRDefault="00E62419" w:rsidP="0030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umnst777 Lt BT">
    <w:altName w:val="Calibri"/>
    <w:charset w:val="00"/>
    <w:family w:val="swiss"/>
    <w:pitch w:val="variable"/>
    <w:sig w:usb0="800000AF" w:usb1="1000204A" w:usb2="00000000" w:usb3="00000000" w:csb0="00000011" w:csb1="00000000"/>
  </w:font>
  <w:font w:name="Humnst777 BT">
    <w:charset w:val="00"/>
    <w:family w:val="swiss"/>
    <w:pitch w:val="variable"/>
    <w:sig w:usb0="800000AF" w:usb1="1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nivers 55">
    <w:altName w:val="Bell M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Bold">
    <w:panose1 w:val="020F0702030404030204"/>
    <w:charset w:val="00"/>
    <w:family w:val="auto"/>
    <w:pitch w:val="variable"/>
    <w:sig w:usb0="00000003" w:usb1="00000000" w:usb2="00000000" w:usb3="00000000" w:csb0="00000001" w:csb1="00000000"/>
  </w:font>
  <w:font w:name="ヒラギノ角ゴ Pro W3">
    <w:altName w:val="Arial Unicode MS"/>
    <w:charset w:val="80"/>
    <w:family w:val="swiss"/>
    <w:pitch w:val="variable"/>
    <w:sig w:usb0="E00002FF" w:usb1="7AC7FFFF" w:usb2="00000012" w:usb3="00000000" w:csb0="0002000D" w:csb1="00000000"/>
  </w:font>
  <w:font w:name="Myriad Pro SemiCond">
    <w:altName w:val="Segoe UI"/>
    <w:panose1 w:val="00000000000000000000"/>
    <w:charset w:val="00"/>
    <w:family w:val="swiss"/>
    <w:notTrueType/>
    <w:pitch w:val="default"/>
    <w:sig w:usb0="00000003" w:usb1="00000000" w:usb2="00000000" w:usb3="00000000" w:csb0="00000001" w:csb1="00000000"/>
  </w:font>
  <w:font w:name="ITC Charter Com">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AD90" w14:textId="77777777" w:rsidR="004E0865" w:rsidRDefault="004E0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56BE" w14:textId="77777777" w:rsidR="004C7D38" w:rsidRPr="00F67DB3" w:rsidRDefault="004C7D38" w:rsidP="0052688B">
    <w:pPr>
      <w:pStyle w:val="Footer"/>
      <w:pBdr>
        <w:top w:val="single" w:sz="4" w:space="1" w:color="0070C0"/>
      </w:pBdr>
      <w:tabs>
        <w:tab w:val="clear" w:pos="4513"/>
        <w:tab w:val="left" w:pos="0"/>
        <w:tab w:val="right" w:pos="8931"/>
      </w:tabs>
      <w:jc w:val="right"/>
      <w:rPr>
        <w:bCs/>
        <w:sz w:val="16"/>
      </w:rPr>
    </w:pPr>
    <w:r w:rsidRPr="00F67DB3">
      <w:rPr>
        <w:sz w:val="16"/>
      </w:rPr>
      <w:t>|</w:t>
    </w:r>
    <w:r w:rsidRPr="00F67DB3">
      <w:rPr>
        <w:color w:val="0070C0"/>
        <w:sz w:val="16"/>
      </w:rPr>
      <w:t xml:space="preserve"> </w:t>
    </w:r>
    <w:r w:rsidRPr="00F67DB3">
      <w:rPr>
        <w:color w:val="0070C0"/>
        <w:spacing w:val="60"/>
        <w:sz w:val="16"/>
        <w:lang w:val="fr-FR" w:eastAsia="fr-FR"/>
      </w:rPr>
      <w:t>Page</w:t>
    </w:r>
    <w:r w:rsidRPr="00F67DB3">
      <w:rPr>
        <w:color w:val="0070C0"/>
        <w:spacing w:val="60"/>
        <w:sz w:val="16"/>
      </w:rPr>
      <w:t xml:space="preserve"> </w:t>
    </w:r>
    <w:r w:rsidRPr="00F67DB3">
      <w:rPr>
        <w:sz w:val="16"/>
      </w:rPr>
      <w:fldChar w:fldCharType="begin"/>
    </w:r>
    <w:r w:rsidRPr="00F67DB3">
      <w:rPr>
        <w:sz w:val="16"/>
      </w:rPr>
      <w:instrText xml:space="preserve"> PAGE   \* MERGEFORMAT </w:instrText>
    </w:r>
    <w:r w:rsidRPr="00F67DB3">
      <w:rPr>
        <w:sz w:val="16"/>
      </w:rPr>
      <w:fldChar w:fldCharType="separate"/>
    </w:r>
    <w:r w:rsidRPr="00F67DB3">
      <w:rPr>
        <w:noProof/>
        <w:sz w:val="16"/>
      </w:rPr>
      <w:t>88</w:t>
    </w:r>
    <w:r w:rsidRPr="00F67DB3">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EFDD3" w14:textId="77777777" w:rsidR="004E0865" w:rsidRDefault="004E0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304A2" w14:textId="77777777" w:rsidR="00E62419" w:rsidRDefault="00E62419" w:rsidP="0030523C">
      <w:r>
        <w:separator/>
      </w:r>
    </w:p>
  </w:footnote>
  <w:footnote w:type="continuationSeparator" w:id="0">
    <w:p w14:paraId="00BAD88F" w14:textId="77777777" w:rsidR="00E62419" w:rsidRDefault="00E62419" w:rsidP="0030523C">
      <w:r>
        <w:continuationSeparator/>
      </w:r>
    </w:p>
  </w:footnote>
  <w:footnote w:id="1">
    <w:p w14:paraId="3A05374D" w14:textId="3830AE50" w:rsidR="004C7D38" w:rsidRPr="004E7263" w:rsidRDefault="004C7D38" w:rsidP="00FE1750">
      <w:pPr>
        <w:keepLines/>
        <w:spacing w:before="120" w:line="276" w:lineRule="auto"/>
        <w:rPr>
          <w:rFonts w:eastAsia="Times New Roman"/>
          <w:color w:val="1F497D"/>
          <w:sz w:val="20"/>
          <w:szCs w:val="20"/>
          <w:lang w:eastAsia="fr-FR"/>
        </w:rPr>
      </w:pPr>
      <w:r w:rsidRPr="007370CA">
        <w:rPr>
          <w:color w:val="000000"/>
          <w:sz w:val="20"/>
          <w:szCs w:val="20"/>
          <w:vertAlign w:val="superscript"/>
          <w:lang w:eastAsia="x-none"/>
        </w:rPr>
        <w:footnoteRef/>
      </w:r>
      <w:r>
        <w:rPr>
          <w:color w:val="0563C1"/>
          <w:sz w:val="20"/>
          <w:szCs w:val="20"/>
          <w:u w:val="single"/>
        </w:rPr>
        <w:t xml:space="preserve"> </w:t>
      </w:r>
      <w:hyperlink r:id="rId1" w:history="1">
        <w:r w:rsidRPr="00EF0192">
          <w:rPr>
            <w:rStyle w:val="Hyperlink"/>
            <w:sz w:val="20"/>
            <w:szCs w:val="20"/>
          </w:rPr>
          <w:t>https://www.ons.gov.uk/economy/grossdomesticproductgdp/datasets/ukgdpolowlevelaggregates</w:t>
        </w:r>
      </w:hyperlink>
    </w:p>
  </w:footnote>
  <w:footnote w:id="2">
    <w:p w14:paraId="75276AB9" w14:textId="77777777" w:rsidR="004C7D38" w:rsidRPr="007370CA" w:rsidRDefault="004C7D38" w:rsidP="00FE1750">
      <w:pPr>
        <w:pStyle w:val="FootnoteText"/>
        <w:keepLines/>
        <w:spacing w:before="120" w:line="276" w:lineRule="auto"/>
        <w:rPr>
          <w:rFonts w:cs="Arial"/>
          <w:sz w:val="20"/>
          <w:lang w:val="en-GB"/>
        </w:rPr>
      </w:pPr>
      <w:r w:rsidRPr="007370CA">
        <w:rPr>
          <w:rStyle w:val="FootnoteReference"/>
          <w:rFonts w:cs="Arial"/>
          <w:sz w:val="20"/>
          <w:lang w:val="en-GB"/>
        </w:rPr>
        <w:footnoteRef/>
      </w:r>
      <w:r w:rsidRPr="007370CA">
        <w:rPr>
          <w:rFonts w:cs="Arial"/>
          <w:sz w:val="20"/>
          <w:lang w:val="en-GB"/>
        </w:rPr>
        <w:t xml:space="preserve"> </w:t>
      </w:r>
      <w:r w:rsidRPr="007370CA">
        <w:rPr>
          <w:rFonts w:cs="Arial"/>
          <w:sz w:val="20"/>
          <w:lang w:val="en-GB" w:eastAsia="en-US"/>
        </w:rPr>
        <w:t>Generally, in this chapter, unlike in the ONS table and some other official sources, a terminological distinction is made between “oil and gas” and “[other] mining and quarrying”, the latter comprising the extraction of coal and of all non-hydrocarbon minerals. In this report, as in last year’s, we have included mining support service activities in the total for the sector when calculating its contribution to GDP.</w:t>
      </w:r>
    </w:p>
  </w:footnote>
  <w:footnote w:id="3">
    <w:p w14:paraId="04362EAD" w14:textId="1C0317BE" w:rsidR="004C7D38" w:rsidRPr="004E7263" w:rsidRDefault="004C7D38" w:rsidP="00FE1750">
      <w:pPr>
        <w:pStyle w:val="FootnoteText"/>
        <w:keepLines/>
        <w:spacing w:before="120" w:line="276" w:lineRule="auto"/>
        <w:rPr>
          <w:rFonts w:cs="Arial"/>
          <w:sz w:val="20"/>
          <w:lang w:val="en-GB"/>
        </w:rPr>
      </w:pPr>
      <w:r w:rsidRPr="007370CA">
        <w:rPr>
          <w:rStyle w:val="FootnoteReference"/>
          <w:rFonts w:cs="Arial"/>
          <w:sz w:val="20"/>
        </w:rPr>
        <w:footnoteRef/>
      </w:r>
      <w:r>
        <w:rPr>
          <w:rStyle w:val="Hyperlink"/>
          <w:rFonts w:cs="Arial"/>
          <w:sz w:val="20"/>
          <w:lang w:val="fr-FR"/>
        </w:rPr>
        <w:t xml:space="preserve"> </w:t>
      </w:r>
      <w:hyperlink r:id="rId2" w:history="1">
        <w:r w:rsidRPr="00EF0192">
          <w:rPr>
            <w:rStyle w:val="Hyperlink"/>
            <w:rFonts w:cs="Arial"/>
            <w:sz w:val="20"/>
          </w:rPr>
          <w:t>https://www.ons.gov.uk/economy/grossdomesticproductgdp/datasets/ukgdpolowlevelaggregates</w:t>
        </w:r>
      </w:hyperlink>
      <w:r w:rsidRPr="007370CA">
        <w:rPr>
          <w:rFonts w:cs="Arial"/>
          <w:sz w:val="20"/>
          <w:lang w:val="en-GB"/>
        </w:rPr>
        <w:t xml:space="preserve">; </w:t>
      </w:r>
      <w:hyperlink r:id="rId3" w:history="1">
        <w:r w:rsidRPr="007370CA">
          <w:rPr>
            <w:rStyle w:val="Hyperlink"/>
            <w:rFonts w:cs="Arial"/>
            <w:sz w:val="20"/>
          </w:rPr>
          <w:t>https://www.ons.gov.uk/economy/nationalaccounts/uksectoraccounts/datasets/unitedkingdomeconomicaccountsmainaggregates</w:t>
        </w:r>
      </w:hyperlink>
    </w:p>
  </w:footnote>
  <w:footnote w:id="4">
    <w:p w14:paraId="404E4408" w14:textId="1B46BF97" w:rsidR="004C7D38" w:rsidRDefault="004C7D38" w:rsidP="00FE1750">
      <w:pPr>
        <w:pStyle w:val="FootnoteText"/>
        <w:keepLines/>
        <w:spacing w:before="120" w:line="276" w:lineRule="auto"/>
        <w:rPr>
          <w:lang w:val="en-GB"/>
        </w:rPr>
      </w:pPr>
      <w:r w:rsidRPr="007370CA">
        <w:rPr>
          <w:rStyle w:val="FootnoteReference"/>
          <w:rFonts w:cs="Arial"/>
          <w:sz w:val="20"/>
        </w:rPr>
        <w:footnoteRef/>
      </w:r>
      <w:r>
        <w:rPr>
          <w:lang w:val="en-GB"/>
        </w:rPr>
        <w:t xml:space="preserve"> </w:t>
      </w:r>
      <w:hyperlink r:id="rId4" w:history="1">
        <w:r w:rsidRPr="00EE3374">
          <w:rPr>
            <w:rStyle w:val="Hyperlink"/>
            <w:lang w:val="en-GB"/>
          </w:rPr>
          <w:t>https://www.ons.gov.uk/businessindustryandtrade/business/businessservices/bulletins/uknonfinancialbusinesseconomy/2017provisionalresults</w:t>
        </w:r>
      </w:hyperlink>
    </w:p>
    <w:p w14:paraId="2DA952E1" w14:textId="3E5AE69F" w:rsidR="004C7D38" w:rsidRPr="004C7D38" w:rsidRDefault="004E0865" w:rsidP="00FE1750">
      <w:pPr>
        <w:pStyle w:val="FootnoteText"/>
        <w:keepLines/>
        <w:spacing w:before="120" w:line="276" w:lineRule="auto"/>
        <w:rPr>
          <w:lang w:val="en-GB"/>
        </w:rPr>
      </w:pPr>
      <w:hyperlink w:history="1"/>
    </w:p>
  </w:footnote>
  <w:footnote w:id="5">
    <w:p w14:paraId="4617CAF0" w14:textId="77777777" w:rsidR="004C7D38" w:rsidRPr="00C41EA5" w:rsidRDefault="004C7D38" w:rsidP="00FE1750">
      <w:pPr>
        <w:pStyle w:val="FootnoteText"/>
        <w:keepLines/>
        <w:widowControl w:val="0"/>
        <w:spacing w:before="120" w:line="276" w:lineRule="auto"/>
        <w:rPr>
          <w:rFonts w:cs="Arial"/>
          <w:sz w:val="20"/>
          <w:lang w:val="en-GB"/>
        </w:rPr>
      </w:pPr>
      <w:r w:rsidRPr="00C41EA5">
        <w:rPr>
          <w:rStyle w:val="FootnoteReference"/>
          <w:rFonts w:cs="Arial"/>
          <w:sz w:val="20"/>
          <w:lang w:val="en-GB"/>
        </w:rPr>
        <w:footnoteRef/>
      </w:r>
      <w:r w:rsidRPr="00C41EA5">
        <w:rPr>
          <w:rFonts w:cs="Arial"/>
          <w:sz w:val="20"/>
          <w:lang w:val="en-GB"/>
        </w:rPr>
        <w:t xml:space="preserve"> Section 106 of the Town and Country Planning Act 1990.</w:t>
      </w:r>
    </w:p>
  </w:footnote>
  <w:footnote w:id="6">
    <w:p w14:paraId="46D39E5C" w14:textId="5978BAFB" w:rsidR="004C7D38" w:rsidRPr="00246F2B" w:rsidRDefault="004C7D38" w:rsidP="00FE1750">
      <w:pPr>
        <w:pStyle w:val="FootnoteText"/>
        <w:keepLines/>
        <w:widowControl w:val="0"/>
        <w:spacing w:before="120" w:line="276" w:lineRule="auto"/>
        <w:rPr>
          <w:rFonts w:cs="Arial"/>
          <w:sz w:val="20"/>
          <w:lang w:val="en-GB"/>
        </w:rPr>
      </w:pPr>
      <w:r w:rsidRPr="00C41EA5">
        <w:rPr>
          <w:rStyle w:val="FootnoteReference"/>
          <w:rFonts w:cs="Arial"/>
          <w:sz w:val="20"/>
          <w:lang w:val="en-GB"/>
        </w:rPr>
        <w:footnoteRef/>
      </w:r>
      <w:r w:rsidRPr="00C41EA5">
        <w:rPr>
          <w:rFonts w:cs="Arial"/>
          <w:sz w:val="20"/>
          <w:lang w:val="en-GB"/>
        </w:rPr>
        <w:t xml:space="preserve"> OBR,</w:t>
      </w:r>
      <w:r>
        <w:rPr>
          <w:rFonts w:cs="Arial"/>
          <w:sz w:val="20"/>
          <w:lang w:val="en-GB"/>
        </w:rPr>
        <w:t xml:space="preserve"> </w:t>
      </w:r>
      <w:hyperlink r:id="rId5" w:history="1">
        <w:r w:rsidRPr="00F109E9">
          <w:rPr>
            <w:rStyle w:val="Hyperlink"/>
            <w:rFonts w:cs="Arial"/>
            <w:sz w:val="20"/>
            <w:lang w:val="en-GB"/>
          </w:rPr>
          <w:t>https://obr.uk/</w:t>
        </w:r>
      </w:hyperlink>
    </w:p>
  </w:footnote>
  <w:footnote w:id="7">
    <w:p w14:paraId="115D93F6" w14:textId="4FF866C2" w:rsidR="004C7D38" w:rsidRPr="004E7263" w:rsidRDefault="004C7D38" w:rsidP="00FE1750">
      <w:pPr>
        <w:keepLines/>
        <w:widowControl w:val="0"/>
        <w:spacing w:before="120" w:line="276" w:lineRule="auto"/>
        <w:rPr>
          <w:color w:val="000000"/>
          <w:sz w:val="20"/>
          <w:szCs w:val="20"/>
        </w:rPr>
      </w:pPr>
      <w:r w:rsidRPr="00C41EA5">
        <w:rPr>
          <w:rStyle w:val="FootnoteReference"/>
          <w:sz w:val="20"/>
          <w:szCs w:val="20"/>
        </w:rPr>
        <w:footnoteRef/>
      </w:r>
      <w:r w:rsidRPr="00C41EA5">
        <w:rPr>
          <w:sz w:val="20"/>
          <w:szCs w:val="20"/>
        </w:rPr>
        <w:t xml:space="preserve"> </w:t>
      </w:r>
      <w:r w:rsidRPr="00C41EA5">
        <w:rPr>
          <w:color w:val="000000"/>
          <w:sz w:val="20"/>
          <w:szCs w:val="20"/>
        </w:rPr>
        <w:t>Source: ONS, UK trade in goods, CPA (08), 1</w:t>
      </w:r>
      <w:r>
        <w:rPr>
          <w:color w:val="000000"/>
          <w:sz w:val="20"/>
          <w:szCs w:val="20"/>
        </w:rPr>
        <w:t>0</w:t>
      </w:r>
      <w:r w:rsidRPr="00C41EA5">
        <w:rPr>
          <w:color w:val="000000"/>
          <w:sz w:val="20"/>
          <w:szCs w:val="20"/>
        </w:rPr>
        <w:t xml:space="preserve"> </w:t>
      </w:r>
      <w:r>
        <w:rPr>
          <w:color w:val="000000"/>
          <w:sz w:val="20"/>
          <w:szCs w:val="20"/>
        </w:rPr>
        <w:t>December 2018</w:t>
      </w:r>
      <w:r w:rsidRPr="00C41EA5">
        <w:rPr>
          <w:color w:val="000000"/>
          <w:sz w:val="20"/>
          <w:szCs w:val="20"/>
        </w:rPr>
        <w:t xml:space="preserve">, </w:t>
      </w:r>
      <w:hyperlink r:id="rId6" w:history="1">
        <w:r w:rsidRPr="00C41EA5">
          <w:rPr>
            <w:rStyle w:val="Hyperlink"/>
            <w:sz w:val="20"/>
            <w:szCs w:val="20"/>
          </w:rPr>
          <w:t>https://www.ons.gov.uk/economy/nationalaccounts/balanceofpayments/datasets/publicationtablesuktradecpa08</w:t>
        </w:r>
      </w:hyperlink>
      <w:r w:rsidRPr="00C41EA5">
        <w:rPr>
          <w:color w:val="000000"/>
          <w:sz w:val="20"/>
          <w:szCs w:val="20"/>
        </w:rPr>
        <w:t xml:space="preserve">; and ONS, UK trade, </w:t>
      </w:r>
      <w:r>
        <w:rPr>
          <w:color w:val="000000"/>
          <w:sz w:val="20"/>
          <w:szCs w:val="20"/>
        </w:rPr>
        <w:t>10 December 2018</w:t>
      </w:r>
      <w:r w:rsidRPr="00C41EA5">
        <w:rPr>
          <w:color w:val="000000"/>
          <w:sz w:val="20"/>
          <w:szCs w:val="20"/>
        </w:rPr>
        <w:t xml:space="preserve">. </w:t>
      </w:r>
      <w:hyperlink r:id="rId7" w:history="1">
        <w:r w:rsidRPr="00C41EA5">
          <w:rPr>
            <w:rStyle w:val="Hyperlink"/>
            <w:sz w:val="20"/>
            <w:szCs w:val="20"/>
          </w:rPr>
          <w:t>https://www.ons.gov.uk/economy/nationalaccounts/balanceofpayments/timeseries/ikbi/mret</w:t>
        </w:r>
      </w:hyperlink>
    </w:p>
  </w:footnote>
  <w:footnote w:id="8">
    <w:p w14:paraId="4E01EC4E" w14:textId="77777777" w:rsidR="004C7D38" w:rsidRPr="004E7263" w:rsidRDefault="004C7D38" w:rsidP="00FE1750">
      <w:pPr>
        <w:keepLines/>
        <w:widowControl w:val="0"/>
        <w:spacing w:before="120" w:line="276" w:lineRule="auto"/>
        <w:rPr>
          <w:color w:val="000000"/>
          <w:sz w:val="20"/>
          <w:szCs w:val="20"/>
        </w:rPr>
      </w:pPr>
      <w:r w:rsidRPr="004E7263">
        <w:rPr>
          <w:rStyle w:val="FootnoteReference"/>
          <w:sz w:val="20"/>
          <w:szCs w:val="20"/>
        </w:rPr>
        <w:footnoteRef/>
      </w:r>
      <w:r w:rsidRPr="004E7263">
        <w:rPr>
          <w:color w:val="000000"/>
          <w:sz w:val="20"/>
          <w:szCs w:val="20"/>
        </w:rPr>
        <w:t xml:space="preserve"> </w:t>
      </w:r>
      <w:hyperlink r:id="rId8" w:history="1">
        <w:r w:rsidRPr="004E7263">
          <w:rPr>
            <w:rStyle w:val="Hyperlink"/>
            <w:sz w:val="20"/>
            <w:szCs w:val="20"/>
          </w:rPr>
          <w:t>https://www.gov.uk/government/collections/digest-of-uk-energy-statistics-dukes</w:t>
        </w:r>
      </w:hyperlink>
    </w:p>
  </w:footnote>
  <w:footnote w:id="9">
    <w:p w14:paraId="5526EA4E" w14:textId="28366D3C" w:rsidR="004C7D38" w:rsidRDefault="004C7D38" w:rsidP="00FE1750">
      <w:pPr>
        <w:pStyle w:val="FootnoteText"/>
        <w:keepLines/>
        <w:spacing w:before="120" w:line="276" w:lineRule="auto"/>
        <w:rPr>
          <w:rFonts w:cs="Arial"/>
          <w:sz w:val="20"/>
          <w:lang w:val="en-GB"/>
        </w:rPr>
      </w:pPr>
      <w:r w:rsidRPr="004E7263">
        <w:rPr>
          <w:rStyle w:val="FootnoteReference"/>
          <w:rFonts w:cs="Arial"/>
          <w:sz w:val="20"/>
        </w:rPr>
        <w:footnoteRef/>
      </w:r>
      <w:r>
        <w:rPr>
          <w:rFonts w:cs="Arial"/>
          <w:sz w:val="20"/>
          <w:lang w:val="en-GB"/>
        </w:rPr>
        <w:t xml:space="preserve"> </w:t>
      </w:r>
      <w:hyperlink r:id="rId9" w:history="1">
        <w:r w:rsidRPr="00EE3374">
          <w:rPr>
            <w:rStyle w:val="Hyperlink"/>
            <w:rFonts w:cs="Arial"/>
            <w:sz w:val="20"/>
            <w:lang w:val="en-GB"/>
          </w:rPr>
          <w:t>https://www.ons.gov.uk/employmentandlabourmarket/peopleinwork/employmentandemployeetypes/bulletins/regionallabourmarket/december2018</w:t>
        </w:r>
      </w:hyperlink>
    </w:p>
    <w:p w14:paraId="2F03B047" w14:textId="77777777" w:rsidR="004C7D38" w:rsidRPr="004E7263" w:rsidRDefault="004C7D38" w:rsidP="00FE1750">
      <w:pPr>
        <w:pStyle w:val="FootnoteText"/>
        <w:keepLines/>
        <w:spacing w:before="120" w:line="276" w:lineRule="auto"/>
        <w:rPr>
          <w:rFonts w:cs="Arial"/>
          <w:sz w:val="20"/>
          <w:lang w:val="en-GB"/>
        </w:rPr>
      </w:pPr>
    </w:p>
  </w:footnote>
  <w:footnote w:id="10">
    <w:p w14:paraId="44E5FF37" w14:textId="5B347D19" w:rsidR="004C7D38" w:rsidRPr="00C41EA5" w:rsidRDefault="004C7D38" w:rsidP="00FE1750">
      <w:pPr>
        <w:pStyle w:val="FootnoteText"/>
        <w:keepLines/>
        <w:spacing w:before="120" w:line="276" w:lineRule="auto"/>
        <w:rPr>
          <w:rFonts w:cs="Arial"/>
          <w:sz w:val="20"/>
          <w:lang w:val="en-GB"/>
        </w:rPr>
      </w:pPr>
      <w:r w:rsidRPr="00C41EA5">
        <w:rPr>
          <w:rStyle w:val="FootnoteReference"/>
          <w:rFonts w:cs="Arial"/>
          <w:sz w:val="20"/>
        </w:rPr>
        <w:footnoteRef/>
      </w:r>
      <w:hyperlink r:id="rId10" w:history="1">
        <w:r w:rsidRPr="00991C75">
          <w:rPr>
            <w:rStyle w:val="Hyperlink"/>
            <w:rFonts w:cs="Arial"/>
            <w:sz w:val="20"/>
          </w:rPr>
          <w:t>https://www.ons.gov.uk/economy/grossvalueaddedgva/datasets/regionalgrossvalueaddedincomeapproach</w:t>
        </w:r>
      </w:hyperlink>
    </w:p>
  </w:footnote>
  <w:footnote w:id="11">
    <w:p w14:paraId="467CC862" w14:textId="77777777" w:rsidR="004C7D38" w:rsidRPr="00C41EA5" w:rsidRDefault="004C7D38" w:rsidP="00FE1750">
      <w:pPr>
        <w:pStyle w:val="Default"/>
        <w:keepLines/>
        <w:widowControl w:val="0"/>
        <w:spacing w:before="120" w:line="276" w:lineRule="auto"/>
        <w:rPr>
          <w:rFonts w:ascii="Arial" w:hAnsi="Arial" w:cs="Arial"/>
          <w:sz w:val="20"/>
          <w:szCs w:val="20"/>
        </w:rPr>
      </w:pPr>
      <w:r w:rsidRPr="00C41EA5">
        <w:rPr>
          <w:rStyle w:val="FootnoteReference"/>
          <w:rFonts w:ascii="Arial" w:hAnsi="Arial" w:cs="Arial"/>
          <w:color w:val="auto"/>
          <w:sz w:val="20"/>
          <w:szCs w:val="20"/>
        </w:rPr>
        <w:footnoteRef/>
      </w:r>
      <w:r w:rsidRPr="00C41EA5">
        <w:rPr>
          <w:rStyle w:val="FootnoteReference"/>
          <w:rFonts w:ascii="Arial" w:hAnsi="Arial" w:cs="Arial"/>
          <w:color w:val="auto"/>
          <w:sz w:val="20"/>
          <w:szCs w:val="20"/>
        </w:rPr>
        <w:t xml:space="preserve"> </w:t>
      </w:r>
      <w:hyperlink r:id="rId11" w:history="1">
        <w:r w:rsidRPr="00C41EA5">
          <w:rPr>
            <w:rStyle w:val="Hyperlink"/>
            <w:rFonts w:ascii="Arial" w:hAnsi="Arial" w:cs="Arial"/>
            <w:sz w:val="20"/>
            <w:szCs w:val="20"/>
          </w:rPr>
          <w:t>https://www.ogauthority.co.uk/data-centre/interactive-maps-and-tools/</w:t>
        </w:r>
      </w:hyperlink>
    </w:p>
  </w:footnote>
  <w:footnote w:id="12">
    <w:p w14:paraId="3C20248E" w14:textId="77777777" w:rsidR="004C7D38" w:rsidRPr="00C41EA5" w:rsidRDefault="004C7D38" w:rsidP="00FE1750">
      <w:pPr>
        <w:keepLines/>
        <w:widowControl w:val="0"/>
        <w:autoSpaceDE w:val="0"/>
        <w:autoSpaceDN w:val="0"/>
        <w:adjustRightInd w:val="0"/>
        <w:spacing w:before="120" w:line="276" w:lineRule="auto"/>
        <w:rPr>
          <w:color w:val="000000"/>
          <w:sz w:val="20"/>
          <w:szCs w:val="20"/>
        </w:rPr>
      </w:pPr>
      <w:r w:rsidRPr="00C41EA5">
        <w:rPr>
          <w:rStyle w:val="FootnoteReference"/>
          <w:sz w:val="20"/>
          <w:szCs w:val="20"/>
        </w:rPr>
        <w:footnoteRef/>
      </w:r>
      <w:r w:rsidRPr="00C41EA5">
        <w:rPr>
          <w:sz w:val="20"/>
          <w:szCs w:val="20"/>
        </w:rPr>
        <w:t xml:space="preserve"> </w:t>
      </w:r>
      <w:hyperlink r:id="rId12" w:history="1">
        <w:r w:rsidRPr="00C41EA5">
          <w:rPr>
            <w:rStyle w:val="Hyperlink"/>
            <w:sz w:val="20"/>
            <w:szCs w:val="20"/>
          </w:rPr>
          <w:t>https://www.economy-ni.gov.uk/publications/petroleum-licence-map</w:t>
        </w:r>
      </w:hyperlink>
    </w:p>
  </w:footnote>
  <w:footnote w:id="13">
    <w:p w14:paraId="382723F8" w14:textId="77777777" w:rsidR="004C7D38" w:rsidRPr="004E7263" w:rsidRDefault="004C7D38" w:rsidP="00FE1750">
      <w:pPr>
        <w:keepLines/>
        <w:widowControl w:val="0"/>
        <w:autoSpaceDE w:val="0"/>
        <w:autoSpaceDN w:val="0"/>
        <w:adjustRightInd w:val="0"/>
        <w:spacing w:before="120" w:line="276" w:lineRule="auto"/>
        <w:rPr>
          <w:sz w:val="20"/>
          <w:szCs w:val="20"/>
        </w:rPr>
      </w:pPr>
      <w:r w:rsidRPr="00C41EA5">
        <w:rPr>
          <w:rStyle w:val="FootnoteReference"/>
          <w:sz w:val="20"/>
          <w:szCs w:val="20"/>
        </w:rPr>
        <w:footnoteRef/>
      </w:r>
      <w:r w:rsidRPr="00C41EA5">
        <w:rPr>
          <w:sz w:val="20"/>
          <w:szCs w:val="20"/>
        </w:rPr>
        <w:t xml:space="preserve"> Coal Authority, Interactive Map, </w:t>
      </w:r>
      <w:hyperlink r:id="rId13" w:history="1">
        <w:r w:rsidRPr="00C41EA5">
          <w:rPr>
            <w:rStyle w:val="Hyperlink"/>
            <w:sz w:val="20"/>
            <w:szCs w:val="20"/>
          </w:rPr>
          <w:t>http://mapapps2.bgs.ac.uk/coalauthority/home.html</w:t>
        </w:r>
      </w:hyperlink>
    </w:p>
  </w:footnote>
  <w:footnote w:id="14">
    <w:p w14:paraId="509BA667" w14:textId="77777777" w:rsidR="004C7D38" w:rsidRPr="00C41EA5" w:rsidRDefault="004C7D38" w:rsidP="00FE1750">
      <w:pPr>
        <w:pStyle w:val="FootnoteText"/>
        <w:keepLines/>
        <w:spacing w:before="120" w:line="276" w:lineRule="auto"/>
        <w:rPr>
          <w:rFonts w:cs="Arial"/>
          <w:sz w:val="20"/>
          <w:lang w:val="en-GB"/>
        </w:rPr>
      </w:pPr>
      <w:r w:rsidRPr="00C41EA5">
        <w:rPr>
          <w:rStyle w:val="FootnoteReference"/>
          <w:rFonts w:cs="Arial"/>
          <w:sz w:val="20"/>
        </w:rPr>
        <w:footnoteRef/>
      </w:r>
      <w:r w:rsidRPr="00C41EA5">
        <w:rPr>
          <w:rFonts w:cs="Arial"/>
          <w:sz w:val="20"/>
        </w:rPr>
        <w:t xml:space="preserve"> </w:t>
      </w:r>
      <w:hyperlink r:id="rId14" w:history="1">
        <w:r w:rsidRPr="00C41EA5">
          <w:rPr>
            <w:rStyle w:val="Hyperlink"/>
            <w:rFonts w:cs="Arial"/>
            <w:sz w:val="20"/>
          </w:rPr>
          <w:t>https://www.gov.uk/government/collections/energy-and-emissions-projections</w:t>
        </w:r>
      </w:hyperlink>
    </w:p>
  </w:footnote>
  <w:footnote w:id="15">
    <w:p w14:paraId="7E4B97EE" w14:textId="77777777" w:rsidR="004C7D38" w:rsidRPr="004E7263" w:rsidRDefault="004C7D38" w:rsidP="00FE1750">
      <w:pPr>
        <w:pStyle w:val="FootnoteText"/>
        <w:keepLines/>
        <w:spacing w:before="120" w:line="276" w:lineRule="auto"/>
        <w:rPr>
          <w:rFonts w:cs="Arial"/>
          <w:sz w:val="20"/>
          <w:lang w:val="en-GB"/>
        </w:rPr>
      </w:pPr>
      <w:r w:rsidRPr="00C41EA5">
        <w:rPr>
          <w:rStyle w:val="FootnoteReference"/>
          <w:rFonts w:cs="Arial"/>
          <w:sz w:val="20"/>
        </w:rPr>
        <w:footnoteRef/>
      </w:r>
      <w:hyperlink r:id="rId15" w:history="1"/>
      <w:r w:rsidRPr="00C41EA5">
        <w:rPr>
          <w:rFonts w:cs="Arial"/>
          <w:sz w:val="20"/>
          <w:lang w:val="en-GB"/>
        </w:rPr>
        <w:t xml:space="preserve"> </w:t>
      </w:r>
      <w:hyperlink r:id="rId16" w:history="1">
        <w:r w:rsidRPr="00C41EA5">
          <w:rPr>
            <w:rStyle w:val="Hyperlink"/>
            <w:rFonts w:cs="Arial"/>
            <w:sz w:val="20"/>
            <w:lang w:val="en-GB"/>
          </w:rPr>
          <w:t>https://www.gov.uk/government/statistics/total-energy-section-1-energy-trends</w:t>
        </w:r>
      </w:hyperlink>
    </w:p>
  </w:footnote>
  <w:footnote w:id="16">
    <w:p w14:paraId="35106F7C" w14:textId="77777777" w:rsidR="004C7D38" w:rsidRPr="00F34EE1" w:rsidRDefault="004C7D38" w:rsidP="00FE1750">
      <w:pPr>
        <w:keepLines/>
        <w:widowControl w:val="0"/>
        <w:spacing w:before="120" w:line="276" w:lineRule="auto"/>
        <w:rPr>
          <w:color w:val="000000"/>
          <w:sz w:val="20"/>
          <w:szCs w:val="20"/>
        </w:rPr>
      </w:pPr>
      <w:r w:rsidRPr="00F34EE1">
        <w:rPr>
          <w:rStyle w:val="FootnoteReference"/>
          <w:sz w:val="20"/>
          <w:szCs w:val="20"/>
        </w:rPr>
        <w:footnoteRef/>
      </w:r>
      <w:r w:rsidRPr="00F34EE1">
        <w:rPr>
          <w:color w:val="000000"/>
          <w:sz w:val="20"/>
          <w:szCs w:val="20"/>
        </w:rPr>
        <w:t xml:space="preserve"> </w:t>
      </w:r>
      <w:hyperlink r:id="rId17" w:history="1">
        <w:r w:rsidRPr="00F34EE1">
          <w:rPr>
            <w:rStyle w:val="Hyperlink"/>
            <w:sz w:val="20"/>
            <w:szCs w:val="20"/>
          </w:rPr>
          <w:t>https://www.gov.uk/government/collections/digest-of-uk-energy-statistics-dukes</w:t>
        </w:r>
      </w:hyperlink>
    </w:p>
  </w:footnote>
  <w:footnote w:id="17">
    <w:p w14:paraId="5291C2C9" w14:textId="77777777" w:rsidR="004C7D38" w:rsidRPr="004E7263" w:rsidRDefault="004C7D38" w:rsidP="00FE1750">
      <w:pPr>
        <w:pStyle w:val="FootnoteText"/>
        <w:keepLines/>
        <w:spacing w:before="120" w:line="276" w:lineRule="auto"/>
        <w:rPr>
          <w:rFonts w:cs="Arial"/>
          <w:sz w:val="20"/>
          <w:lang w:val="en-GB"/>
        </w:rPr>
      </w:pPr>
      <w:r w:rsidRPr="00F34EE1">
        <w:rPr>
          <w:rStyle w:val="FootnoteReference"/>
          <w:rFonts w:cs="Arial"/>
          <w:sz w:val="20"/>
        </w:rPr>
        <w:footnoteRef/>
      </w:r>
      <w:hyperlink r:id="rId18" w:history="1"/>
      <w:r w:rsidRPr="00F34EE1">
        <w:rPr>
          <w:rFonts w:cs="Arial"/>
          <w:sz w:val="20"/>
          <w:lang w:val="en-GB"/>
        </w:rPr>
        <w:t xml:space="preserve"> </w:t>
      </w:r>
      <w:hyperlink r:id="rId19" w:history="1">
        <w:r w:rsidRPr="00F34EE1">
          <w:rPr>
            <w:rStyle w:val="Hyperlink"/>
            <w:rFonts w:cs="Arial"/>
            <w:sz w:val="20"/>
            <w:lang w:val="en-GB"/>
          </w:rPr>
          <w:t>https://www.gov.uk/government/statistics/gas-section-4-energy-trends</w:t>
        </w:r>
      </w:hyperlink>
    </w:p>
  </w:footnote>
  <w:footnote w:id="18">
    <w:p w14:paraId="3CEA7196" w14:textId="77777777" w:rsidR="004C7D38" w:rsidRPr="004E7263" w:rsidRDefault="004C7D38" w:rsidP="00FE1750">
      <w:pPr>
        <w:pStyle w:val="FootnoteText"/>
        <w:keepLines/>
        <w:spacing w:before="120" w:line="276" w:lineRule="auto"/>
        <w:rPr>
          <w:rFonts w:cs="Arial"/>
          <w:sz w:val="20"/>
          <w:lang w:val="en-GB"/>
        </w:rPr>
      </w:pPr>
      <w:r w:rsidRPr="004E7263">
        <w:rPr>
          <w:rStyle w:val="FootnoteReference"/>
          <w:rFonts w:cs="Arial"/>
          <w:sz w:val="20"/>
        </w:rPr>
        <w:footnoteRef/>
      </w:r>
      <w:hyperlink r:id="rId20" w:history="1"/>
      <w:r w:rsidRPr="004E7263">
        <w:rPr>
          <w:rFonts w:cs="Arial"/>
          <w:sz w:val="20"/>
          <w:lang w:val="en-GB"/>
        </w:rPr>
        <w:t xml:space="preserve"> </w:t>
      </w:r>
      <w:hyperlink r:id="rId21" w:history="1">
        <w:r w:rsidRPr="004E7263">
          <w:rPr>
            <w:rStyle w:val="Hyperlink"/>
            <w:rFonts w:cs="Arial"/>
            <w:sz w:val="20"/>
            <w:lang w:val="en-GB"/>
          </w:rPr>
          <w:t>https://www.gov.uk/government/statistics/gas-section-4-energy-trends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73311" w14:textId="77777777" w:rsidR="004E0865" w:rsidRDefault="004E0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407FE" w14:textId="3E85CD7E" w:rsidR="004C7D38" w:rsidRPr="005A15CE" w:rsidRDefault="004C7D38" w:rsidP="005A15CE">
    <w:pPr>
      <w:pBdr>
        <w:bottom w:val="single" w:sz="4" w:space="1" w:color="0070C0"/>
      </w:pBdr>
      <w:jc w:val="right"/>
      <w:rPr>
        <w:bCs/>
        <w:i/>
        <w:iCs/>
        <w:color w:val="0070C0"/>
        <w:sz w:val="16"/>
      </w:rPr>
    </w:pPr>
    <w:r>
      <w:rPr>
        <w:bCs/>
        <w:i/>
        <w:iCs/>
        <w:color w:val="0070C0"/>
        <w:sz w:val="16"/>
      </w:rPr>
      <w:t>UK EITI report for 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91ACA" w14:textId="77777777" w:rsidR="004C7D38" w:rsidRPr="0052688B" w:rsidRDefault="004C7D38" w:rsidP="0052688B">
    <w:pPr>
      <w:pBdr>
        <w:bottom w:val="single" w:sz="4" w:space="1" w:color="0070C0"/>
      </w:pBdr>
      <w:jc w:val="right"/>
      <w:rPr>
        <w:bCs/>
        <w:i/>
        <w:iCs/>
        <w:color w:val="0070C0"/>
        <w:sz w:val="16"/>
      </w:rPr>
    </w:pPr>
    <w:r>
      <w:rPr>
        <w:bCs/>
        <w:i/>
        <w:iCs/>
        <w:color w:val="0070C0"/>
        <w:sz w:val="16"/>
      </w:rPr>
      <w:t>UK EITI report for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ED1967"/>
    <w:multiLevelType w:val="hybridMultilevel"/>
    <w:tmpl w:val="E94C0F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23B89006"/>
    <w:lvl w:ilvl="0">
      <w:start w:val="1"/>
      <w:numFmt w:val="decimal"/>
      <w:pStyle w:val="ListNumber2"/>
      <w:lvlText w:val="%1."/>
      <w:lvlJc w:val="left"/>
      <w:pPr>
        <w:tabs>
          <w:tab w:val="num" w:pos="643"/>
        </w:tabs>
        <w:ind w:left="643" w:hanging="360"/>
      </w:pPr>
    </w:lvl>
  </w:abstractNum>
  <w:abstractNum w:abstractNumId="2" w15:restartNumberingAfterBreak="0">
    <w:nsid w:val="00416306"/>
    <w:multiLevelType w:val="hybridMultilevel"/>
    <w:tmpl w:val="401CD196"/>
    <w:lvl w:ilvl="0" w:tplc="086A4EFC">
      <w:start w:val="1"/>
      <w:numFmt w:val="lowerRoman"/>
      <w:lvlText w:val="%1."/>
      <w:lvlJc w:val="right"/>
      <w:pPr>
        <w:ind w:left="720" w:hanging="360"/>
      </w:pPr>
      <w:rPr>
        <w:rFonts w:ascii="Arial" w:hAnsi="Arial" w:cs="Arial" w:hint="default"/>
        <w:b/>
        <w:sz w:val="20"/>
        <w:szCs w:val="20"/>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851A97"/>
    <w:multiLevelType w:val="multilevel"/>
    <w:tmpl w:val="CA7EE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AB1A28"/>
    <w:multiLevelType w:val="hybridMultilevel"/>
    <w:tmpl w:val="43BA9D84"/>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8682163"/>
    <w:multiLevelType w:val="hybridMultilevel"/>
    <w:tmpl w:val="9EDCCAFC"/>
    <w:lvl w:ilvl="0" w:tplc="B7F60DC0">
      <w:start w:val="1"/>
      <w:numFmt w:val="lowerRoman"/>
      <w:lvlText w:val="(%1)"/>
      <w:lvlJc w:val="left"/>
      <w:pPr>
        <w:ind w:left="720" w:hanging="360"/>
      </w:pPr>
      <w:rPr>
        <w:rFonts w:hint="default"/>
        <w:b w:val="0"/>
        <w:i w:val="0"/>
        <w:i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9837A4"/>
    <w:multiLevelType w:val="multilevel"/>
    <w:tmpl w:val="040C001F"/>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337E18"/>
    <w:multiLevelType w:val="hybridMultilevel"/>
    <w:tmpl w:val="42844BA2"/>
    <w:lvl w:ilvl="0" w:tplc="0DA60EDC">
      <w:start w:val="1"/>
      <w:numFmt w:val="lowerRoman"/>
      <w:lvlText w:val="(%1)"/>
      <w:lvlJc w:val="left"/>
      <w:pPr>
        <w:ind w:left="720" w:hanging="360"/>
      </w:pPr>
      <w:rPr>
        <w:rFonts w:hint="default"/>
        <w:b w:val="0"/>
        <w:i w:val="0"/>
        <w:i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C63F04"/>
    <w:multiLevelType w:val="multilevel"/>
    <w:tmpl w:val="28082A52"/>
    <w:lvl w:ilvl="0">
      <w:start w:val="1"/>
      <w:numFmt w:val="upperRoman"/>
      <w:pStyle w:val="MSHouseLevel1"/>
      <w:lvlText w:val="%1."/>
      <w:lvlJc w:val="left"/>
      <w:pPr>
        <w:tabs>
          <w:tab w:val="num" w:pos="851"/>
        </w:tabs>
        <w:ind w:left="851" w:hanging="851"/>
      </w:pPr>
      <w:rPr>
        <w:rFonts w:hint="default"/>
      </w:rPr>
    </w:lvl>
    <w:lvl w:ilvl="1">
      <w:start w:val="1"/>
      <w:numFmt w:val="decimal"/>
      <w:lvlRestart w:val="0"/>
      <w:pStyle w:val="MSHouseLevel2"/>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bullet"/>
      <w:lvlText w:val=""/>
      <w:lvlJc w:val="left"/>
      <w:pPr>
        <w:tabs>
          <w:tab w:val="num" w:pos="851"/>
        </w:tabs>
        <w:ind w:left="851" w:hanging="851"/>
      </w:pPr>
      <w:rPr>
        <w:rFonts w:ascii="Symbol" w:hAnsi="Symbol" w:hint="default"/>
      </w:rPr>
    </w:lvl>
    <w:lvl w:ilvl="5">
      <w:start w:val="1"/>
      <w:numFmt w:val="bullet"/>
      <w:lvlText w:val="♦"/>
      <w:lvlJc w:val="left"/>
      <w:pPr>
        <w:tabs>
          <w:tab w:val="num" w:pos="1418"/>
        </w:tabs>
        <w:ind w:left="1418" w:hanging="567"/>
      </w:pPr>
      <w:rPr>
        <w:rFonts w:ascii="Times New Roman" w:cs="Times New Roman" w:hint="default"/>
      </w:rPr>
    </w:lvl>
    <w:lvl w:ilvl="6">
      <w:start w:val="1"/>
      <w:numFmt w:val="bullet"/>
      <w:lvlText w:val="-"/>
      <w:lvlJc w:val="left"/>
      <w:pPr>
        <w:tabs>
          <w:tab w:val="num" w:pos="1985"/>
        </w:tabs>
        <w:ind w:left="1985" w:hanging="56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DA35B8D"/>
    <w:multiLevelType w:val="multilevel"/>
    <w:tmpl w:val="08F64136"/>
    <w:lvl w:ilvl="0">
      <w:start w:val="2"/>
      <w:numFmt w:val="decimal"/>
      <w:lvlText w:val="%1."/>
      <w:lvlJc w:val="left"/>
      <w:pPr>
        <w:ind w:left="720" w:hanging="720"/>
      </w:pPr>
      <w:rPr>
        <w:rFonts w:hint="default"/>
      </w:rPr>
    </w:lvl>
    <w:lvl w:ilvl="1">
      <w:start w:val="1"/>
      <w:numFmt w:val="decimal"/>
      <w:lvlText w:val="5.%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10" w15:restartNumberingAfterBreak="0">
    <w:nsid w:val="154D5A32"/>
    <w:multiLevelType w:val="multilevel"/>
    <w:tmpl w:val="711A73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BF332C"/>
    <w:multiLevelType w:val="multilevel"/>
    <w:tmpl w:val="2A88FC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D34FA6"/>
    <w:multiLevelType w:val="multilevel"/>
    <w:tmpl w:val="F7B6CD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763840"/>
    <w:multiLevelType w:val="hybridMultilevel"/>
    <w:tmpl w:val="2DEE77E4"/>
    <w:lvl w:ilvl="0" w:tplc="FDBE0ECA">
      <w:start w:val="1"/>
      <w:numFmt w:val="decimal"/>
      <w:lvlText w:val="%1."/>
      <w:lvlJc w:val="left"/>
      <w:pPr>
        <w:ind w:left="644" w:hanging="360"/>
      </w:pPr>
      <w:rPr>
        <w:rFonts w:hint="default"/>
        <w:b w:val="0"/>
        <w:i w:val="0"/>
        <w:iCs w:val="0"/>
        <w:sz w:val="20"/>
        <w:szCs w:val="20"/>
      </w:rPr>
    </w:lvl>
    <w:lvl w:ilvl="1" w:tplc="D7CE824C">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0174C8C"/>
    <w:multiLevelType w:val="multilevel"/>
    <w:tmpl w:val="BB809E9E"/>
    <w:lvl w:ilvl="0">
      <w:start w:val="1"/>
      <w:numFmt w:val="bullet"/>
      <w:lvlText w:val=""/>
      <w:lvlJc w:val="left"/>
      <w:pPr>
        <w:tabs>
          <w:tab w:val="num" w:pos="567"/>
        </w:tabs>
        <w:ind w:left="567" w:hanging="567"/>
      </w:pPr>
      <w:rPr>
        <w:rFonts w:ascii="Symbol" w:hAnsi="Symbol" w:hint="default"/>
      </w:rPr>
    </w:lvl>
    <w:lvl w:ilvl="1">
      <w:start w:val="1"/>
      <w:numFmt w:val="bullet"/>
      <w:pStyle w:val="MSBulletLevel2"/>
      <w:lvlText w:val="♦"/>
      <w:lvlJc w:val="left"/>
      <w:pPr>
        <w:tabs>
          <w:tab w:val="num" w:pos="1134"/>
        </w:tabs>
        <w:ind w:left="1134" w:hanging="567"/>
      </w:pPr>
      <w:rPr>
        <w:rFonts w:ascii="Times New Roman" w:cs="Times New Roman" w:hint="default"/>
      </w:rPr>
    </w:lvl>
    <w:lvl w:ilvl="2">
      <w:start w:val="1"/>
      <w:numFmt w:val="bullet"/>
      <w:pStyle w:val="MSBulletLevel3"/>
      <w:lvlText w:val="-"/>
      <w:lvlJc w:val="left"/>
      <w:pPr>
        <w:tabs>
          <w:tab w:val="num" w:pos="1701"/>
        </w:tabs>
        <w:ind w:left="1701" w:hanging="567"/>
      </w:pPr>
      <w:rPr>
        <w:rFonts w:asci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5" w15:restartNumberingAfterBreak="0">
    <w:nsid w:val="29456D4B"/>
    <w:multiLevelType w:val="hybridMultilevel"/>
    <w:tmpl w:val="49A6FB70"/>
    <w:lvl w:ilvl="0" w:tplc="A77A97F6">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2CAB4527"/>
    <w:multiLevelType w:val="multilevel"/>
    <w:tmpl w:val="26C24C12"/>
    <w:lvl w:ilvl="0">
      <w:start w:val="1"/>
      <w:numFmt w:val="decimal"/>
      <w:pStyle w:val="ListNumber3"/>
      <w:lvlText w:val="(%1)"/>
      <w:lvlJc w:val="left"/>
      <w:pPr>
        <w:tabs>
          <w:tab w:val="num" w:pos="709"/>
        </w:tabs>
        <w:ind w:left="709" w:hanging="709"/>
      </w:pPr>
    </w:lvl>
    <w:lvl w:ilvl="1">
      <w:start w:val="1"/>
      <w:numFmt w:val="lowerLetter"/>
      <w:pStyle w:val="ListNumber3Level2"/>
      <w:lvlText w:val="(%2)"/>
      <w:lvlJc w:val="left"/>
      <w:pPr>
        <w:tabs>
          <w:tab w:val="num" w:pos="1417"/>
        </w:tabs>
        <w:ind w:left="1417" w:hanging="708"/>
      </w:pPr>
    </w:lvl>
    <w:lvl w:ilvl="2">
      <w:start w:val="1"/>
      <w:numFmt w:val="bullet"/>
      <w:pStyle w:val="ListNumber3Level3"/>
      <w:lvlText w:val="–"/>
      <w:lvlJc w:val="left"/>
      <w:pPr>
        <w:tabs>
          <w:tab w:val="num" w:pos="2126"/>
        </w:tabs>
        <w:ind w:left="2126" w:hanging="709"/>
      </w:pPr>
      <w:rPr>
        <w:rFonts w:ascii="Times New Roman" w:hAnsi="Times New Roman"/>
      </w:rPr>
    </w:lvl>
    <w:lvl w:ilvl="3">
      <w:start w:val="1"/>
      <w:numFmt w:val="bullet"/>
      <w:pStyle w:val="ListNumber3Level4"/>
      <w:lvlText w:val=""/>
      <w:lvlJc w:val="left"/>
      <w:pPr>
        <w:tabs>
          <w:tab w:val="num" w:pos="2835"/>
        </w:tabs>
        <w:ind w:left="2835" w:hanging="709"/>
      </w:pPr>
      <w:rPr>
        <w:rFonts w:ascii="Symbol" w:hAnsi="Symbol"/>
      </w:rPr>
    </w:lvl>
    <w:lvl w:ilvl="4">
      <w:start w:val="1"/>
      <w:numFmt w:val="lowerLetter"/>
      <w:lvlText w:val="(%5)"/>
      <w:lvlJc w:val="left"/>
      <w:pPr>
        <w:tabs>
          <w:tab w:val="num" w:pos="598"/>
        </w:tabs>
        <w:ind w:left="598" w:hanging="360"/>
      </w:pPr>
    </w:lvl>
    <w:lvl w:ilvl="5">
      <w:start w:val="1"/>
      <w:numFmt w:val="lowerRoman"/>
      <w:lvlText w:val="(%6)"/>
      <w:lvlJc w:val="left"/>
      <w:pPr>
        <w:tabs>
          <w:tab w:val="num" w:pos="958"/>
        </w:tabs>
        <w:ind w:left="958" w:hanging="360"/>
      </w:pPr>
    </w:lvl>
    <w:lvl w:ilvl="6">
      <w:start w:val="1"/>
      <w:numFmt w:val="decimal"/>
      <w:lvlText w:val="%7."/>
      <w:lvlJc w:val="left"/>
      <w:pPr>
        <w:tabs>
          <w:tab w:val="num" w:pos="1318"/>
        </w:tabs>
        <w:ind w:left="1318" w:hanging="360"/>
      </w:pPr>
    </w:lvl>
    <w:lvl w:ilvl="7">
      <w:start w:val="1"/>
      <w:numFmt w:val="lowerLetter"/>
      <w:lvlText w:val="%8."/>
      <w:lvlJc w:val="left"/>
      <w:pPr>
        <w:tabs>
          <w:tab w:val="num" w:pos="1678"/>
        </w:tabs>
        <w:ind w:left="1678" w:hanging="360"/>
      </w:pPr>
    </w:lvl>
    <w:lvl w:ilvl="8">
      <w:start w:val="1"/>
      <w:numFmt w:val="lowerRoman"/>
      <w:lvlText w:val="%9."/>
      <w:lvlJc w:val="left"/>
      <w:pPr>
        <w:tabs>
          <w:tab w:val="num" w:pos="2038"/>
        </w:tabs>
        <w:ind w:left="2038" w:hanging="360"/>
      </w:pPr>
    </w:lvl>
  </w:abstractNum>
  <w:abstractNum w:abstractNumId="18" w15:restartNumberingAfterBreak="0">
    <w:nsid w:val="32017A82"/>
    <w:multiLevelType w:val="multilevel"/>
    <w:tmpl w:val="490CE56E"/>
    <w:styleLink w:val="Style2"/>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2B46874"/>
    <w:multiLevelType w:val="multilevel"/>
    <w:tmpl w:val="81A2B286"/>
    <w:lvl w:ilvl="0">
      <w:start w:val="1"/>
      <w:numFmt w:val="bullet"/>
      <w:pStyle w:val="MSBulletLevel1"/>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cs="Times New Roman" w:hint="default"/>
      </w:rPr>
    </w:lvl>
    <w:lvl w:ilvl="2">
      <w:start w:val="1"/>
      <w:numFmt w:val="bullet"/>
      <w:lvlText w:val="-"/>
      <w:lvlJc w:val="left"/>
      <w:pPr>
        <w:tabs>
          <w:tab w:val="num" w:pos="1701"/>
        </w:tabs>
        <w:ind w:left="1701" w:hanging="567"/>
      </w:pPr>
      <w:rPr>
        <w:rFonts w:asci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0" w15:restartNumberingAfterBreak="0">
    <w:nsid w:val="34211818"/>
    <w:multiLevelType w:val="hybridMultilevel"/>
    <w:tmpl w:val="1D000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5C2788"/>
    <w:multiLevelType w:val="multilevel"/>
    <w:tmpl w:val="040C001F"/>
    <w:styleLink w:val="IFIAlgeriastyle"/>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3" w15:restartNumberingAfterBreak="0">
    <w:nsid w:val="40B10ADD"/>
    <w:multiLevelType w:val="multilevel"/>
    <w:tmpl w:val="64101E52"/>
    <w:lvl w:ilvl="0">
      <w:start w:val="2"/>
      <w:numFmt w:val="decimal"/>
      <w:lvlText w:val="%1."/>
      <w:lvlJc w:val="left"/>
      <w:pPr>
        <w:ind w:left="720" w:hanging="720"/>
      </w:pPr>
      <w:rPr>
        <w:rFonts w:hint="default"/>
      </w:rPr>
    </w:lvl>
    <w:lvl w:ilvl="1">
      <w:start w:val="1"/>
      <w:numFmt w:val="decimal"/>
      <w:lvlText w:val="4.%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24" w15:restartNumberingAfterBreak="0">
    <w:nsid w:val="47DE4D35"/>
    <w:multiLevelType w:val="multilevel"/>
    <w:tmpl w:val="2F1A3F9A"/>
    <w:lvl w:ilvl="0">
      <w:start w:val="2"/>
      <w:numFmt w:val="decimal"/>
      <w:lvlText w:val="%1."/>
      <w:lvlJc w:val="left"/>
      <w:pPr>
        <w:ind w:left="720" w:hanging="720"/>
      </w:pPr>
      <w:rPr>
        <w:rFonts w:hint="default"/>
      </w:rPr>
    </w:lvl>
    <w:lvl w:ilvl="1">
      <w:start w:val="1"/>
      <w:numFmt w:val="decimal"/>
      <w:lvlText w:val="3.%2."/>
      <w:lvlJc w:val="left"/>
      <w:pPr>
        <w:ind w:left="1332" w:hanging="720"/>
      </w:pPr>
      <w:rPr>
        <w:rFonts w:hint="default"/>
      </w:rPr>
    </w:lvl>
    <w:lvl w:ilvl="2">
      <w:start w:val="10"/>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25" w15:restartNumberingAfterBreak="0">
    <w:nsid w:val="48C20AD8"/>
    <w:multiLevelType w:val="hybridMultilevel"/>
    <w:tmpl w:val="198F3B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1BA11A7"/>
    <w:multiLevelType w:val="multilevel"/>
    <w:tmpl w:val="ADAE6A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2134D2"/>
    <w:multiLevelType w:val="multilevel"/>
    <w:tmpl w:val="711A73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0D4505"/>
    <w:multiLevelType w:val="multilevel"/>
    <w:tmpl w:val="194499BE"/>
    <w:lvl w:ilvl="0">
      <w:start w:val="1"/>
      <w:numFmt w:val="decimal"/>
      <w:lvlText w:val="%1."/>
      <w:lvlJc w:val="left"/>
      <w:pPr>
        <w:tabs>
          <w:tab w:val="num" w:pos="850"/>
        </w:tabs>
        <w:ind w:left="850" w:hanging="850"/>
      </w:pPr>
    </w:lvl>
    <w:lvl w:ilvl="1">
      <w:start w:val="1"/>
      <w:numFmt w:val="decimal"/>
      <w:pStyle w:val="ReportHead2"/>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29" w15:restartNumberingAfterBreak="0">
    <w:nsid w:val="5A1F0FE6"/>
    <w:multiLevelType w:val="multilevel"/>
    <w:tmpl w:val="4A2AB0B2"/>
    <w:lvl w:ilvl="0">
      <w:start w:val="5"/>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0" w15:restartNumberingAfterBreak="0">
    <w:nsid w:val="5AC5124B"/>
    <w:multiLevelType w:val="hybridMultilevel"/>
    <w:tmpl w:val="D2E654F8"/>
    <w:lvl w:ilvl="0" w:tplc="6E46DF84">
      <w:start w:val="10"/>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E5D7309"/>
    <w:multiLevelType w:val="multilevel"/>
    <w:tmpl w:val="54B299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1792F33"/>
    <w:multiLevelType w:val="hybridMultilevel"/>
    <w:tmpl w:val="E90271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4304B86"/>
    <w:multiLevelType w:val="hybridMultilevel"/>
    <w:tmpl w:val="35742D1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549666B"/>
    <w:multiLevelType w:val="hybridMultilevel"/>
    <w:tmpl w:val="D6867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5D26BB3"/>
    <w:multiLevelType w:val="multilevel"/>
    <w:tmpl w:val="351CF70E"/>
    <w:lvl w:ilvl="0">
      <w:start w:val="1"/>
      <w:numFmt w:val="decimal"/>
      <w:pStyle w:val="ReportHead1"/>
      <w:lvlText w:val="%1."/>
      <w:lvlJc w:val="left"/>
      <w:pPr>
        <w:tabs>
          <w:tab w:val="num" w:pos="850"/>
        </w:tabs>
        <w:ind w:left="850" w:hanging="850"/>
      </w:pPr>
    </w:lvl>
    <w:lvl w:ilvl="1">
      <w:start w:val="1"/>
      <w:numFmt w:val="decimal"/>
      <w:pStyle w:val="ReportHead3"/>
      <w:lvlText w:val="%1.%2."/>
      <w:lvlJc w:val="left"/>
      <w:pPr>
        <w:tabs>
          <w:tab w:val="num" w:pos="850"/>
        </w:tabs>
        <w:ind w:left="850" w:hanging="850"/>
      </w:pPr>
    </w:lvl>
    <w:lvl w:ilvl="2">
      <w:start w:val="1"/>
      <w:numFmt w:val="decimal"/>
      <w:pStyle w:val="ReportHead4"/>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36" w15:restartNumberingAfterBreak="0">
    <w:nsid w:val="6E2970DD"/>
    <w:multiLevelType w:val="hybridMultilevel"/>
    <w:tmpl w:val="3B102D9A"/>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A4369D"/>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615DAF"/>
    <w:multiLevelType w:val="multilevel"/>
    <w:tmpl w:val="34E6B93C"/>
    <w:name w:val="ChapNum"/>
    <w:lvl w:ilvl="0">
      <w:start w:val="1"/>
      <w:numFmt w:val="decimal"/>
      <w:lvlRestart w:val="0"/>
      <w:pStyle w:val="BodyText2"/>
      <w:suff w:val="nothing"/>
      <w:lvlText w:val="%1"/>
      <w:lvlJc w:val="left"/>
      <w:pPr>
        <w:ind w:left="5580" w:hanging="5580"/>
      </w:pPr>
      <w:rPr>
        <w:rFonts w:hint="default"/>
      </w:rPr>
    </w:lvl>
    <w:lvl w:ilvl="1">
      <w:start w:val="1"/>
      <w:numFmt w:val="decimal"/>
      <w:pStyle w:val="BodyText"/>
      <w:suff w:val="space"/>
      <w:lvlText w:val="%1.%2"/>
      <w:lvlJc w:val="left"/>
      <w:pPr>
        <w:ind w:left="0" w:firstLine="0"/>
      </w:pPr>
      <w:rPr>
        <w:rFonts w:ascii="Humnst777 Lt BT" w:hAnsi="Humnst777 Lt BT" w:hint="default"/>
        <w:b/>
        <w:i w:val="0"/>
        <w:color w:val="C40012"/>
        <w:sz w:val="22"/>
      </w:rPr>
    </w:lvl>
    <w:lvl w:ilvl="2">
      <w:start w:val="1"/>
      <w:numFmt w:val="decimal"/>
      <w:pStyle w:val="BodyText2"/>
      <w:suff w:val="space"/>
      <w:lvlText w:val="%1.%2.%3"/>
      <w:lvlJc w:val="left"/>
      <w:pPr>
        <w:ind w:left="0" w:firstLine="0"/>
      </w:pPr>
      <w:rPr>
        <w:rFonts w:ascii="Humnst777 Lt BT" w:hAnsi="Humnst777 Lt BT" w:hint="default"/>
        <w:b/>
        <w:i w:val="0"/>
        <w:color w:val="C40012"/>
        <w:sz w:val="22"/>
      </w:rPr>
    </w:lvl>
    <w:lvl w:ilvl="3">
      <w:start w:val="1"/>
      <w:numFmt w:val="upperLetter"/>
      <w:lvlRestart w:val="1"/>
      <w:pStyle w:val="BoxHeading"/>
      <w:suff w:val="space"/>
      <w:lvlText w:val="Box %1.%4:"/>
      <w:lvlJc w:val="left"/>
      <w:pPr>
        <w:ind w:left="0" w:firstLine="0"/>
      </w:pPr>
      <w:rPr>
        <w:rFonts w:ascii="Humnst777 BT" w:hAnsi="Humnst777 BT" w:hint="default"/>
        <w:b/>
        <w:color w:val="C40012"/>
        <w:sz w:val="20"/>
      </w:rPr>
    </w:lvl>
    <w:lvl w:ilvl="4">
      <w:start w:val="1"/>
      <w:numFmt w:val="upperLetter"/>
      <w:lvlRestart w:val="1"/>
      <w:pStyle w:val="FigureHeading"/>
      <w:suff w:val="space"/>
      <w:lvlText w:val="Figure %1.%5:"/>
      <w:lvlJc w:val="left"/>
      <w:pPr>
        <w:ind w:left="0" w:firstLine="0"/>
      </w:pPr>
      <w:rPr>
        <w:rFonts w:ascii="Humnst777 BT" w:hAnsi="Humnst777 BT" w:hint="default"/>
        <w:b/>
        <w:color w:val="C40012"/>
        <w:sz w:val="20"/>
      </w:rPr>
    </w:lvl>
    <w:lvl w:ilvl="5">
      <w:start w:val="1"/>
      <w:numFmt w:val="upperLetter"/>
      <w:lvlRestart w:val="1"/>
      <w:pStyle w:val="TableHeading"/>
      <w:suff w:val="space"/>
      <w:lvlText w:val="Table %1.%6:"/>
      <w:lvlJc w:val="left"/>
      <w:pPr>
        <w:ind w:left="0" w:firstLine="0"/>
      </w:pPr>
      <w:rPr>
        <w:rFonts w:ascii="Humnst777 BT" w:hAnsi="Humnst777 BT" w:hint="default"/>
        <w:b/>
        <w:color w:val="C40012"/>
        <w:sz w:val="20"/>
      </w:rPr>
    </w:lvl>
    <w:lvl w:ilvl="6">
      <w:start w:val="1"/>
      <w:numFmt w:val="upperLetter"/>
      <w:lvlRestart w:val="1"/>
      <w:pStyle w:val="ChartHeading"/>
      <w:suff w:val="space"/>
      <w:lvlText w:val="Chart %1.%7:"/>
      <w:lvlJc w:val="left"/>
      <w:pPr>
        <w:ind w:left="0" w:firstLine="0"/>
      </w:pPr>
      <w:rPr>
        <w:rFonts w:ascii="Humnst777 BT" w:hAnsi="Humnst777 BT" w:hint="default"/>
        <w:b/>
        <w:color w:val="C40012"/>
        <w:sz w:val="20"/>
      </w:rPr>
    </w:lvl>
    <w:lvl w:ilvl="7">
      <w:start w:val="1"/>
      <w:numFmt w:val="lowerLetter"/>
      <w:lvlText w:val="%8."/>
      <w:lvlJc w:val="left"/>
      <w:pPr>
        <w:tabs>
          <w:tab w:val="num" w:pos="8100"/>
        </w:tabs>
        <w:ind w:left="8100" w:hanging="360"/>
      </w:pPr>
      <w:rPr>
        <w:rFonts w:hint="default"/>
      </w:rPr>
    </w:lvl>
    <w:lvl w:ilvl="8">
      <w:start w:val="1"/>
      <w:numFmt w:val="lowerRoman"/>
      <w:lvlText w:val="%9."/>
      <w:lvlJc w:val="left"/>
      <w:pPr>
        <w:tabs>
          <w:tab w:val="num" w:pos="8460"/>
        </w:tabs>
        <w:ind w:left="8460" w:hanging="360"/>
      </w:pPr>
      <w:rPr>
        <w:rFonts w:hint="default"/>
      </w:rPr>
    </w:lvl>
  </w:abstractNum>
  <w:num w:numId="1">
    <w:abstractNumId w:val="38"/>
  </w:num>
  <w:num w:numId="2">
    <w:abstractNumId w:val="37"/>
  </w:num>
  <w:num w:numId="3">
    <w:abstractNumId w:val="15"/>
  </w:num>
  <w:num w:numId="4">
    <w:abstractNumId w:val="1"/>
  </w:num>
  <w:num w:numId="5">
    <w:abstractNumId w:val="35"/>
  </w:num>
  <w:num w:numId="6">
    <w:abstractNumId w:val="28"/>
  </w:num>
  <w:num w:numId="7">
    <w:abstractNumId w:val="22"/>
  </w:num>
  <w:num w:numId="8">
    <w:abstractNumId w:val="16"/>
  </w:num>
  <w:num w:numId="9">
    <w:abstractNumId w:val="8"/>
  </w:num>
  <w:num w:numId="10">
    <w:abstractNumId w:val="19"/>
  </w:num>
  <w:num w:numId="11">
    <w:abstractNumId w:val="14"/>
  </w:num>
  <w:num w:numId="12">
    <w:abstractNumId w:val="17"/>
  </w:num>
  <w:num w:numId="13">
    <w:abstractNumId w:val="6"/>
    <w:lvlOverride w:ilvl="0">
      <w:lvl w:ilvl="0">
        <w:start w:val="1"/>
        <w:numFmt w:val="decimal"/>
        <w:lvlText w:val="%1."/>
        <w:lvlJc w:val="left"/>
        <w:pPr>
          <w:ind w:left="360" w:hanging="360"/>
        </w:pPr>
        <w:rPr>
          <w:rFonts w:ascii="Arial" w:hAnsi="Arial"/>
          <w:color w:val="FFFFFF" w:themeColor="background1"/>
          <w:sz w:val="24"/>
        </w:rPr>
      </w:lvl>
    </w:lvlOverride>
  </w:num>
  <w:num w:numId="14">
    <w:abstractNumId w:val="21"/>
  </w:num>
  <w:num w:numId="15">
    <w:abstractNumId w:val="6"/>
    <w:lvlOverride w:ilvl="0">
      <w:lvl w:ilvl="0">
        <w:start w:val="1"/>
        <w:numFmt w:val="decimal"/>
        <w:lvlText w:val="%1."/>
        <w:lvlJc w:val="left"/>
        <w:pPr>
          <w:ind w:left="360" w:hanging="360"/>
        </w:pPr>
        <w:rPr>
          <w:rFonts w:ascii="Arial" w:hAnsi="Arial"/>
          <w:color w:val="auto"/>
          <w:sz w:val="24"/>
        </w:rPr>
      </w:lvl>
    </w:lvlOverride>
    <w:lvlOverride w:ilvl="1">
      <w:lvl w:ilvl="1">
        <w:start w:val="1"/>
        <w:numFmt w:val="decimal"/>
        <w:lvlText w:val="%1.%2."/>
        <w:lvlJc w:val="left"/>
        <w:pPr>
          <w:ind w:left="9080"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2"/>
  </w:num>
  <w:num w:numId="17">
    <w:abstractNumId w:val="18"/>
  </w:num>
  <w:num w:numId="18">
    <w:abstractNumId w:val="10"/>
  </w:num>
  <w:num w:numId="19">
    <w:abstractNumId w:val="11"/>
  </w:num>
  <w:num w:numId="20">
    <w:abstractNumId w:val="31"/>
  </w:num>
  <w:num w:numId="21">
    <w:abstractNumId w:val="26"/>
  </w:num>
  <w:num w:numId="22">
    <w:abstractNumId w:val="36"/>
  </w:num>
  <w:num w:numId="23">
    <w:abstractNumId w:val="13"/>
  </w:num>
  <w:num w:numId="24">
    <w:abstractNumId w:val="33"/>
  </w:num>
  <w:num w:numId="25">
    <w:abstractNumId w:val="7"/>
  </w:num>
  <w:num w:numId="26">
    <w:abstractNumId w:val="5"/>
  </w:num>
  <w:num w:numId="27">
    <w:abstractNumId w:val="3"/>
  </w:num>
  <w:num w:numId="28">
    <w:abstractNumId w:val="4"/>
  </w:num>
  <w:num w:numId="29">
    <w:abstractNumId w:val="29"/>
  </w:num>
  <w:num w:numId="30">
    <w:abstractNumId w:val="2"/>
  </w:num>
  <w:num w:numId="31">
    <w:abstractNumId w:val="25"/>
  </w:num>
  <w:num w:numId="32">
    <w:abstractNumId w:val="0"/>
  </w:num>
  <w:num w:numId="33">
    <w:abstractNumId w:val="30"/>
  </w:num>
  <w:num w:numId="34">
    <w:abstractNumId w:val="20"/>
  </w:num>
  <w:num w:numId="35">
    <w:abstractNumId w:val="27"/>
  </w:num>
  <w:num w:numId="36">
    <w:abstractNumId w:val="34"/>
  </w:num>
  <w:num w:numId="37">
    <w:abstractNumId w:val="24"/>
  </w:num>
  <w:num w:numId="38">
    <w:abstractNumId w:val="24"/>
    <w:lvlOverride w:ilvl="0">
      <w:lvl w:ilvl="0">
        <w:start w:val="2"/>
        <w:numFmt w:val="decimal"/>
        <w:lvlText w:val="%1."/>
        <w:lvlJc w:val="left"/>
        <w:pPr>
          <w:ind w:left="720" w:hanging="720"/>
        </w:pPr>
        <w:rPr>
          <w:rFonts w:hint="default"/>
        </w:rPr>
      </w:lvl>
    </w:lvlOverride>
    <w:lvlOverride w:ilvl="1">
      <w:lvl w:ilvl="1">
        <w:start w:val="1"/>
        <w:numFmt w:val="decimal"/>
        <w:lvlText w:val="4.%2."/>
        <w:lvlJc w:val="left"/>
        <w:pPr>
          <w:ind w:left="1332" w:hanging="720"/>
        </w:pPr>
        <w:rPr>
          <w:rFonts w:hint="default"/>
        </w:rPr>
      </w:lvl>
    </w:lvlOverride>
    <w:lvlOverride w:ilvl="2">
      <w:lvl w:ilvl="2">
        <w:start w:val="10"/>
        <w:numFmt w:val="decimal"/>
        <w:lvlText w:val="%1.%2.%3."/>
        <w:lvlJc w:val="left"/>
        <w:pPr>
          <w:ind w:left="1944" w:hanging="720"/>
        </w:pPr>
        <w:rPr>
          <w:rFonts w:hint="default"/>
        </w:rPr>
      </w:lvl>
    </w:lvlOverride>
    <w:lvlOverride w:ilvl="3">
      <w:lvl w:ilvl="3">
        <w:start w:val="1"/>
        <w:numFmt w:val="decimal"/>
        <w:lvlText w:val="%1.%2.%3.%4."/>
        <w:lvlJc w:val="left"/>
        <w:pPr>
          <w:ind w:left="2916" w:hanging="1080"/>
        </w:pPr>
        <w:rPr>
          <w:rFonts w:hint="default"/>
        </w:rPr>
      </w:lvl>
    </w:lvlOverride>
    <w:lvlOverride w:ilvl="4">
      <w:lvl w:ilvl="4">
        <w:start w:val="1"/>
        <w:numFmt w:val="decimal"/>
        <w:lvlText w:val="%1.%2.%3.%4.%5."/>
        <w:lvlJc w:val="left"/>
        <w:pPr>
          <w:ind w:left="3528" w:hanging="1080"/>
        </w:pPr>
        <w:rPr>
          <w:rFonts w:hint="default"/>
        </w:rPr>
      </w:lvl>
    </w:lvlOverride>
    <w:lvlOverride w:ilvl="5">
      <w:lvl w:ilvl="5">
        <w:start w:val="1"/>
        <w:numFmt w:val="decimal"/>
        <w:lvlText w:val="%1.%2.%3.%4.%5.%6."/>
        <w:lvlJc w:val="left"/>
        <w:pPr>
          <w:ind w:left="4500" w:hanging="1440"/>
        </w:pPr>
        <w:rPr>
          <w:rFonts w:hint="default"/>
        </w:rPr>
      </w:lvl>
    </w:lvlOverride>
    <w:lvlOverride w:ilvl="6">
      <w:lvl w:ilvl="6">
        <w:start w:val="1"/>
        <w:numFmt w:val="decimal"/>
        <w:lvlText w:val="%1.%2.%3.%4.%5.%6.%7."/>
        <w:lvlJc w:val="left"/>
        <w:pPr>
          <w:ind w:left="5112" w:hanging="1440"/>
        </w:pPr>
        <w:rPr>
          <w:rFonts w:hint="default"/>
        </w:rPr>
      </w:lvl>
    </w:lvlOverride>
    <w:lvlOverride w:ilvl="7">
      <w:lvl w:ilvl="7">
        <w:start w:val="1"/>
        <w:numFmt w:val="decimal"/>
        <w:lvlText w:val="%1.%2.%3.%4.%5.%6.%7.%8."/>
        <w:lvlJc w:val="left"/>
        <w:pPr>
          <w:ind w:left="6084" w:hanging="1800"/>
        </w:pPr>
        <w:rPr>
          <w:rFonts w:hint="default"/>
        </w:rPr>
      </w:lvl>
    </w:lvlOverride>
    <w:lvlOverride w:ilvl="8">
      <w:lvl w:ilvl="8">
        <w:start w:val="1"/>
        <w:numFmt w:val="decimal"/>
        <w:lvlText w:val="%1.%2.%3.%4.%5.%6.%7.%8.%9."/>
        <w:lvlJc w:val="left"/>
        <w:pPr>
          <w:ind w:left="7056" w:hanging="2160"/>
        </w:pPr>
        <w:rPr>
          <w:rFonts w:hint="default"/>
        </w:rPr>
      </w:lvl>
    </w:lvlOverride>
  </w:num>
  <w:num w:numId="39">
    <w:abstractNumId w:val="23"/>
  </w:num>
  <w:num w:numId="40">
    <w:abstractNumId w:val="24"/>
    <w:lvlOverride w:ilvl="0">
      <w:lvl w:ilvl="0">
        <w:start w:val="2"/>
        <w:numFmt w:val="decimal"/>
        <w:lvlText w:val="%1."/>
        <w:lvlJc w:val="left"/>
        <w:pPr>
          <w:ind w:left="720" w:hanging="720"/>
        </w:pPr>
        <w:rPr>
          <w:rFonts w:hint="default"/>
        </w:rPr>
      </w:lvl>
    </w:lvlOverride>
    <w:lvlOverride w:ilvl="1">
      <w:lvl w:ilvl="1">
        <w:start w:val="1"/>
        <w:numFmt w:val="decimal"/>
        <w:lvlText w:val="5.%2."/>
        <w:lvlJc w:val="left"/>
        <w:pPr>
          <w:ind w:left="1332" w:hanging="720"/>
        </w:pPr>
        <w:rPr>
          <w:rFonts w:hint="default"/>
        </w:rPr>
      </w:lvl>
    </w:lvlOverride>
    <w:lvlOverride w:ilvl="2">
      <w:lvl w:ilvl="2">
        <w:start w:val="10"/>
        <w:numFmt w:val="decimal"/>
        <w:lvlText w:val="%1.%2.%3."/>
        <w:lvlJc w:val="left"/>
        <w:pPr>
          <w:ind w:left="1944" w:hanging="720"/>
        </w:pPr>
        <w:rPr>
          <w:rFonts w:hint="default"/>
        </w:rPr>
      </w:lvl>
    </w:lvlOverride>
    <w:lvlOverride w:ilvl="3">
      <w:lvl w:ilvl="3">
        <w:start w:val="1"/>
        <w:numFmt w:val="decimal"/>
        <w:lvlText w:val="%1.%2.%3.%4."/>
        <w:lvlJc w:val="left"/>
        <w:pPr>
          <w:ind w:left="2916" w:hanging="1080"/>
        </w:pPr>
        <w:rPr>
          <w:rFonts w:hint="default"/>
        </w:rPr>
      </w:lvl>
    </w:lvlOverride>
    <w:lvlOverride w:ilvl="4">
      <w:lvl w:ilvl="4">
        <w:start w:val="1"/>
        <w:numFmt w:val="decimal"/>
        <w:lvlText w:val="%1.%2.%3.%4.%5."/>
        <w:lvlJc w:val="left"/>
        <w:pPr>
          <w:ind w:left="3528" w:hanging="1080"/>
        </w:pPr>
        <w:rPr>
          <w:rFonts w:hint="default"/>
        </w:rPr>
      </w:lvl>
    </w:lvlOverride>
    <w:lvlOverride w:ilvl="5">
      <w:lvl w:ilvl="5">
        <w:start w:val="1"/>
        <w:numFmt w:val="decimal"/>
        <w:lvlText w:val="%1.%2.%3.%4.%5.%6."/>
        <w:lvlJc w:val="left"/>
        <w:pPr>
          <w:ind w:left="4500" w:hanging="1440"/>
        </w:pPr>
        <w:rPr>
          <w:rFonts w:hint="default"/>
        </w:rPr>
      </w:lvl>
    </w:lvlOverride>
    <w:lvlOverride w:ilvl="6">
      <w:lvl w:ilvl="6">
        <w:start w:val="1"/>
        <w:numFmt w:val="decimal"/>
        <w:lvlText w:val="%1.%2.%3.%4.%5.%6.%7."/>
        <w:lvlJc w:val="left"/>
        <w:pPr>
          <w:ind w:left="5112" w:hanging="1440"/>
        </w:pPr>
        <w:rPr>
          <w:rFonts w:hint="default"/>
        </w:rPr>
      </w:lvl>
    </w:lvlOverride>
    <w:lvlOverride w:ilvl="7">
      <w:lvl w:ilvl="7">
        <w:start w:val="1"/>
        <w:numFmt w:val="decimal"/>
        <w:lvlText w:val="%1.%2.%3.%4.%5.%6.%7.%8."/>
        <w:lvlJc w:val="left"/>
        <w:pPr>
          <w:ind w:left="6084" w:hanging="1800"/>
        </w:pPr>
        <w:rPr>
          <w:rFonts w:hint="default"/>
        </w:rPr>
      </w:lvl>
    </w:lvlOverride>
    <w:lvlOverride w:ilvl="8">
      <w:lvl w:ilvl="8">
        <w:start w:val="1"/>
        <w:numFmt w:val="decimal"/>
        <w:lvlText w:val="%1.%2.%3.%4.%5.%6.%7.%8.%9."/>
        <w:lvlJc w:val="left"/>
        <w:pPr>
          <w:ind w:left="7056" w:hanging="2160"/>
        </w:pPr>
        <w:rPr>
          <w:rFonts w:hint="default"/>
        </w:rPr>
      </w:lvl>
    </w:lvlOverride>
  </w:num>
  <w:num w:numId="41">
    <w:abstractNumId w:val="9"/>
  </w:num>
  <w:num w:numId="42">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3C"/>
    <w:rsid w:val="000002E1"/>
    <w:rsid w:val="0000071F"/>
    <w:rsid w:val="00000D95"/>
    <w:rsid w:val="00001546"/>
    <w:rsid w:val="000017FC"/>
    <w:rsid w:val="00001832"/>
    <w:rsid w:val="00001A7A"/>
    <w:rsid w:val="00004C38"/>
    <w:rsid w:val="00006060"/>
    <w:rsid w:val="000063B8"/>
    <w:rsid w:val="00006BBF"/>
    <w:rsid w:val="00006EBE"/>
    <w:rsid w:val="0000711F"/>
    <w:rsid w:val="00007A07"/>
    <w:rsid w:val="00007F77"/>
    <w:rsid w:val="00010331"/>
    <w:rsid w:val="00010816"/>
    <w:rsid w:val="000119A8"/>
    <w:rsid w:val="00011E34"/>
    <w:rsid w:val="00013A1F"/>
    <w:rsid w:val="00013E74"/>
    <w:rsid w:val="00015FBB"/>
    <w:rsid w:val="000165BA"/>
    <w:rsid w:val="000169D4"/>
    <w:rsid w:val="000204AE"/>
    <w:rsid w:val="00020A1E"/>
    <w:rsid w:val="0002236D"/>
    <w:rsid w:val="00023039"/>
    <w:rsid w:val="00023EC4"/>
    <w:rsid w:val="00024A1B"/>
    <w:rsid w:val="0002544E"/>
    <w:rsid w:val="00025A01"/>
    <w:rsid w:val="000269D7"/>
    <w:rsid w:val="00026F67"/>
    <w:rsid w:val="00027422"/>
    <w:rsid w:val="000301D5"/>
    <w:rsid w:val="00030218"/>
    <w:rsid w:val="00030475"/>
    <w:rsid w:val="00030481"/>
    <w:rsid w:val="000309C3"/>
    <w:rsid w:val="00030C81"/>
    <w:rsid w:val="000311C3"/>
    <w:rsid w:val="000322ED"/>
    <w:rsid w:val="000330BF"/>
    <w:rsid w:val="00033253"/>
    <w:rsid w:val="000337CA"/>
    <w:rsid w:val="000346F7"/>
    <w:rsid w:val="00034A5B"/>
    <w:rsid w:val="00034F68"/>
    <w:rsid w:val="0003579F"/>
    <w:rsid w:val="00035B15"/>
    <w:rsid w:val="0003601D"/>
    <w:rsid w:val="0004022A"/>
    <w:rsid w:val="0004108B"/>
    <w:rsid w:val="000416CF"/>
    <w:rsid w:val="00041A96"/>
    <w:rsid w:val="000424EB"/>
    <w:rsid w:val="00043D9F"/>
    <w:rsid w:val="00045097"/>
    <w:rsid w:val="000450A1"/>
    <w:rsid w:val="00045A08"/>
    <w:rsid w:val="00045B1F"/>
    <w:rsid w:val="00047EFB"/>
    <w:rsid w:val="000500F1"/>
    <w:rsid w:val="00050222"/>
    <w:rsid w:val="0005067B"/>
    <w:rsid w:val="00050AE9"/>
    <w:rsid w:val="00050E1D"/>
    <w:rsid w:val="00051385"/>
    <w:rsid w:val="000513A5"/>
    <w:rsid w:val="00052D78"/>
    <w:rsid w:val="000534F7"/>
    <w:rsid w:val="0005487C"/>
    <w:rsid w:val="00056191"/>
    <w:rsid w:val="00056269"/>
    <w:rsid w:val="000562A7"/>
    <w:rsid w:val="000565B8"/>
    <w:rsid w:val="00056829"/>
    <w:rsid w:val="00056ADC"/>
    <w:rsid w:val="00056E43"/>
    <w:rsid w:val="00057D66"/>
    <w:rsid w:val="00060607"/>
    <w:rsid w:val="00060774"/>
    <w:rsid w:val="000622C1"/>
    <w:rsid w:val="00062669"/>
    <w:rsid w:val="000634EB"/>
    <w:rsid w:val="00063E95"/>
    <w:rsid w:val="00063F0C"/>
    <w:rsid w:val="00064B43"/>
    <w:rsid w:val="00065892"/>
    <w:rsid w:val="00065FEE"/>
    <w:rsid w:val="00067199"/>
    <w:rsid w:val="000678C1"/>
    <w:rsid w:val="00067E8D"/>
    <w:rsid w:val="00070104"/>
    <w:rsid w:val="000703D5"/>
    <w:rsid w:val="00070411"/>
    <w:rsid w:val="0007055E"/>
    <w:rsid w:val="00070917"/>
    <w:rsid w:val="000710FE"/>
    <w:rsid w:val="00071202"/>
    <w:rsid w:val="000714CC"/>
    <w:rsid w:val="00071601"/>
    <w:rsid w:val="00071AC1"/>
    <w:rsid w:val="0007212F"/>
    <w:rsid w:val="000724FD"/>
    <w:rsid w:val="00072CB3"/>
    <w:rsid w:val="00073E57"/>
    <w:rsid w:val="00073FDF"/>
    <w:rsid w:val="00074500"/>
    <w:rsid w:val="00074D7D"/>
    <w:rsid w:val="00075832"/>
    <w:rsid w:val="00076027"/>
    <w:rsid w:val="00076568"/>
    <w:rsid w:val="00076750"/>
    <w:rsid w:val="00076C80"/>
    <w:rsid w:val="00076FD5"/>
    <w:rsid w:val="00077967"/>
    <w:rsid w:val="00080945"/>
    <w:rsid w:val="00081138"/>
    <w:rsid w:val="000825DA"/>
    <w:rsid w:val="00083270"/>
    <w:rsid w:val="00083512"/>
    <w:rsid w:val="000836E8"/>
    <w:rsid w:val="00084E73"/>
    <w:rsid w:val="00085469"/>
    <w:rsid w:val="00085A4B"/>
    <w:rsid w:val="000863DD"/>
    <w:rsid w:val="00087590"/>
    <w:rsid w:val="00087EF2"/>
    <w:rsid w:val="0009077C"/>
    <w:rsid w:val="00090A95"/>
    <w:rsid w:val="00092F3C"/>
    <w:rsid w:val="000932E4"/>
    <w:rsid w:val="00093861"/>
    <w:rsid w:val="00093C8C"/>
    <w:rsid w:val="00094896"/>
    <w:rsid w:val="000948BB"/>
    <w:rsid w:val="00094ACB"/>
    <w:rsid w:val="00095C97"/>
    <w:rsid w:val="00095E3B"/>
    <w:rsid w:val="0009723F"/>
    <w:rsid w:val="00097E38"/>
    <w:rsid w:val="000A021F"/>
    <w:rsid w:val="000A094F"/>
    <w:rsid w:val="000A0E8D"/>
    <w:rsid w:val="000A118E"/>
    <w:rsid w:val="000A22AB"/>
    <w:rsid w:val="000A2C7A"/>
    <w:rsid w:val="000A2CAE"/>
    <w:rsid w:val="000A2E16"/>
    <w:rsid w:val="000A4E1E"/>
    <w:rsid w:val="000A5D49"/>
    <w:rsid w:val="000A6F86"/>
    <w:rsid w:val="000A6F8F"/>
    <w:rsid w:val="000A7DF1"/>
    <w:rsid w:val="000B045B"/>
    <w:rsid w:val="000B1576"/>
    <w:rsid w:val="000B236F"/>
    <w:rsid w:val="000B282D"/>
    <w:rsid w:val="000B286B"/>
    <w:rsid w:val="000B4978"/>
    <w:rsid w:val="000B4CDB"/>
    <w:rsid w:val="000B4E79"/>
    <w:rsid w:val="000B5516"/>
    <w:rsid w:val="000B565F"/>
    <w:rsid w:val="000B5DB0"/>
    <w:rsid w:val="000B6D63"/>
    <w:rsid w:val="000B6FBD"/>
    <w:rsid w:val="000B72C9"/>
    <w:rsid w:val="000B79B0"/>
    <w:rsid w:val="000C0F01"/>
    <w:rsid w:val="000C14A3"/>
    <w:rsid w:val="000C1E84"/>
    <w:rsid w:val="000C32AA"/>
    <w:rsid w:val="000C3A40"/>
    <w:rsid w:val="000C3BE0"/>
    <w:rsid w:val="000C4572"/>
    <w:rsid w:val="000C4D98"/>
    <w:rsid w:val="000C5D2A"/>
    <w:rsid w:val="000C68DD"/>
    <w:rsid w:val="000C706B"/>
    <w:rsid w:val="000C7DC2"/>
    <w:rsid w:val="000D09A5"/>
    <w:rsid w:val="000D1B33"/>
    <w:rsid w:val="000D1BF3"/>
    <w:rsid w:val="000D26CF"/>
    <w:rsid w:val="000D316E"/>
    <w:rsid w:val="000D37B4"/>
    <w:rsid w:val="000D3D5D"/>
    <w:rsid w:val="000D6EE7"/>
    <w:rsid w:val="000D7424"/>
    <w:rsid w:val="000D7D9E"/>
    <w:rsid w:val="000E1A89"/>
    <w:rsid w:val="000E1B9D"/>
    <w:rsid w:val="000E1D4C"/>
    <w:rsid w:val="000E284F"/>
    <w:rsid w:val="000E3609"/>
    <w:rsid w:val="000E3E03"/>
    <w:rsid w:val="000E4273"/>
    <w:rsid w:val="000E5C6F"/>
    <w:rsid w:val="000E6437"/>
    <w:rsid w:val="000E6E00"/>
    <w:rsid w:val="000E7493"/>
    <w:rsid w:val="000E7763"/>
    <w:rsid w:val="000F0000"/>
    <w:rsid w:val="000F00EA"/>
    <w:rsid w:val="000F1229"/>
    <w:rsid w:val="000F45A6"/>
    <w:rsid w:val="000F4851"/>
    <w:rsid w:val="000F4C73"/>
    <w:rsid w:val="000F6511"/>
    <w:rsid w:val="000F71E5"/>
    <w:rsid w:val="000F7245"/>
    <w:rsid w:val="00100203"/>
    <w:rsid w:val="00100309"/>
    <w:rsid w:val="00100893"/>
    <w:rsid w:val="00101B95"/>
    <w:rsid w:val="00101CB5"/>
    <w:rsid w:val="00102461"/>
    <w:rsid w:val="001034AF"/>
    <w:rsid w:val="001043FB"/>
    <w:rsid w:val="00104DEE"/>
    <w:rsid w:val="0010556C"/>
    <w:rsid w:val="0010617D"/>
    <w:rsid w:val="00106493"/>
    <w:rsid w:val="0010712D"/>
    <w:rsid w:val="0010718D"/>
    <w:rsid w:val="00107504"/>
    <w:rsid w:val="00110821"/>
    <w:rsid w:val="00111833"/>
    <w:rsid w:val="00111B8C"/>
    <w:rsid w:val="00111D45"/>
    <w:rsid w:val="00112539"/>
    <w:rsid w:val="00112E04"/>
    <w:rsid w:val="001130B7"/>
    <w:rsid w:val="00114BF6"/>
    <w:rsid w:val="0011625F"/>
    <w:rsid w:val="00116FD4"/>
    <w:rsid w:val="00117B8F"/>
    <w:rsid w:val="00120657"/>
    <w:rsid w:val="00120A8E"/>
    <w:rsid w:val="0012114E"/>
    <w:rsid w:val="0012154B"/>
    <w:rsid w:val="00121E30"/>
    <w:rsid w:val="0012299E"/>
    <w:rsid w:val="00123223"/>
    <w:rsid w:val="001236C0"/>
    <w:rsid w:val="00124073"/>
    <w:rsid w:val="00124880"/>
    <w:rsid w:val="0012494E"/>
    <w:rsid w:val="001249BF"/>
    <w:rsid w:val="00124A09"/>
    <w:rsid w:val="00125E6B"/>
    <w:rsid w:val="001264BB"/>
    <w:rsid w:val="00126B9F"/>
    <w:rsid w:val="00127109"/>
    <w:rsid w:val="00127F8C"/>
    <w:rsid w:val="00130350"/>
    <w:rsid w:val="00132F81"/>
    <w:rsid w:val="00133506"/>
    <w:rsid w:val="0013382A"/>
    <w:rsid w:val="00133D25"/>
    <w:rsid w:val="00134496"/>
    <w:rsid w:val="001347F6"/>
    <w:rsid w:val="00134AB2"/>
    <w:rsid w:val="00135699"/>
    <w:rsid w:val="00135B05"/>
    <w:rsid w:val="00135D9F"/>
    <w:rsid w:val="00135DCC"/>
    <w:rsid w:val="0013676D"/>
    <w:rsid w:val="00136DE0"/>
    <w:rsid w:val="00137825"/>
    <w:rsid w:val="00140161"/>
    <w:rsid w:val="00140EB9"/>
    <w:rsid w:val="00143182"/>
    <w:rsid w:val="00144032"/>
    <w:rsid w:val="001440EE"/>
    <w:rsid w:val="001442FF"/>
    <w:rsid w:val="00144568"/>
    <w:rsid w:val="0014475D"/>
    <w:rsid w:val="00145028"/>
    <w:rsid w:val="00145833"/>
    <w:rsid w:val="00145901"/>
    <w:rsid w:val="00145B67"/>
    <w:rsid w:val="0014661F"/>
    <w:rsid w:val="001467A5"/>
    <w:rsid w:val="001471AF"/>
    <w:rsid w:val="00147798"/>
    <w:rsid w:val="00147AE3"/>
    <w:rsid w:val="00147C83"/>
    <w:rsid w:val="00147F5E"/>
    <w:rsid w:val="00147FC1"/>
    <w:rsid w:val="00150A9F"/>
    <w:rsid w:val="00150BB2"/>
    <w:rsid w:val="00150DF1"/>
    <w:rsid w:val="001520CD"/>
    <w:rsid w:val="00152197"/>
    <w:rsid w:val="0015250B"/>
    <w:rsid w:val="00152567"/>
    <w:rsid w:val="00153031"/>
    <w:rsid w:val="00153064"/>
    <w:rsid w:val="001535A3"/>
    <w:rsid w:val="001540F9"/>
    <w:rsid w:val="00154835"/>
    <w:rsid w:val="00156EC6"/>
    <w:rsid w:val="001572BE"/>
    <w:rsid w:val="00157B9A"/>
    <w:rsid w:val="00160BC8"/>
    <w:rsid w:val="00161509"/>
    <w:rsid w:val="001626A5"/>
    <w:rsid w:val="001639EA"/>
    <w:rsid w:val="00164200"/>
    <w:rsid w:val="0016540D"/>
    <w:rsid w:val="00167D6D"/>
    <w:rsid w:val="00170313"/>
    <w:rsid w:val="001703D7"/>
    <w:rsid w:val="001704FA"/>
    <w:rsid w:val="00170D53"/>
    <w:rsid w:val="00170D92"/>
    <w:rsid w:val="00172261"/>
    <w:rsid w:val="00173723"/>
    <w:rsid w:val="001737C7"/>
    <w:rsid w:val="00173EAD"/>
    <w:rsid w:val="00174113"/>
    <w:rsid w:val="0017412C"/>
    <w:rsid w:val="0017464C"/>
    <w:rsid w:val="00174712"/>
    <w:rsid w:val="00174840"/>
    <w:rsid w:val="00174914"/>
    <w:rsid w:val="00174C1A"/>
    <w:rsid w:val="00175D1E"/>
    <w:rsid w:val="00176462"/>
    <w:rsid w:val="001775F7"/>
    <w:rsid w:val="0018094E"/>
    <w:rsid w:val="00180E0E"/>
    <w:rsid w:val="0018188A"/>
    <w:rsid w:val="00181FC7"/>
    <w:rsid w:val="00182147"/>
    <w:rsid w:val="00182B1F"/>
    <w:rsid w:val="00183189"/>
    <w:rsid w:val="00183293"/>
    <w:rsid w:val="001842C1"/>
    <w:rsid w:val="0018454E"/>
    <w:rsid w:val="001845BA"/>
    <w:rsid w:val="001847B5"/>
    <w:rsid w:val="001863E6"/>
    <w:rsid w:val="00187537"/>
    <w:rsid w:val="001875AA"/>
    <w:rsid w:val="00187E2D"/>
    <w:rsid w:val="00187E37"/>
    <w:rsid w:val="00187E58"/>
    <w:rsid w:val="00192DBE"/>
    <w:rsid w:val="00193263"/>
    <w:rsid w:val="00193784"/>
    <w:rsid w:val="00194049"/>
    <w:rsid w:val="00194FDB"/>
    <w:rsid w:val="001963FF"/>
    <w:rsid w:val="001965E2"/>
    <w:rsid w:val="00196F94"/>
    <w:rsid w:val="00197656"/>
    <w:rsid w:val="00197CB6"/>
    <w:rsid w:val="001A0663"/>
    <w:rsid w:val="001A1505"/>
    <w:rsid w:val="001A1CF0"/>
    <w:rsid w:val="001A1FD4"/>
    <w:rsid w:val="001A231D"/>
    <w:rsid w:val="001A2C43"/>
    <w:rsid w:val="001A2EFF"/>
    <w:rsid w:val="001A30DB"/>
    <w:rsid w:val="001A3158"/>
    <w:rsid w:val="001A5594"/>
    <w:rsid w:val="001A565D"/>
    <w:rsid w:val="001A5E8C"/>
    <w:rsid w:val="001A60D8"/>
    <w:rsid w:val="001A749E"/>
    <w:rsid w:val="001A7AC9"/>
    <w:rsid w:val="001B1356"/>
    <w:rsid w:val="001B17DF"/>
    <w:rsid w:val="001B19F5"/>
    <w:rsid w:val="001B1A25"/>
    <w:rsid w:val="001B27F7"/>
    <w:rsid w:val="001B2999"/>
    <w:rsid w:val="001B2EE6"/>
    <w:rsid w:val="001B2FC6"/>
    <w:rsid w:val="001B30B4"/>
    <w:rsid w:val="001B30C3"/>
    <w:rsid w:val="001B3AAE"/>
    <w:rsid w:val="001B46CA"/>
    <w:rsid w:val="001B4AAC"/>
    <w:rsid w:val="001B4FDF"/>
    <w:rsid w:val="001B5255"/>
    <w:rsid w:val="001B5BAA"/>
    <w:rsid w:val="001B6214"/>
    <w:rsid w:val="001B67E5"/>
    <w:rsid w:val="001B77C9"/>
    <w:rsid w:val="001C09A4"/>
    <w:rsid w:val="001C1046"/>
    <w:rsid w:val="001C1C6A"/>
    <w:rsid w:val="001C2828"/>
    <w:rsid w:val="001C2CFB"/>
    <w:rsid w:val="001C3D72"/>
    <w:rsid w:val="001C49CA"/>
    <w:rsid w:val="001C5DE6"/>
    <w:rsid w:val="001C6121"/>
    <w:rsid w:val="001C628D"/>
    <w:rsid w:val="001C66A8"/>
    <w:rsid w:val="001C73E7"/>
    <w:rsid w:val="001C7C0F"/>
    <w:rsid w:val="001D039E"/>
    <w:rsid w:val="001D0D7D"/>
    <w:rsid w:val="001D15A2"/>
    <w:rsid w:val="001D171C"/>
    <w:rsid w:val="001D1752"/>
    <w:rsid w:val="001D18B0"/>
    <w:rsid w:val="001D33A7"/>
    <w:rsid w:val="001D406D"/>
    <w:rsid w:val="001D4954"/>
    <w:rsid w:val="001D4B6B"/>
    <w:rsid w:val="001D58C1"/>
    <w:rsid w:val="001D5FCB"/>
    <w:rsid w:val="001D62A0"/>
    <w:rsid w:val="001D68F5"/>
    <w:rsid w:val="001D77C5"/>
    <w:rsid w:val="001E02B9"/>
    <w:rsid w:val="001E3D3E"/>
    <w:rsid w:val="001E3E3B"/>
    <w:rsid w:val="001E4ADF"/>
    <w:rsid w:val="001E4B9C"/>
    <w:rsid w:val="001E5C7D"/>
    <w:rsid w:val="001E5F83"/>
    <w:rsid w:val="001E6D4B"/>
    <w:rsid w:val="001E7420"/>
    <w:rsid w:val="001E763C"/>
    <w:rsid w:val="001E780F"/>
    <w:rsid w:val="001F088D"/>
    <w:rsid w:val="001F227E"/>
    <w:rsid w:val="001F2427"/>
    <w:rsid w:val="001F385D"/>
    <w:rsid w:val="001F3930"/>
    <w:rsid w:val="001F3DD3"/>
    <w:rsid w:val="001F4216"/>
    <w:rsid w:val="001F42D6"/>
    <w:rsid w:val="001F4618"/>
    <w:rsid w:val="001F563F"/>
    <w:rsid w:val="001F5683"/>
    <w:rsid w:val="001F66DA"/>
    <w:rsid w:val="001F73D7"/>
    <w:rsid w:val="00201B31"/>
    <w:rsid w:val="00201FAE"/>
    <w:rsid w:val="00202227"/>
    <w:rsid w:val="0020252F"/>
    <w:rsid w:val="0020414F"/>
    <w:rsid w:val="002054B5"/>
    <w:rsid w:val="00206C05"/>
    <w:rsid w:val="00206C9B"/>
    <w:rsid w:val="00207041"/>
    <w:rsid w:val="002109DA"/>
    <w:rsid w:val="002116D6"/>
    <w:rsid w:val="00211E52"/>
    <w:rsid w:val="00212081"/>
    <w:rsid w:val="002121A2"/>
    <w:rsid w:val="002126B0"/>
    <w:rsid w:val="00212CCB"/>
    <w:rsid w:val="00212D50"/>
    <w:rsid w:val="00212F27"/>
    <w:rsid w:val="002130E3"/>
    <w:rsid w:val="00213AE8"/>
    <w:rsid w:val="00213D89"/>
    <w:rsid w:val="00214120"/>
    <w:rsid w:val="002154BA"/>
    <w:rsid w:val="002157A2"/>
    <w:rsid w:val="00215E10"/>
    <w:rsid w:val="00216B01"/>
    <w:rsid w:val="00220A49"/>
    <w:rsid w:val="00220CB0"/>
    <w:rsid w:val="00220F9B"/>
    <w:rsid w:val="00222711"/>
    <w:rsid w:val="00223132"/>
    <w:rsid w:val="0022382B"/>
    <w:rsid w:val="00224B7B"/>
    <w:rsid w:val="0022543F"/>
    <w:rsid w:val="002260E7"/>
    <w:rsid w:val="00226EFB"/>
    <w:rsid w:val="00227CC0"/>
    <w:rsid w:val="00227E3C"/>
    <w:rsid w:val="002315D5"/>
    <w:rsid w:val="00231690"/>
    <w:rsid w:val="00231769"/>
    <w:rsid w:val="00232888"/>
    <w:rsid w:val="00233480"/>
    <w:rsid w:val="00233DF2"/>
    <w:rsid w:val="00235172"/>
    <w:rsid w:val="00235CF2"/>
    <w:rsid w:val="00235E00"/>
    <w:rsid w:val="00236286"/>
    <w:rsid w:val="002362FD"/>
    <w:rsid w:val="00236AC0"/>
    <w:rsid w:val="00236DE6"/>
    <w:rsid w:val="0024022A"/>
    <w:rsid w:val="0024070A"/>
    <w:rsid w:val="00240720"/>
    <w:rsid w:val="0024076F"/>
    <w:rsid w:val="00241129"/>
    <w:rsid w:val="002419F8"/>
    <w:rsid w:val="0024225A"/>
    <w:rsid w:val="00243255"/>
    <w:rsid w:val="0024509C"/>
    <w:rsid w:val="00245BBB"/>
    <w:rsid w:val="00246098"/>
    <w:rsid w:val="00246C49"/>
    <w:rsid w:val="00246F2B"/>
    <w:rsid w:val="00246FBB"/>
    <w:rsid w:val="00247BF4"/>
    <w:rsid w:val="00250027"/>
    <w:rsid w:val="00250917"/>
    <w:rsid w:val="00250EEC"/>
    <w:rsid w:val="002519A9"/>
    <w:rsid w:val="00251FDB"/>
    <w:rsid w:val="00251FFD"/>
    <w:rsid w:val="00252607"/>
    <w:rsid w:val="002528E1"/>
    <w:rsid w:val="002530CF"/>
    <w:rsid w:val="00253174"/>
    <w:rsid w:val="00254F92"/>
    <w:rsid w:val="00255294"/>
    <w:rsid w:val="002558D8"/>
    <w:rsid w:val="00255A2F"/>
    <w:rsid w:val="0025794F"/>
    <w:rsid w:val="002606E9"/>
    <w:rsid w:val="00261123"/>
    <w:rsid w:val="002624E1"/>
    <w:rsid w:val="0026282D"/>
    <w:rsid w:val="00262CF3"/>
    <w:rsid w:val="002630E3"/>
    <w:rsid w:val="00263E21"/>
    <w:rsid w:val="002640E6"/>
    <w:rsid w:val="00264B18"/>
    <w:rsid w:val="00264B29"/>
    <w:rsid w:val="00265839"/>
    <w:rsid w:val="00265A25"/>
    <w:rsid w:val="00266383"/>
    <w:rsid w:val="00267456"/>
    <w:rsid w:val="00267DD6"/>
    <w:rsid w:val="0027169C"/>
    <w:rsid w:val="00271E37"/>
    <w:rsid w:val="002726B4"/>
    <w:rsid w:val="00272F47"/>
    <w:rsid w:val="00273A04"/>
    <w:rsid w:val="00274F78"/>
    <w:rsid w:val="00275C49"/>
    <w:rsid w:val="00275E01"/>
    <w:rsid w:val="00276379"/>
    <w:rsid w:val="00277187"/>
    <w:rsid w:val="00277737"/>
    <w:rsid w:val="0028136B"/>
    <w:rsid w:val="002813A4"/>
    <w:rsid w:val="002813F9"/>
    <w:rsid w:val="0028219A"/>
    <w:rsid w:val="002825CE"/>
    <w:rsid w:val="00283503"/>
    <w:rsid w:val="002839C4"/>
    <w:rsid w:val="00286861"/>
    <w:rsid w:val="00286D2E"/>
    <w:rsid w:val="00286FA1"/>
    <w:rsid w:val="00287B65"/>
    <w:rsid w:val="00287DF6"/>
    <w:rsid w:val="0029023A"/>
    <w:rsid w:val="002906E1"/>
    <w:rsid w:val="002914BB"/>
    <w:rsid w:val="00291510"/>
    <w:rsid w:val="00292149"/>
    <w:rsid w:val="0029293C"/>
    <w:rsid w:val="00292C01"/>
    <w:rsid w:val="00293364"/>
    <w:rsid w:val="00293435"/>
    <w:rsid w:val="00293AB5"/>
    <w:rsid w:val="00293D47"/>
    <w:rsid w:val="0029423A"/>
    <w:rsid w:val="0029589C"/>
    <w:rsid w:val="0029592D"/>
    <w:rsid w:val="00295FF9"/>
    <w:rsid w:val="002961FD"/>
    <w:rsid w:val="00296597"/>
    <w:rsid w:val="00296F82"/>
    <w:rsid w:val="00297F94"/>
    <w:rsid w:val="002A0A43"/>
    <w:rsid w:val="002A1323"/>
    <w:rsid w:val="002A15C3"/>
    <w:rsid w:val="002A25A0"/>
    <w:rsid w:val="002A298B"/>
    <w:rsid w:val="002A2B6D"/>
    <w:rsid w:val="002A2DD8"/>
    <w:rsid w:val="002A30BB"/>
    <w:rsid w:val="002A3569"/>
    <w:rsid w:val="002A3914"/>
    <w:rsid w:val="002A53D4"/>
    <w:rsid w:val="002A5CB3"/>
    <w:rsid w:val="002A5DAF"/>
    <w:rsid w:val="002A6838"/>
    <w:rsid w:val="002A6DF5"/>
    <w:rsid w:val="002A7533"/>
    <w:rsid w:val="002A7F38"/>
    <w:rsid w:val="002B00F8"/>
    <w:rsid w:val="002B05FB"/>
    <w:rsid w:val="002B0B36"/>
    <w:rsid w:val="002B121A"/>
    <w:rsid w:val="002B1272"/>
    <w:rsid w:val="002B1FAC"/>
    <w:rsid w:val="002B38BB"/>
    <w:rsid w:val="002B3B2C"/>
    <w:rsid w:val="002B3F29"/>
    <w:rsid w:val="002B4205"/>
    <w:rsid w:val="002B46D2"/>
    <w:rsid w:val="002B4BAE"/>
    <w:rsid w:val="002B5392"/>
    <w:rsid w:val="002B576B"/>
    <w:rsid w:val="002B62AF"/>
    <w:rsid w:val="002B66CA"/>
    <w:rsid w:val="002B71BE"/>
    <w:rsid w:val="002B7C25"/>
    <w:rsid w:val="002C067B"/>
    <w:rsid w:val="002C0D0A"/>
    <w:rsid w:val="002C1FA5"/>
    <w:rsid w:val="002C2328"/>
    <w:rsid w:val="002C2FEE"/>
    <w:rsid w:val="002C3563"/>
    <w:rsid w:val="002C36E8"/>
    <w:rsid w:val="002C3B8E"/>
    <w:rsid w:val="002C5981"/>
    <w:rsid w:val="002C598C"/>
    <w:rsid w:val="002C5BB5"/>
    <w:rsid w:val="002C627E"/>
    <w:rsid w:val="002C6FB0"/>
    <w:rsid w:val="002C72F8"/>
    <w:rsid w:val="002C7D93"/>
    <w:rsid w:val="002D0CD4"/>
    <w:rsid w:val="002D13B9"/>
    <w:rsid w:val="002D171A"/>
    <w:rsid w:val="002D1BF9"/>
    <w:rsid w:val="002D28EA"/>
    <w:rsid w:val="002D2A80"/>
    <w:rsid w:val="002D3B9B"/>
    <w:rsid w:val="002D407C"/>
    <w:rsid w:val="002D4311"/>
    <w:rsid w:val="002D46AA"/>
    <w:rsid w:val="002D4791"/>
    <w:rsid w:val="002D47B9"/>
    <w:rsid w:val="002D5F29"/>
    <w:rsid w:val="002D658B"/>
    <w:rsid w:val="002D79FA"/>
    <w:rsid w:val="002D7B2B"/>
    <w:rsid w:val="002D7F63"/>
    <w:rsid w:val="002E0B44"/>
    <w:rsid w:val="002E192B"/>
    <w:rsid w:val="002E21AF"/>
    <w:rsid w:val="002E2316"/>
    <w:rsid w:val="002E2753"/>
    <w:rsid w:val="002E3B20"/>
    <w:rsid w:val="002E3B57"/>
    <w:rsid w:val="002E600E"/>
    <w:rsid w:val="002E6278"/>
    <w:rsid w:val="002E6986"/>
    <w:rsid w:val="002E7005"/>
    <w:rsid w:val="002E7BB4"/>
    <w:rsid w:val="002F0144"/>
    <w:rsid w:val="002F018B"/>
    <w:rsid w:val="002F1A41"/>
    <w:rsid w:val="002F2315"/>
    <w:rsid w:val="002F2316"/>
    <w:rsid w:val="002F25F8"/>
    <w:rsid w:val="002F2DE7"/>
    <w:rsid w:val="002F3270"/>
    <w:rsid w:val="002F3FB7"/>
    <w:rsid w:val="002F4963"/>
    <w:rsid w:val="002F4D23"/>
    <w:rsid w:val="002F4F0E"/>
    <w:rsid w:val="002F5D2A"/>
    <w:rsid w:val="002F5E22"/>
    <w:rsid w:val="002F5F2D"/>
    <w:rsid w:val="002F5F4B"/>
    <w:rsid w:val="002F78C7"/>
    <w:rsid w:val="002F7AEB"/>
    <w:rsid w:val="0030173A"/>
    <w:rsid w:val="00301D2B"/>
    <w:rsid w:val="0030252A"/>
    <w:rsid w:val="00302A63"/>
    <w:rsid w:val="003038EA"/>
    <w:rsid w:val="00303BF2"/>
    <w:rsid w:val="00303D68"/>
    <w:rsid w:val="0030415A"/>
    <w:rsid w:val="003049FA"/>
    <w:rsid w:val="00304B6D"/>
    <w:rsid w:val="0030523C"/>
    <w:rsid w:val="00307695"/>
    <w:rsid w:val="003076AE"/>
    <w:rsid w:val="003109C4"/>
    <w:rsid w:val="00310A8F"/>
    <w:rsid w:val="00311263"/>
    <w:rsid w:val="00311C2F"/>
    <w:rsid w:val="00312211"/>
    <w:rsid w:val="00312A34"/>
    <w:rsid w:val="00312C5C"/>
    <w:rsid w:val="00312F5E"/>
    <w:rsid w:val="00313836"/>
    <w:rsid w:val="003148DB"/>
    <w:rsid w:val="003167F4"/>
    <w:rsid w:val="0031693D"/>
    <w:rsid w:val="00316973"/>
    <w:rsid w:val="003179FA"/>
    <w:rsid w:val="00317C5B"/>
    <w:rsid w:val="0032060B"/>
    <w:rsid w:val="00321148"/>
    <w:rsid w:val="00321D74"/>
    <w:rsid w:val="00321E1D"/>
    <w:rsid w:val="00322234"/>
    <w:rsid w:val="003228B2"/>
    <w:rsid w:val="00323E28"/>
    <w:rsid w:val="00323FD7"/>
    <w:rsid w:val="00327172"/>
    <w:rsid w:val="00327827"/>
    <w:rsid w:val="00330C7B"/>
    <w:rsid w:val="003314C7"/>
    <w:rsid w:val="0033383C"/>
    <w:rsid w:val="003343DE"/>
    <w:rsid w:val="00334CB9"/>
    <w:rsid w:val="00335215"/>
    <w:rsid w:val="0033768D"/>
    <w:rsid w:val="00337D05"/>
    <w:rsid w:val="00340CC1"/>
    <w:rsid w:val="00340F57"/>
    <w:rsid w:val="00341109"/>
    <w:rsid w:val="00341EF3"/>
    <w:rsid w:val="0034240A"/>
    <w:rsid w:val="003439F6"/>
    <w:rsid w:val="00344724"/>
    <w:rsid w:val="00344DF8"/>
    <w:rsid w:val="003450FB"/>
    <w:rsid w:val="003453AF"/>
    <w:rsid w:val="00345C66"/>
    <w:rsid w:val="00346E59"/>
    <w:rsid w:val="00347508"/>
    <w:rsid w:val="00350285"/>
    <w:rsid w:val="0035030D"/>
    <w:rsid w:val="00350E1D"/>
    <w:rsid w:val="00350F0B"/>
    <w:rsid w:val="00352D92"/>
    <w:rsid w:val="00353E69"/>
    <w:rsid w:val="00353ED5"/>
    <w:rsid w:val="00354A41"/>
    <w:rsid w:val="00354FDD"/>
    <w:rsid w:val="003557C0"/>
    <w:rsid w:val="00355FA3"/>
    <w:rsid w:val="00356049"/>
    <w:rsid w:val="0035643F"/>
    <w:rsid w:val="0035682A"/>
    <w:rsid w:val="00356FB0"/>
    <w:rsid w:val="00357E47"/>
    <w:rsid w:val="00360403"/>
    <w:rsid w:val="00360BF1"/>
    <w:rsid w:val="00360D81"/>
    <w:rsid w:val="003615D8"/>
    <w:rsid w:val="00361ECB"/>
    <w:rsid w:val="00363280"/>
    <w:rsid w:val="003635E5"/>
    <w:rsid w:val="00364700"/>
    <w:rsid w:val="00364ABD"/>
    <w:rsid w:val="0036575A"/>
    <w:rsid w:val="003659DE"/>
    <w:rsid w:val="003665FD"/>
    <w:rsid w:val="0036779C"/>
    <w:rsid w:val="00371023"/>
    <w:rsid w:val="00371767"/>
    <w:rsid w:val="00372328"/>
    <w:rsid w:val="00372F4E"/>
    <w:rsid w:val="003736EC"/>
    <w:rsid w:val="00373884"/>
    <w:rsid w:val="00374A42"/>
    <w:rsid w:val="00374B90"/>
    <w:rsid w:val="0037545E"/>
    <w:rsid w:val="00375562"/>
    <w:rsid w:val="003755C0"/>
    <w:rsid w:val="00376090"/>
    <w:rsid w:val="0037616A"/>
    <w:rsid w:val="003776A3"/>
    <w:rsid w:val="00377BD0"/>
    <w:rsid w:val="00377D8B"/>
    <w:rsid w:val="003800AE"/>
    <w:rsid w:val="00380214"/>
    <w:rsid w:val="00380E04"/>
    <w:rsid w:val="0038255F"/>
    <w:rsid w:val="00382776"/>
    <w:rsid w:val="003827D2"/>
    <w:rsid w:val="00383121"/>
    <w:rsid w:val="0038469D"/>
    <w:rsid w:val="003848C4"/>
    <w:rsid w:val="00384AD2"/>
    <w:rsid w:val="00385C79"/>
    <w:rsid w:val="003862F5"/>
    <w:rsid w:val="00386A57"/>
    <w:rsid w:val="00386BE5"/>
    <w:rsid w:val="00386EC4"/>
    <w:rsid w:val="0039229F"/>
    <w:rsid w:val="003922A0"/>
    <w:rsid w:val="003926C0"/>
    <w:rsid w:val="003928C7"/>
    <w:rsid w:val="00392964"/>
    <w:rsid w:val="00392B21"/>
    <w:rsid w:val="003930D3"/>
    <w:rsid w:val="003936A3"/>
    <w:rsid w:val="00394260"/>
    <w:rsid w:val="003947A2"/>
    <w:rsid w:val="003953D1"/>
    <w:rsid w:val="003957FB"/>
    <w:rsid w:val="00395897"/>
    <w:rsid w:val="00395DFB"/>
    <w:rsid w:val="00395F0A"/>
    <w:rsid w:val="00396581"/>
    <w:rsid w:val="00396F65"/>
    <w:rsid w:val="0039724F"/>
    <w:rsid w:val="00397661"/>
    <w:rsid w:val="00397D5D"/>
    <w:rsid w:val="00397F3D"/>
    <w:rsid w:val="003A0AC5"/>
    <w:rsid w:val="003A0EFF"/>
    <w:rsid w:val="003A1416"/>
    <w:rsid w:val="003A1C6B"/>
    <w:rsid w:val="003A1D30"/>
    <w:rsid w:val="003A2B5D"/>
    <w:rsid w:val="003A30C7"/>
    <w:rsid w:val="003A3517"/>
    <w:rsid w:val="003A371B"/>
    <w:rsid w:val="003A3803"/>
    <w:rsid w:val="003A42CD"/>
    <w:rsid w:val="003A4DC9"/>
    <w:rsid w:val="003A55AD"/>
    <w:rsid w:val="003A582A"/>
    <w:rsid w:val="003A64A0"/>
    <w:rsid w:val="003A7B00"/>
    <w:rsid w:val="003A7C53"/>
    <w:rsid w:val="003B0209"/>
    <w:rsid w:val="003B0C52"/>
    <w:rsid w:val="003B0F72"/>
    <w:rsid w:val="003B14D0"/>
    <w:rsid w:val="003B1AAF"/>
    <w:rsid w:val="003B1C81"/>
    <w:rsid w:val="003B2885"/>
    <w:rsid w:val="003B2C48"/>
    <w:rsid w:val="003B3543"/>
    <w:rsid w:val="003B3FBD"/>
    <w:rsid w:val="003B4AD6"/>
    <w:rsid w:val="003B5819"/>
    <w:rsid w:val="003B634C"/>
    <w:rsid w:val="003B6684"/>
    <w:rsid w:val="003B6CFF"/>
    <w:rsid w:val="003B7461"/>
    <w:rsid w:val="003C02CB"/>
    <w:rsid w:val="003C1649"/>
    <w:rsid w:val="003C18B2"/>
    <w:rsid w:val="003C18BB"/>
    <w:rsid w:val="003C247E"/>
    <w:rsid w:val="003C31AA"/>
    <w:rsid w:val="003C36B1"/>
    <w:rsid w:val="003C39C0"/>
    <w:rsid w:val="003C3EF0"/>
    <w:rsid w:val="003C41B6"/>
    <w:rsid w:val="003C42EC"/>
    <w:rsid w:val="003C431B"/>
    <w:rsid w:val="003C5297"/>
    <w:rsid w:val="003C6E2D"/>
    <w:rsid w:val="003C736F"/>
    <w:rsid w:val="003C7A29"/>
    <w:rsid w:val="003D0158"/>
    <w:rsid w:val="003D089B"/>
    <w:rsid w:val="003D0DD2"/>
    <w:rsid w:val="003D0F57"/>
    <w:rsid w:val="003D248F"/>
    <w:rsid w:val="003D26C2"/>
    <w:rsid w:val="003D441E"/>
    <w:rsid w:val="003D467D"/>
    <w:rsid w:val="003D48FD"/>
    <w:rsid w:val="003D491D"/>
    <w:rsid w:val="003D56EF"/>
    <w:rsid w:val="003D5EE7"/>
    <w:rsid w:val="003D6A42"/>
    <w:rsid w:val="003D6C39"/>
    <w:rsid w:val="003D7685"/>
    <w:rsid w:val="003E060C"/>
    <w:rsid w:val="003E0ACC"/>
    <w:rsid w:val="003E0B8B"/>
    <w:rsid w:val="003E0BB5"/>
    <w:rsid w:val="003E0DE2"/>
    <w:rsid w:val="003E1398"/>
    <w:rsid w:val="003E189A"/>
    <w:rsid w:val="003E3A3A"/>
    <w:rsid w:val="003E3C7D"/>
    <w:rsid w:val="003E44CD"/>
    <w:rsid w:val="003E46AD"/>
    <w:rsid w:val="003E506E"/>
    <w:rsid w:val="003E6B55"/>
    <w:rsid w:val="003E6CFC"/>
    <w:rsid w:val="003F05D4"/>
    <w:rsid w:val="003F0A4D"/>
    <w:rsid w:val="003F171D"/>
    <w:rsid w:val="003F1B06"/>
    <w:rsid w:val="003F21EA"/>
    <w:rsid w:val="003F2286"/>
    <w:rsid w:val="003F2FDF"/>
    <w:rsid w:val="003F452A"/>
    <w:rsid w:val="003F4DD3"/>
    <w:rsid w:val="003F64E7"/>
    <w:rsid w:val="003F69CB"/>
    <w:rsid w:val="003F6FF4"/>
    <w:rsid w:val="003F71C1"/>
    <w:rsid w:val="00400525"/>
    <w:rsid w:val="004005F3"/>
    <w:rsid w:val="004006DE"/>
    <w:rsid w:val="00401084"/>
    <w:rsid w:val="0040114B"/>
    <w:rsid w:val="004013B3"/>
    <w:rsid w:val="0040161F"/>
    <w:rsid w:val="00401E77"/>
    <w:rsid w:val="00402767"/>
    <w:rsid w:val="004042E5"/>
    <w:rsid w:val="00404F61"/>
    <w:rsid w:val="00406156"/>
    <w:rsid w:val="00406FEC"/>
    <w:rsid w:val="00407C84"/>
    <w:rsid w:val="00407E43"/>
    <w:rsid w:val="004108A8"/>
    <w:rsid w:val="0041148E"/>
    <w:rsid w:val="004114B6"/>
    <w:rsid w:val="00411CEE"/>
    <w:rsid w:val="004122C9"/>
    <w:rsid w:val="00412459"/>
    <w:rsid w:val="0041260E"/>
    <w:rsid w:val="0041263F"/>
    <w:rsid w:val="00412910"/>
    <w:rsid w:val="00412A37"/>
    <w:rsid w:val="00413BF9"/>
    <w:rsid w:val="00414114"/>
    <w:rsid w:val="0041607E"/>
    <w:rsid w:val="00416178"/>
    <w:rsid w:val="004162B6"/>
    <w:rsid w:val="0041726A"/>
    <w:rsid w:val="00417806"/>
    <w:rsid w:val="00417953"/>
    <w:rsid w:val="0041797E"/>
    <w:rsid w:val="00417A20"/>
    <w:rsid w:val="00417A26"/>
    <w:rsid w:val="00417B1C"/>
    <w:rsid w:val="004201C1"/>
    <w:rsid w:val="00420E63"/>
    <w:rsid w:val="004212A9"/>
    <w:rsid w:val="00421CED"/>
    <w:rsid w:val="00422636"/>
    <w:rsid w:val="00422BE8"/>
    <w:rsid w:val="00424169"/>
    <w:rsid w:val="00424486"/>
    <w:rsid w:val="0042520E"/>
    <w:rsid w:val="004255BB"/>
    <w:rsid w:val="00425E7B"/>
    <w:rsid w:val="00426E7E"/>
    <w:rsid w:val="00427C68"/>
    <w:rsid w:val="00431946"/>
    <w:rsid w:val="004329F3"/>
    <w:rsid w:val="00432DED"/>
    <w:rsid w:val="00434EC8"/>
    <w:rsid w:val="004350C1"/>
    <w:rsid w:val="00436058"/>
    <w:rsid w:val="004362D9"/>
    <w:rsid w:val="00436D3A"/>
    <w:rsid w:val="00440161"/>
    <w:rsid w:val="004418C3"/>
    <w:rsid w:val="00442FDA"/>
    <w:rsid w:val="00443130"/>
    <w:rsid w:val="00444691"/>
    <w:rsid w:val="004452D4"/>
    <w:rsid w:val="00445E2B"/>
    <w:rsid w:val="00445F18"/>
    <w:rsid w:val="004465ED"/>
    <w:rsid w:val="00446699"/>
    <w:rsid w:val="00446955"/>
    <w:rsid w:val="00446DCD"/>
    <w:rsid w:val="00447A59"/>
    <w:rsid w:val="00447DF9"/>
    <w:rsid w:val="004507E6"/>
    <w:rsid w:val="00450F0B"/>
    <w:rsid w:val="00451064"/>
    <w:rsid w:val="00452FB7"/>
    <w:rsid w:val="004531E5"/>
    <w:rsid w:val="00453B22"/>
    <w:rsid w:val="00453FCD"/>
    <w:rsid w:val="00454B75"/>
    <w:rsid w:val="00454CC5"/>
    <w:rsid w:val="004560E8"/>
    <w:rsid w:val="004570AF"/>
    <w:rsid w:val="004573E3"/>
    <w:rsid w:val="004574D6"/>
    <w:rsid w:val="004574EC"/>
    <w:rsid w:val="004579E3"/>
    <w:rsid w:val="00457EA7"/>
    <w:rsid w:val="00460150"/>
    <w:rsid w:val="004605F9"/>
    <w:rsid w:val="00460C82"/>
    <w:rsid w:val="00461BAC"/>
    <w:rsid w:val="00461D17"/>
    <w:rsid w:val="0046277B"/>
    <w:rsid w:val="00463CE6"/>
    <w:rsid w:val="00463DB6"/>
    <w:rsid w:val="004644B9"/>
    <w:rsid w:val="00465F79"/>
    <w:rsid w:val="00466287"/>
    <w:rsid w:val="00466455"/>
    <w:rsid w:val="00466F3F"/>
    <w:rsid w:val="0046733C"/>
    <w:rsid w:val="004674F4"/>
    <w:rsid w:val="00471249"/>
    <w:rsid w:val="004719A6"/>
    <w:rsid w:val="00471A68"/>
    <w:rsid w:val="00472BA1"/>
    <w:rsid w:val="00473360"/>
    <w:rsid w:val="00473A9B"/>
    <w:rsid w:val="00473AD0"/>
    <w:rsid w:val="00473B12"/>
    <w:rsid w:val="00473D4D"/>
    <w:rsid w:val="00475394"/>
    <w:rsid w:val="00475F37"/>
    <w:rsid w:val="00476A09"/>
    <w:rsid w:val="0047725A"/>
    <w:rsid w:val="00477789"/>
    <w:rsid w:val="004778D4"/>
    <w:rsid w:val="00477EF5"/>
    <w:rsid w:val="0048160C"/>
    <w:rsid w:val="004817D6"/>
    <w:rsid w:val="004820A6"/>
    <w:rsid w:val="0048265E"/>
    <w:rsid w:val="00482CC9"/>
    <w:rsid w:val="0048316B"/>
    <w:rsid w:val="00483971"/>
    <w:rsid w:val="004850B8"/>
    <w:rsid w:val="00485647"/>
    <w:rsid w:val="00485B83"/>
    <w:rsid w:val="00487BE8"/>
    <w:rsid w:val="004901FD"/>
    <w:rsid w:val="004909CD"/>
    <w:rsid w:val="00490E13"/>
    <w:rsid w:val="00491791"/>
    <w:rsid w:val="00491D9A"/>
    <w:rsid w:val="00491EB3"/>
    <w:rsid w:val="004925DD"/>
    <w:rsid w:val="004933F9"/>
    <w:rsid w:val="00493514"/>
    <w:rsid w:val="004940AC"/>
    <w:rsid w:val="004963AA"/>
    <w:rsid w:val="00496636"/>
    <w:rsid w:val="00496AE0"/>
    <w:rsid w:val="00497985"/>
    <w:rsid w:val="00497E14"/>
    <w:rsid w:val="004A06FC"/>
    <w:rsid w:val="004A0785"/>
    <w:rsid w:val="004A11B0"/>
    <w:rsid w:val="004A2197"/>
    <w:rsid w:val="004A3118"/>
    <w:rsid w:val="004A42B6"/>
    <w:rsid w:val="004A4639"/>
    <w:rsid w:val="004A4822"/>
    <w:rsid w:val="004A48CE"/>
    <w:rsid w:val="004A53D0"/>
    <w:rsid w:val="004A5563"/>
    <w:rsid w:val="004A6276"/>
    <w:rsid w:val="004A66C0"/>
    <w:rsid w:val="004A67C3"/>
    <w:rsid w:val="004A6819"/>
    <w:rsid w:val="004A70A7"/>
    <w:rsid w:val="004A70A9"/>
    <w:rsid w:val="004A7279"/>
    <w:rsid w:val="004B0264"/>
    <w:rsid w:val="004B0AE2"/>
    <w:rsid w:val="004B190C"/>
    <w:rsid w:val="004B3A7E"/>
    <w:rsid w:val="004B4304"/>
    <w:rsid w:val="004B4338"/>
    <w:rsid w:val="004B4BEC"/>
    <w:rsid w:val="004B4E9C"/>
    <w:rsid w:val="004B58A8"/>
    <w:rsid w:val="004B631F"/>
    <w:rsid w:val="004B6A62"/>
    <w:rsid w:val="004B6DC3"/>
    <w:rsid w:val="004B70C3"/>
    <w:rsid w:val="004B77C2"/>
    <w:rsid w:val="004B7F46"/>
    <w:rsid w:val="004C0C59"/>
    <w:rsid w:val="004C0FD1"/>
    <w:rsid w:val="004C3475"/>
    <w:rsid w:val="004C3857"/>
    <w:rsid w:val="004C4679"/>
    <w:rsid w:val="004C5FEB"/>
    <w:rsid w:val="004C63A7"/>
    <w:rsid w:val="004C78A4"/>
    <w:rsid w:val="004C7C88"/>
    <w:rsid w:val="004C7D38"/>
    <w:rsid w:val="004D0500"/>
    <w:rsid w:val="004D0F7F"/>
    <w:rsid w:val="004D0FDA"/>
    <w:rsid w:val="004D124B"/>
    <w:rsid w:val="004D1C02"/>
    <w:rsid w:val="004D214B"/>
    <w:rsid w:val="004D2D53"/>
    <w:rsid w:val="004D2EB4"/>
    <w:rsid w:val="004D3DC3"/>
    <w:rsid w:val="004D4C76"/>
    <w:rsid w:val="004D592B"/>
    <w:rsid w:val="004D6F8B"/>
    <w:rsid w:val="004D7F93"/>
    <w:rsid w:val="004E05F0"/>
    <w:rsid w:val="004E0865"/>
    <w:rsid w:val="004E0B47"/>
    <w:rsid w:val="004E0F40"/>
    <w:rsid w:val="004E1B04"/>
    <w:rsid w:val="004E1C69"/>
    <w:rsid w:val="004E1F41"/>
    <w:rsid w:val="004E200B"/>
    <w:rsid w:val="004E2F47"/>
    <w:rsid w:val="004E4740"/>
    <w:rsid w:val="004E62DA"/>
    <w:rsid w:val="004E7263"/>
    <w:rsid w:val="004F0EEC"/>
    <w:rsid w:val="004F26D9"/>
    <w:rsid w:val="004F3299"/>
    <w:rsid w:val="004F32DC"/>
    <w:rsid w:val="004F37D2"/>
    <w:rsid w:val="004F454F"/>
    <w:rsid w:val="004F4BFC"/>
    <w:rsid w:val="004F5EED"/>
    <w:rsid w:val="004F644C"/>
    <w:rsid w:val="004F69BA"/>
    <w:rsid w:val="004F6A15"/>
    <w:rsid w:val="004F7306"/>
    <w:rsid w:val="004F7492"/>
    <w:rsid w:val="004F76DF"/>
    <w:rsid w:val="00500A79"/>
    <w:rsid w:val="00500B21"/>
    <w:rsid w:val="005012C4"/>
    <w:rsid w:val="00501309"/>
    <w:rsid w:val="0050216C"/>
    <w:rsid w:val="00502BFE"/>
    <w:rsid w:val="00504973"/>
    <w:rsid w:val="00505716"/>
    <w:rsid w:val="005068DC"/>
    <w:rsid w:val="005073AD"/>
    <w:rsid w:val="0050794E"/>
    <w:rsid w:val="00510FE3"/>
    <w:rsid w:val="00511013"/>
    <w:rsid w:val="0051114F"/>
    <w:rsid w:val="005118FE"/>
    <w:rsid w:val="0051297E"/>
    <w:rsid w:val="00513BFD"/>
    <w:rsid w:val="005152A2"/>
    <w:rsid w:val="0051594D"/>
    <w:rsid w:val="00515DFC"/>
    <w:rsid w:val="0051642A"/>
    <w:rsid w:val="00516D9E"/>
    <w:rsid w:val="00517493"/>
    <w:rsid w:val="005176E3"/>
    <w:rsid w:val="00517B7F"/>
    <w:rsid w:val="00520125"/>
    <w:rsid w:val="0052023F"/>
    <w:rsid w:val="00520321"/>
    <w:rsid w:val="00520627"/>
    <w:rsid w:val="005209C3"/>
    <w:rsid w:val="00520AE7"/>
    <w:rsid w:val="00521677"/>
    <w:rsid w:val="0052183B"/>
    <w:rsid w:val="0052246A"/>
    <w:rsid w:val="00522E33"/>
    <w:rsid w:val="005230FD"/>
    <w:rsid w:val="00523755"/>
    <w:rsid w:val="005243ED"/>
    <w:rsid w:val="00524722"/>
    <w:rsid w:val="005247FF"/>
    <w:rsid w:val="00525A6E"/>
    <w:rsid w:val="00526032"/>
    <w:rsid w:val="005265C6"/>
    <w:rsid w:val="0052688B"/>
    <w:rsid w:val="00526A4B"/>
    <w:rsid w:val="00526BC4"/>
    <w:rsid w:val="00527220"/>
    <w:rsid w:val="00527252"/>
    <w:rsid w:val="00527D55"/>
    <w:rsid w:val="0053068E"/>
    <w:rsid w:val="0053084F"/>
    <w:rsid w:val="00530A99"/>
    <w:rsid w:val="00530B6F"/>
    <w:rsid w:val="00531369"/>
    <w:rsid w:val="00532411"/>
    <w:rsid w:val="00534A23"/>
    <w:rsid w:val="00534BED"/>
    <w:rsid w:val="00534EDF"/>
    <w:rsid w:val="0053523A"/>
    <w:rsid w:val="005365C5"/>
    <w:rsid w:val="005366B3"/>
    <w:rsid w:val="00536C2F"/>
    <w:rsid w:val="0053766B"/>
    <w:rsid w:val="005379AD"/>
    <w:rsid w:val="0054006A"/>
    <w:rsid w:val="00540476"/>
    <w:rsid w:val="00540771"/>
    <w:rsid w:val="00540996"/>
    <w:rsid w:val="00543F08"/>
    <w:rsid w:val="00543FFB"/>
    <w:rsid w:val="0054424A"/>
    <w:rsid w:val="00544701"/>
    <w:rsid w:val="0054474A"/>
    <w:rsid w:val="00544919"/>
    <w:rsid w:val="00545ED8"/>
    <w:rsid w:val="00546066"/>
    <w:rsid w:val="005468F7"/>
    <w:rsid w:val="005471A8"/>
    <w:rsid w:val="00547704"/>
    <w:rsid w:val="00547B49"/>
    <w:rsid w:val="00547EA0"/>
    <w:rsid w:val="00547FC9"/>
    <w:rsid w:val="00550457"/>
    <w:rsid w:val="00550495"/>
    <w:rsid w:val="00550896"/>
    <w:rsid w:val="00550E3B"/>
    <w:rsid w:val="005516AD"/>
    <w:rsid w:val="00551D73"/>
    <w:rsid w:val="0055254A"/>
    <w:rsid w:val="005534D8"/>
    <w:rsid w:val="0055366C"/>
    <w:rsid w:val="0055478D"/>
    <w:rsid w:val="00554DE7"/>
    <w:rsid w:val="00555084"/>
    <w:rsid w:val="00555515"/>
    <w:rsid w:val="00555ECF"/>
    <w:rsid w:val="0055614A"/>
    <w:rsid w:val="0055640A"/>
    <w:rsid w:val="00556688"/>
    <w:rsid w:val="005567F3"/>
    <w:rsid w:val="00557039"/>
    <w:rsid w:val="0056038B"/>
    <w:rsid w:val="00560DDF"/>
    <w:rsid w:val="00561267"/>
    <w:rsid w:val="00561426"/>
    <w:rsid w:val="00561B4F"/>
    <w:rsid w:val="005631AA"/>
    <w:rsid w:val="00563334"/>
    <w:rsid w:val="005634A7"/>
    <w:rsid w:val="00563715"/>
    <w:rsid w:val="00564C7C"/>
    <w:rsid w:val="00564F16"/>
    <w:rsid w:val="00565D34"/>
    <w:rsid w:val="00566A95"/>
    <w:rsid w:val="00567074"/>
    <w:rsid w:val="0056749B"/>
    <w:rsid w:val="005678E4"/>
    <w:rsid w:val="00567F6B"/>
    <w:rsid w:val="005703F0"/>
    <w:rsid w:val="00570F7C"/>
    <w:rsid w:val="0057108B"/>
    <w:rsid w:val="00571301"/>
    <w:rsid w:val="00571F44"/>
    <w:rsid w:val="00572446"/>
    <w:rsid w:val="00572D38"/>
    <w:rsid w:val="00573F8D"/>
    <w:rsid w:val="00574001"/>
    <w:rsid w:val="00574FC1"/>
    <w:rsid w:val="00575331"/>
    <w:rsid w:val="00575A3C"/>
    <w:rsid w:val="00576531"/>
    <w:rsid w:val="00576860"/>
    <w:rsid w:val="005774C4"/>
    <w:rsid w:val="00580317"/>
    <w:rsid w:val="00580754"/>
    <w:rsid w:val="00581EDD"/>
    <w:rsid w:val="0058201B"/>
    <w:rsid w:val="00584E8B"/>
    <w:rsid w:val="00585EA8"/>
    <w:rsid w:val="00586040"/>
    <w:rsid w:val="00586CA1"/>
    <w:rsid w:val="005871FA"/>
    <w:rsid w:val="00587867"/>
    <w:rsid w:val="00587A6D"/>
    <w:rsid w:val="005905C4"/>
    <w:rsid w:val="0059174E"/>
    <w:rsid w:val="00591BB7"/>
    <w:rsid w:val="0059276D"/>
    <w:rsid w:val="005928A6"/>
    <w:rsid w:val="00592D34"/>
    <w:rsid w:val="00592F6E"/>
    <w:rsid w:val="005932D9"/>
    <w:rsid w:val="00595947"/>
    <w:rsid w:val="00595CB3"/>
    <w:rsid w:val="00596A0E"/>
    <w:rsid w:val="0059726F"/>
    <w:rsid w:val="0059784E"/>
    <w:rsid w:val="005A0C2A"/>
    <w:rsid w:val="005A0C6B"/>
    <w:rsid w:val="005A15CE"/>
    <w:rsid w:val="005A2EA9"/>
    <w:rsid w:val="005A387A"/>
    <w:rsid w:val="005A412B"/>
    <w:rsid w:val="005A4542"/>
    <w:rsid w:val="005A5B52"/>
    <w:rsid w:val="005A5D14"/>
    <w:rsid w:val="005A6CF9"/>
    <w:rsid w:val="005B0752"/>
    <w:rsid w:val="005B162E"/>
    <w:rsid w:val="005B1C31"/>
    <w:rsid w:val="005B2D03"/>
    <w:rsid w:val="005B2E5A"/>
    <w:rsid w:val="005B301D"/>
    <w:rsid w:val="005B352E"/>
    <w:rsid w:val="005B376C"/>
    <w:rsid w:val="005B3C89"/>
    <w:rsid w:val="005B3D6E"/>
    <w:rsid w:val="005B3FAC"/>
    <w:rsid w:val="005B41D1"/>
    <w:rsid w:val="005B4249"/>
    <w:rsid w:val="005B460E"/>
    <w:rsid w:val="005B4BF7"/>
    <w:rsid w:val="005B5443"/>
    <w:rsid w:val="005B5968"/>
    <w:rsid w:val="005B5BF8"/>
    <w:rsid w:val="005B6485"/>
    <w:rsid w:val="005B65AD"/>
    <w:rsid w:val="005B698C"/>
    <w:rsid w:val="005B6F91"/>
    <w:rsid w:val="005B71D8"/>
    <w:rsid w:val="005B7E64"/>
    <w:rsid w:val="005C0D1D"/>
    <w:rsid w:val="005C1662"/>
    <w:rsid w:val="005C25D3"/>
    <w:rsid w:val="005C2B8C"/>
    <w:rsid w:val="005C308F"/>
    <w:rsid w:val="005C416E"/>
    <w:rsid w:val="005C4625"/>
    <w:rsid w:val="005C4783"/>
    <w:rsid w:val="005C528C"/>
    <w:rsid w:val="005C5D46"/>
    <w:rsid w:val="005C5EE1"/>
    <w:rsid w:val="005C6333"/>
    <w:rsid w:val="005C68E9"/>
    <w:rsid w:val="005C6917"/>
    <w:rsid w:val="005C6A2D"/>
    <w:rsid w:val="005C6CE0"/>
    <w:rsid w:val="005C6FF9"/>
    <w:rsid w:val="005C74D2"/>
    <w:rsid w:val="005C7F7C"/>
    <w:rsid w:val="005D0F81"/>
    <w:rsid w:val="005D1161"/>
    <w:rsid w:val="005D13C8"/>
    <w:rsid w:val="005D1712"/>
    <w:rsid w:val="005D1C80"/>
    <w:rsid w:val="005D2605"/>
    <w:rsid w:val="005D2D53"/>
    <w:rsid w:val="005D36F4"/>
    <w:rsid w:val="005D4360"/>
    <w:rsid w:val="005D4A3F"/>
    <w:rsid w:val="005D4BCA"/>
    <w:rsid w:val="005D54E5"/>
    <w:rsid w:val="005D5ADA"/>
    <w:rsid w:val="005D60DD"/>
    <w:rsid w:val="005D6190"/>
    <w:rsid w:val="005D66D9"/>
    <w:rsid w:val="005D70E4"/>
    <w:rsid w:val="005E0214"/>
    <w:rsid w:val="005E16E0"/>
    <w:rsid w:val="005E2171"/>
    <w:rsid w:val="005E24C5"/>
    <w:rsid w:val="005E2FEC"/>
    <w:rsid w:val="005E33F8"/>
    <w:rsid w:val="005E3CF7"/>
    <w:rsid w:val="005E4967"/>
    <w:rsid w:val="005E5164"/>
    <w:rsid w:val="005E5A47"/>
    <w:rsid w:val="005E5B01"/>
    <w:rsid w:val="005E5E6A"/>
    <w:rsid w:val="005E6377"/>
    <w:rsid w:val="005E6F9F"/>
    <w:rsid w:val="005E718D"/>
    <w:rsid w:val="005E7957"/>
    <w:rsid w:val="005F202F"/>
    <w:rsid w:val="005F2201"/>
    <w:rsid w:val="005F24B1"/>
    <w:rsid w:val="005F283C"/>
    <w:rsid w:val="005F3238"/>
    <w:rsid w:val="005F3993"/>
    <w:rsid w:val="005F4153"/>
    <w:rsid w:val="005F45F6"/>
    <w:rsid w:val="005F4A0A"/>
    <w:rsid w:val="005F53DE"/>
    <w:rsid w:val="005F558B"/>
    <w:rsid w:val="005F6323"/>
    <w:rsid w:val="006001A7"/>
    <w:rsid w:val="00601223"/>
    <w:rsid w:val="006019CF"/>
    <w:rsid w:val="006022A2"/>
    <w:rsid w:val="006023BF"/>
    <w:rsid w:val="00602BF9"/>
    <w:rsid w:val="0060314C"/>
    <w:rsid w:val="0060315F"/>
    <w:rsid w:val="00603704"/>
    <w:rsid w:val="00603BAE"/>
    <w:rsid w:val="00604268"/>
    <w:rsid w:val="0060485B"/>
    <w:rsid w:val="00604DDE"/>
    <w:rsid w:val="0060580E"/>
    <w:rsid w:val="0060668D"/>
    <w:rsid w:val="00606A3C"/>
    <w:rsid w:val="006070B7"/>
    <w:rsid w:val="0061003E"/>
    <w:rsid w:val="00610489"/>
    <w:rsid w:val="00610A6F"/>
    <w:rsid w:val="00610CD8"/>
    <w:rsid w:val="006117A2"/>
    <w:rsid w:val="00611941"/>
    <w:rsid w:val="00613AED"/>
    <w:rsid w:val="00614E7B"/>
    <w:rsid w:val="006155E4"/>
    <w:rsid w:val="006158CD"/>
    <w:rsid w:val="00617399"/>
    <w:rsid w:val="0061772F"/>
    <w:rsid w:val="00617A90"/>
    <w:rsid w:val="00620714"/>
    <w:rsid w:val="00620A98"/>
    <w:rsid w:val="00622A9C"/>
    <w:rsid w:val="00622C45"/>
    <w:rsid w:val="00623223"/>
    <w:rsid w:val="006237B3"/>
    <w:rsid w:val="0062414C"/>
    <w:rsid w:val="006242E4"/>
    <w:rsid w:val="006258CD"/>
    <w:rsid w:val="0062599A"/>
    <w:rsid w:val="0062601F"/>
    <w:rsid w:val="006265CC"/>
    <w:rsid w:val="00627103"/>
    <w:rsid w:val="00627D43"/>
    <w:rsid w:val="00627D65"/>
    <w:rsid w:val="006306CA"/>
    <w:rsid w:val="00631D78"/>
    <w:rsid w:val="006323D9"/>
    <w:rsid w:val="0063387B"/>
    <w:rsid w:val="0063390E"/>
    <w:rsid w:val="00633997"/>
    <w:rsid w:val="00634261"/>
    <w:rsid w:val="00634B7E"/>
    <w:rsid w:val="00636476"/>
    <w:rsid w:val="006368B3"/>
    <w:rsid w:val="006378E2"/>
    <w:rsid w:val="00640305"/>
    <w:rsid w:val="0064036F"/>
    <w:rsid w:val="006411F3"/>
    <w:rsid w:val="00643870"/>
    <w:rsid w:val="00643ED3"/>
    <w:rsid w:val="00644DAF"/>
    <w:rsid w:val="006459E1"/>
    <w:rsid w:val="0064759B"/>
    <w:rsid w:val="00650AD7"/>
    <w:rsid w:val="00651220"/>
    <w:rsid w:val="00651B77"/>
    <w:rsid w:val="00651CA9"/>
    <w:rsid w:val="00652AAC"/>
    <w:rsid w:val="00654B53"/>
    <w:rsid w:val="006559A1"/>
    <w:rsid w:val="0065619A"/>
    <w:rsid w:val="00656388"/>
    <w:rsid w:val="00656FB2"/>
    <w:rsid w:val="006570FF"/>
    <w:rsid w:val="006600D2"/>
    <w:rsid w:val="0066150D"/>
    <w:rsid w:val="00661633"/>
    <w:rsid w:val="0066202C"/>
    <w:rsid w:val="00662946"/>
    <w:rsid w:val="006633CE"/>
    <w:rsid w:val="006641A7"/>
    <w:rsid w:val="00664E27"/>
    <w:rsid w:val="006662D3"/>
    <w:rsid w:val="00666425"/>
    <w:rsid w:val="006668DA"/>
    <w:rsid w:val="006676D5"/>
    <w:rsid w:val="006679C3"/>
    <w:rsid w:val="00671536"/>
    <w:rsid w:val="006717F6"/>
    <w:rsid w:val="0067231B"/>
    <w:rsid w:val="00672546"/>
    <w:rsid w:val="00672A81"/>
    <w:rsid w:val="0067320C"/>
    <w:rsid w:val="0067370C"/>
    <w:rsid w:val="0067411C"/>
    <w:rsid w:val="00675F5F"/>
    <w:rsid w:val="00677F6A"/>
    <w:rsid w:val="006806D4"/>
    <w:rsid w:val="006842C5"/>
    <w:rsid w:val="00684323"/>
    <w:rsid w:val="00684670"/>
    <w:rsid w:val="0068598B"/>
    <w:rsid w:val="006863C7"/>
    <w:rsid w:val="006870BB"/>
    <w:rsid w:val="00690358"/>
    <w:rsid w:val="0069196C"/>
    <w:rsid w:val="0069202B"/>
    <w:rsid w:val="0069222D"/>
    <w:rsid w:val="00693BD7"/>
    <w:rsid w:val="00694B41"/>
    <w:rsid w:val="006952FF"/>
    <w:rsid w:val="0069585F"/>
    <w:rsid w:val="0069594D"/>
    <w:rsid w:val="00695C84"/>
    <w:rsid w:val="00696FA5"/>
    <w:rsid w:val="006A110B"/>
    <w:rsid w:val="006A18CA"/>
    <w:rsid w:val="006A2F14"/>
    <w:rsid w:val="006A32BF"/>
    <w:rsid w:val="006A3848"/>
    <w:rsid w:val="006A38E2"/>
    <w:rsid w:val="006A5AE5"/>
    <w:rsid w:val="006A5C3A"/>
    <w:rsid w:val="006A76D0"/>
    <w:rsid w:val="006A7FB1"/>
    <w:rsid w:val="006B0027"/>
    <w:rsid w:val="006B04A2"/>
    <w:rsid w:val="006B05E9"/>
    <w:rsid w:val="006B0F07"/>
    <w:rsid w:val="006B116D"/>
    <w:rsid w:val="006B1592"/>
    <w:rsid w:val="006B1F48"/>
    <w:rsid w:val="006B2907"/>
    <w:rsid w:val="006B2FAF"/>
    <w:rsid w:val="006B37E0"/>
    <w:rsid w:val="006B3CA0"/>
    <w:rsid w:val="006B4053"/>
    <w:rsid w:val="006B4EBD"/>
    <w:rsid w:val="006B5BC1"/>
    <w:rsid w:val="006B6FC9"/>
    <w:rsid w:val="006B733A"/>
    <w:rsid w:val="006B7857"/>
    <w:rsid w:val="006B78AE"/>
    <w:rsid w:val="006C02A5"/>
    <w:rsid w:val="006C09FB"/>
    <w:rsid w:val="006C0A1A"/>
    <w:rsid w:val="006C0A3D"/>
    <w:rsid w:val="006C19FE"/>
    <w:rsid w:val="006C1CF8"/>
    <w:rsid w:val="006C3328"/>
    <w:rsid w:val="006C3D64"/>
    <w:rsid w:val="006C3FDE"/>
    <w:rsid w:val="006C4241"/>
    <w:rsid w:val="006C43C0"/>
    <w:rsid w:val="006C495C"/>
    <w:rsid w:val="006C49F5"/>
    <w:rsid w:val="006C5673"/>
    <w:rsid w:val="006C66A2"/>
    <w:rsid w:val="006C752F"/>
    <w:rsid w:val="006D103A"/>
    <w:rsid w:val="006D1516"/>
    <w:rsid w:val="006D197C"/>
    <w:rsid w:val="006D3435"/>
    <w:rsid w:val="006D39F1"/>
    <w:rsid w:val="006D48F2"/>
    <w:rsid w:val="006D4BDB"/>
    <w:rsid w:val="006D4C5E"/>
    <w:rsid w:val="006D4D9D"/>
    <w:rsid w:val="006D518F"/>
    <w:rsid w:val="006D579C"/>
    <w:rsid w:val="006D5DB1"/>
    <w:rsid w:val="006D77B5"/>
    <w:rsid w:val="006E06DE"/>
    <w:rsid w:val="006E0714"/>
    <w:rsid w:val="006E0C02"/>
    <w:rsid w:val="006E1870"/>
    <w:rsid w:val="006E1C9E"/>
    <w:rsid w:val="006E26FA"/>
    <w:rsid w:val="006E52FE"/>
    <w:rsid w:val="006E6576"/>
    <w:rsid w:val="006F02E3"/>
    <w:rsid w:val="006F1FE6"/>
    <w:rsid w:val="006F3647"/>
    <w:rsid w:val="006F43C9"/>
    <w:rsid w:val="006F446F"/>
    <w:rsid w:val="006F481E"/>
    <w:rsid w:val="006F7E97"/>
    <w:rsid w:val="007005AB"/>
    <w:rsid w:val="00700C82"/>
    <w:rsid w:val="00700F98"/>
    <w:rsid w:val="00701177"/>
    <w:rsid w:val="007014C7"/>
    <w:rsid w:val="007023BD"/>
    <w:rsid w:val="00702812"/>
    <w:rsid w:val="007035B3"/>
    <w:rsid w:val="007036FC"/>
    <w:rsid w:val="007047BA"/>
    <w:rsid w:val="00704E98"/>
    <w:rsid w:val="00704EB3"/>
    <w:rsid w:val="0070573B"/>
    <w:rsid w:val="007059CD"/>
    <w:rsid w:val="00705ACE"/>
    <w:rsid w:val="007069D0"/>
    <w:rsid w:val="00710703"/>
    <w:rsid w:val="007112AC"/>
    <w:rsid w:val="00711BCC"/>
    <w:rsid w:val="00713B12"/>
    <w:rsid w:val="00715494"/>
    <w:rsid w:val="00715D9B"/>
    <w:rsid w:val="007166E9"/>
    <w:rsid w:val="00716A6D"/>
    <w:rsid w:val="00716E3E"/>
    <w:rsid w:val="0071719D"/>
    <w:rsid w:val="00717332"/>
    <w:rsid w:val="0071793A"/>
    <w:rsid w:val="00717A1E"/>
    <w:rsid w:val="00720B27"/>
    <w:rsid w:val="00720B2B"/>
    <w:rsid w:val="00720E81"/>
    <w:rsid w:val="007214EB"/>
    <w:rsid w:val="00722842"/>
    <w:rsid w:val="00726964"/>
    <w:rsid w:val="00732DBA"/>
    <w:rsid w:val="00736946"/>
    <w:rsid w:val="00736F10"/>
    <w:rsid w:val="007370CA"/>
    <w:rsid w:val="007403EA"/>
    <w:rsid w:val="00740CBA"/>
    <w:rsid w:val="007414D8"/>
    <w:rsid w:val="00742139"/>
    <w:rsid w:val="00744B37"/>
    <w:rsid w:val="00745068"/>
    <w:rsid w:val="007450DD"/>
    <w:rsid w:val="00745254"/>
    <w:rsid w:val="0074547F"/>
    <w:rsid w:val="007458C6"/>
    <w:rsid w:val="007460BA"/>
    <w:rsid w:val="0074643A"/>
    <w:rsid w:val="00747112"/>
    <w:rsid w:val="00747A1B"/>
    <w:rsid w:val="00750C57"/>
    <w:rsid w:val="00751E2C"/>
    <w:rsid w:val="0075243F"/>
    <w:rsid w:val="00752DFB"/>
    <w:rsid w:val="007530C5"/>
    <w:rsid w:val="00754C22"/>
    <w:rsid w:val="00754D30"/>
    <w:rsid w:val="007563BA"/>
    <w:rsid w:val="0075759E"/>
    <w:rsid w:val="007616EC"/>
    <w:rsid w:val="007617D6"/>
    <w:rsid w:val="0076191D"/>
    <w:rsid w:val="00762650"/>
    <w:rsid w:val="0076315C"/>
    <w:rsid w:val="00764549"/>
    <w:rsid w:val="00764555"/>
    <w:rsid w:val="00764E16"/>
    <w:rsid w:val="00764E33"/>
    <w:rsid w:val="00765C95"/>
    <w:rsid w:val="00767051"/>
    <w:rsid w:val="0076770D"/>
    <w:rsid w:val="007727ED"/>
    <w:rsid w:val="00775B44"/>
    <w:rsid w:val="00776197"/>
    <w:rsid w:val="00776333"/>
    <w:rsid w:val="00777043"/>
    <w:rsid w:val="007770BC"/>
    <w:rsid w:val="007776DA"/>
    <w:rsid w:val="007800BD"/>
    <w:rsid w:val="00780D88"/>
    <w:rsid w:val="0078228F"/>
    <w:rsid w:val="00782A39"/>
    <w:rsid w:val="00783026"/>
    <w:rsid w:val="0078322F"/>
    <w:rsid w:val="0078329F"/>
    <w:rsid w:val="00783C81"/>
    <w:rsid w:val="007840E1"/>
    <w:rsid w:val="0078417C"/>
    <w:rsid w:val="00785250"/>
    <w:rsid w:val="007858A3"/>
    <w:rsid w:val="00785956"/>
    <w:rsid w:val="00785E11"/>
    <w:rsid w:val="0078640A"/>
    <w:rsid w:val="00786510"/>
    <w:rsid w:val="00790105"/>
    <w:rsid w:val="007910AE"/>
    <w:rsid w:val="0079122D"/>
    <w:rsid w:val="0079136D"/>
    <w:rsid w:val="007913A8"/>
    <w:rsid w:val="00791E4B"/>
    <w:rsid w:val="007931D7"/>
    <w:rsid w:val="007949F4"/>
    <w:rsid w:val="0079567C"/>
    <w:rsid w:val="007958FC"/>
    <w:rsid w:val="00795F96"/>
    <w:rsid w:val="007976D3"/>
    <w:rsid w:val="00797992"/>
    <w:rsid w:val="007A1CDA"/>
    <w:rsid w:val="007A1D27"/>
    <w:rsid w:val="007A20BA"/>
    <w:rsid w:val="007A3175"/>
    <w:rsid w:val="007A38C9"/>
    <w:rsid w:val="007A450D"/>
    <w:rsid w:val="007A4716"/>
    <w:rsid w:val="007A48B4"/>
    <w:rsid w:val="007A582B"/>
    <w:rsid w:val="007A5FDE"/>
    <w:rsid w:val="007A65B4"/>
    <w:rsid w:val="007A6E96"/>
    <w:rsid w:val="007A798F"/>
    <w:rsid w:val="007A7D14"/>
    <w:rsid w:val="007B0588"/>
    <w:rsid w:val="007B0BDE"/>
    <w:rsid w:val="007B2CC2"/>
    <w:rsid w:val="007B2E5B"/>
    <w:rsid w:val="007B37E9"/>
    <w:rsid w:val="007B3A4A"/>
    <w:rsid w:val="007B4A16"/>
    <w:rsid w:val="007B5666"/>
    <w:rsid w:val="007B5D9B"/>
    <w:rsid w:val="007B6E7A"/>
    <w:rsid w:val="007B6F9F"/>
    <w:rsid w:val="007B706D"/>
    <w:rsid w:val="007B76A1"/>
    <w:rsid w:val="007B7EA5"/>
    <w:rsid w:val="007C0927"/>
    <w:rsid w:val="007C0C47"/>
    <w:rsid w:val="007C1CE6"/>
    <w:rsid w:val="007C1DF4"/>
    <w:rsid w:val="007C2262"/>
    <w:rsid w:val="007C246D"/>
    <w:rsid w:val="007C2B3C"/>
    <w:rsid w:val="007C2D2F"/>
    <w:rsid w:val="007C3186"/>
    <w:rsid w:val="007C3DD3"/>
    <w:rsid w:val="007C429B"/>
    <w:rsid w:val="007C4982"/>
    <w:rsid w:val="007C4AA9"/>
    <w:rsid w:val="007C4DAA"/>
    <w:rsid w:val="007C5148"/>
    <w:rsid w:val="007C568A"/>
    <w:rsid w:val="007C5A38"/>
    <w:rsid w:val="007C5B96"/>
    <w:rsid w:val="007C64B4"/>
    <w:rsid w:val="007C65F8"/>
    <w:rsid w:val="007C6AC8"/>
    <w:rsid w:val="007C6FA2"/>
    <w:rsid w:val="007C7D7F"/>
    <w:rsid w:val="007D1648"/>
    <w:rsid w:val="007D2024"/>
    <w:rsid w:val="007D21B1"/>
    <w:rsid w:val="007D2603"/>
    <w:rsid w:val="007D2823"/>
    <w:rsid w:val="007D2942"/>
    <w:rsid w:val="007D2C6F"/>
    <w:rsid w:val="007D30D8"/>
    <w:rsid w:val="007D35DF"/>
    <w:rsid w:val="007D3CB0"/>
    <w:rsid w:val="007D42BF"/>
    <w:rsid w:val="007D4A19"/>
    <w:rsid w:val="007D4A9D"/>
    <w:rsid w:val="007D4EFA"/>
    <w:rsid w:val="007D4F93"/>
    <w:rsid w:val="007D5103"/>
    <w:rsid w:val="007D52FC"/>
    <w:rsid w:val="007D54AC"/>
    <w:rsid w:val="007D596F"/>
    <w:rsid w:val="007D5E87"/>
    <w:rsid w:val="007D6BFD"/>
    <w:rsid w:val="007D6D7C"/>
    <w:rsid w:val="007D7352"/>
    <w:rsid w:val="007E1380"/>
    <w:rsid w:val="007E23CB"/>
    <w:rsid w:val="007E261F"/>
    <w:rsid w:val="007E2E3F"/>
    <w:rsid w:val="007E45A0"/>
    <w:rsid w:val="007E5290"/>
    <w:rsid w:val="007E5706"/>
    <w:rsid w:val="007E5983"/>
    <w:rsid w:val="007E5B88"/>
    <w:rsid w:val="007E69DB"/>
    <w:rsid w:val="007E6CF6"/>
    <w:rsid w:val="007E7121"/>
    <w:rsid w:val="007E728A"/>
    <w:rsid w:val="007E760F"/>
    <w:rsid w:val="007F0499"/>
    <w:rsid w:val="007F0B25"/>
    <w:rsid w:val="007F2FF0"/>
    <w:rsid w:val="007F309D"/>
    <w:rsid w:val="007F3A45"/>
    <w:rsid w:val="007F3C85"/>
    <w:rsid w:val="007F50FF"/>
    <w:rsid w:val="007F5248"/>
    <w:rsid w:val="007F5617"/>
    <w:rsid w:val="007F617C"/>
    <w:rsid w:val="007F6AF2"/>
    <w:rsid w:val="007F6D9F"/>
    <w:rsid w:val="007F79D2"/>
    <w:rsid w:val="007F7A5A"/>
    <w:rsid w:val="00800EB7"/>
    <w:rsid w:val="00802179"/>
    <w:rsid w:val="00802311"/>
    <w:rsid w:val="008035FF"/>
    <w:rsid w:val="00805570"/>
    <w:rsid w:val="008069D2"/>
    <w:rsid w:val="00806D26"/>
    <w:rsid w:val="00807038"/>
    <w:rsid w:val="0080792A"/>
    <w:rsid w:val="008106DE"/>
    <w:rsid w:val="00810B95"/>
    <w:rsid w:val="00810C7E"/>
    <w:rsid w:val="00812D69"/>
    <w:rsid w:val="0081331A"/>
    <w:rsid w:val="00813AAE"/>
    <w:rsid w:val="00815274"/>
    <w:rsid w:val="008157B4"/>
    <w:rsid w:val="00817288"/>
    <w:rsid w:val="0081736B"/>
    <w:rsid w:val="00817407"/>
    <w:rsid w:val="00817A09"/>
    <w:rsid w:val="00817B10"/>
    <w:rsid w:val="00817D40"/>
    <w:rsid w:val="008200B1"/>
    <w:rsid w:val="008213BE"/>
    <w:rsid w:val="00821407"/>
    <w:rsid w:val="008217BA"/>
    <w:rsid w:val="00821D28"/>
    <w:rsid w:val="00822D80"/>
    <w:rsid w:val="008237F1"/>
    <w:rsid w:val="008243B1"/>
    <w:rsid w:val="00824432"/>
    <w:rsid w:val="008248FB"/>
    <w:rsid w:val="008254FB"/>
    <w:rsid w:val="0082555B"/>
    <w:rsid w:val="00825BF9"/>
    <w:rsid w:val="0082625C"/>
    <w:rsid w:val="00826487"/>
    <w:rsid w:val="008270FF"/>
    <w:rsid w:val="00827146"/>
    <w:rsid w:val="00827357"/>
    <w:rsid w:val="00827B48"/>
    <w:rsid w:val="00830883"/>
    <w:rsid w:val="00832A8D"/>
    <w:rsid w:val="00834D65"/>
    <w:rsid w:val="00835D0D"/>
    <w:rsid w:val="008363A2"/>
    <w:rsid w:val="008366F8"/>
    <w:rsid w:val="0084190A"/>
    <w:rsid w:val="008429E4"/>
    <w:rsid w:val="00842ADA"/>
    <w:rsid w:val="00842FE1"/>
    <w:rsid w:val="008430F9"/>
    <w:rsid w:val="00843944"/>
    <w:rsid w:val="00843AD3"/>
    <w:rsid w:val="0084431A"/>
    <w:rsid w:val="00844F2C"/>
    <w:rsid w:val="00846AA9"/>
    <w:rsid w:val="008506A0"/>
    <w:rsid w:val="00850798"/>
    <w:rsid w:val="008507E3"/>
    <w:rsid w:val="00850C29"/>
    <w:rsid w:val="008513F1"/>
    <w:rsid w:val="00851415"/>
    <w:rsid w:val="00851841"/>
    <w:rsid w:val="00851AD6"/>
    <w:rsid w:val="00851DCA"/>
    <w:rsid w:val="0085268C"/>
    <w:rsid w:val="00852756"/>
    <w:rsid w:val="00853218"/>
    <w:rsid w:val="0085363E"/>
    <w:rsid w:val="00853767"/>
    <w:rsid w:val="00855321"/>
    <w:rsid w:val="00855AB6"/>
    <w:rsid w:val="00855CEC"/>
    <w:rsid w:val="00855EAA"/>
    <w:rsid w:val="00856A7E"/>
    <w:rsid w:val="00857182"/>
    <w:rsid w:val="008618EE"/>
    <w:rsid w:val="00861B02"/>
    <w:rsid w:val="00862218"/>
    <w:rsid w:val="008625D9"/>
    <w:rsid w:val="00862CA0"/>
    <w:rsid w:val="0086342A"/>
    <w:rsid w:val="00863F7A"/>
    <w:rsid w:val="008645AA"/>
    <w:rsid w:val="00864740"/>
    <w:rsid w:val="008647A4"/>
    <w:rsid w:val="00864EE3"/>
    <w:rsid w:val="00865D43"/>
    <w:rsid w:val="00866D09"/>
    <w:rsid w:val="0086769F"/>
    <w:rsid w:val="00867DE9"/>
    <w:rsid w:val="00870275"/>
    <w:rsid w:val="00872B8D"/>
    <w:rsid w:val="0087343C"/>
    <w:rsid w:val="008750F0"/>
    <w:rsid w:val="00875DE7"/>
    <w:rsid w:val="0087630C"/>
    <w:rsid w:val="0087664B"/>
    <w:rsid w:val="0087708A"/>
    <w:rsid w:val="00877BC1"/>
    <w:rsid w:val="008806ED"/>
    <w:rsid w:val="00880C1F"/>
    <w:rsid w:val="0088237A"/>
    <w:rsid w:val="0088251C"/>
    <w:rsid w:val="00884453"/>
    <w:rsid w:val="00885006"/>
    <w:rsid w:val="008856EE"/>
    <w:rsid w:val="00885D5D"/>
    <w:rsid w:val="00886269"/>
    <w:rsid w:val="00886DA3"/>
    <w:rsid w:val="00887064"/>
    <w:rsid w:val="00887E79"/>
    <w:rsid w:val="0089010F"/>
    <w:rsid w:val="00890177"/>
    <w:rsid w:val="008916D7"/>
    <w:rsid w:val="00891DCE"/>
    <w:rsid w:val="00892A31"/>
    <w:rsid w:val="008931EA"/>
    <w:rsid w:val="0089334B"/>
    <w:rsid w:val="00893535"/>
    <w:rsid w:val="0089491A"/>
    <w:rsid w:val="00894B84"/>
    <w:rsid w:val="00895609"/>
    <w:rsid w:val="008956BE"/>
    <w:rsid w:val="008957F2"/>
    <w:rsid w:val="00895B40"/>
    <w:rsid w:val="008969D8"/>
    <w:rsid w:val="008A1791"/>
    <w:rsid w:val="008A298A"/>
    <w:rsid w:val="008A2AC9"/>
    <w:rsid w:val="008A3158"/>
    <w:rsid w:val="008A343D"/>
    <w:rsid w:val="008A365B"/>
    <w:rsid w:val="008A36AE"/>
    <w:rsid w:val="008A36D2"/>
    <w:rsid w:val="008A3A4E"/>
    <w:rsid w:val="008A3C50"/>
    <w:rsid w:val="008A453F"/>
    <w:rsid w:val="008A4618"/>
    <w:rsid w:val="008A51D3"/>
    <w:rsid w:val="008A527C"/>
    <w:rsid w:val="008A53F5"/>
    <w:rsid w:val="008A5BDF"/>
    <w:rsid w:val="008A5CE8"/>
    <w:rsid w:val="008A5DEA"/>
    <w:rsid w:val="008A6BFA"/>
    <w:rsid w:val="008B0291"/>
    <w:rsid w:val="008B050C"/>
    <w:rsid w:val="008B0591"/>
    <w:rsid w:val="008B0611"/>
    <w:rsid w:val="008B07E9"/>
    <w:rsid w:val="008B0CF0"/>
    <w:rsid w:val="008B17A1"/>
    <w:rsid w:val="008B184E"/>
    <w:rsid w:val="008B19EF"/>
    <w:rsid w:val="008B1A84"/>
    <w:rsid w:val="008B1BD1"/>
    <w:rsid w:val="008B2ACD"/>
    <w:rsid w:val="008B33F3"/>
    <w:rsid w:val="008B3C2A"/>
    <w:rsid w:val="008B421E"/>
    <w:rsid w:val="008B5265"/>
    <w:rsid w:val="008B558E"/>
    <w:rsid w:val="008B5A74"/>
    <w:rsid w:val="008B65CD"/>
    <w:rsid w:val="008B6DA4"/>
    <w:rsid w:val="008B7771"/>
    <w:rsid w:val="008B7893"/>
    <w:rsid w:val="008B7F05"/>
    <w:rsid w:val="008C0411"/>
    <w:rsid w:val="008C093F"/>
    <w:rsid w:val="008C1866"/>
    <w:rsid w:val="008C1DBA"/>
    <w:rsid w:val="008C32DE"/>
    <w:rsid w:val="008C3593"/>
    <w:rsid w:val="008C45A7"/>
    <w:rsid w:val="008C4A17"/>
    <w:rsid w:val="008C4D47"/>
    <w:rsid w:val="008C4F82"/>
    <w:rsid w:val="008C5E01"/>
    <w:rsid w:val="008C69AD"/>
    <w:rsid w:val="008C7B43"/>
    <w:rsid w:val="008C7E1F"/>
    <w:rsid w:val="008D00CD"/>
    <w:rsid w:val="008D0237"/>
    <w:rsid w:val="008D0B84"/>
    <w:rsid w:val="008D1BD1"/>
    <w:rsid w:val="008D3471"/>
    <w:rsid w:val="008D40DA"/>
    <w:rsid w:val="008D49DF"/>
    <w:rsid w:val="008D4AFA"/>
    <w:rsid w:val="008D4EF6"/>
    <w:rsid w:val="008D604A"/>
    <w:rsid w:val="008D6109"/>
    <w:rsid w:val="008D63C9"/>
    <w:rsid w:val="008D6D56"/>
    <w:rsid w:val="008D758A"/>
    <w:rsid w:val="008E1101"/>
    <w:rsid w:val="008E1791"/>
    <w:rsid w:val="008E1CB9"/>
    <w:rsid w:val="008E256A"/>
    <w:rsid w:val="008E2597"/>
    <w:rsid w:val="008E2825"/>
    <w:rsid w:val="008E454A"/>
    <w:rsid w:val="008E57B2"/>
    <w:rsid w:val="008E59CD"/>
    <w:rsid w:val="008E706A"/>
    <w:rsid w:val="008E768E"/>
    <w:rsid w:val="008F03E4"/>
    <w:rsid w:val="008F09E3"/>
    <w:rsid w:val="008F11B3"/>
    <w:rsid w:val="008F1884"/>
    <w:rsid w:val="008F2275"/>
    <w:rsid w:val="008F235B"/>
    <w:rsid w:val="008F2515"/>
    <w:rsid w:val="008F2B45"/>
    <w:rsid w:val="008F2B58"/>
    <w:rsid w:val="008F32EF"/>
    <w:rsid w:val="008F33B7"/>
    <w:rsid w:val="008F33DF"/>
    <w:rsid w:val="008F37BC"/>
    <w:rsid w:val="008F3DBD"/>
    <w:rsid w:val="008F4707"/>
    <w:rsid w:val="008F47D1"/>
    <w:rsid w:val="008F67D5"/>
    <w:rsid w:val="008F6FB0"/>
    <w:rsid w:val="009004E6"/>
    <w:rsid w:val="009011DE"/>
    <w:rsid w:val="00902707"/>
    <w:rsid w:val="009027B8"/>
    <w:rsid w:val="0090356E"/>
    <w:rsid w:val="0090460E"/>
    <w:rsid w:val="00904D2F"/>
    <w:rsid w:val="0090511D"/>
    <w:rsid w:val="0090556D"/>
    <w:rsid w:val="00905C1A"/>
    <w:rsid w:val="009060E1"/>
    <w:rsid w:val="0090628B"/>
    <w:rsid w:val="0090657E"/>
    <w:rsid w:val="00906E90"/>
    <w:rsid w:val="00906EBE"/>
    <w:rsid w:val="009071B9"/>
    <w:rsid w:val="009072E4"/>
    <w:rsid w:val="00907ACC"/>
    <w:rsid w:val="00907D71"/>
    <w:rsid w:val="00907DBB"/>
    <w:rsid w:val="00911CD9"/>
    <w:rsid w:val="00912533"/>
    <w:rsid w:val="0091383B"/>
    <w:rsid w:val="00913985"/>
    <w:rsid w:val="00914B22"/>
    <w:rsid w:val="00916087"/>
    <w:rsid w:val="0091727F"/>
    <w:rsid w:val="00920087"/>
    <w:rsid w:val="009202CF"/>
    <w:rsid w:val="009204E1"/>
    <w:rsid w:val="0092218E"/>
    <w:rsid w:val="009224C0"/>
    <w:rsid w:val="0092384E"/>
    <w:rsid w:val="00924A67"/>
    <w:rsid w:val="00924D32"/>
    <w:rsid w:val="00925212"/>
    <w:rsid w:val="0092550D"/>
    <w:rsid w:val="00925AE9"/>
    <w:rsid w:val="00925D8C"/>
    <w:rsid w:val="009261D5"/>
    <w:rsid w:val="00926376"/>
    <w:rsid w:val="00926BA1"/>
    <w:rsid w:val="00930168"/>
    <w:rsid w:val="00930402"/>
    <w:rsid w:val="009306A4"/>
    <w:rsid w:val="0093103E"/>
    <w:rsid w:val="00931B5B"/>
    <w:rsid w:val="00931C8B"/>
    <w:rsid w:val="00931F62"/>
    <w:rsid w:val="009327B0"/>
    <w:rsid w:val="00933677"/>
    <w:rsid w:val="00933E62"/>
    <w:rsid w:val="00934499"/>
    <w:rsid w:val="00934857"/>
    <w:rsid w:val="00935E8B"/>
    <w:rsid w:val="009371DA"/>
    <w:rsid w:val="0093772B"/>
    <w:rsid w:val="009378BF"/>
    <w:rsid w:val="00940936"/>
    <w:rsid w:val="0094130C"/>
    <w:rsid w:val="009432E0"/>
    <w:rsid w:val="00943901"/>
    <w:rsid w:val="00944221"/>
    <w:rsid w:val="009443C8"/>
    <w:rsid w:val="00944BCC"/>
    <w:rsid w:val="009459B7"/>
    <w:rsid w:val="00945C94"/>
    <w:rsid w:val="00947900"/>
    <w:rsid w:val="00950400"/>
    <w:rsid w:val="00950BC6"/>
    <w:rsid w:val="00952542"/>
    <w:rsid w:val="00952EEC"/>
    <w:rsid w:val="009530E2"/>
    <w:rsid w:val="009530FF"/>
    <w:rsid w:val="00953F61"/>
    <w:rsid w:val="009548C0"/>
    <w:rsid w:val="00955A46"/>
    <w:rsid w:val="00955BCB"/>
    <w:rsid w:val="00955C26"/>
    <w:rsid w:val="00955D98"/>
    <w:rsid w:val="00955E3B"/>
    <w:rsid w:val="0095744D"/>
    <w:rsid w:val="00961234"/>
    <w:rsid w:val="00961421"/>
    <w:rsid w:val="009625C6"/>
    <w:rsid w:val="00964212"/>
    <w:rsid w:val="009645F7"/>
    <w:rsid w:val="00964794"/>
    <w:rsid w:val="00964ECA"/>
    <w:rsid w:val="00964F38"/>
    <w:rsid w:val="00964F52"/>
    <w:rsid w:val="0096588F"/>
    <w:rsid w:val="00965A2F"/>
    <w:rsid w:val="009660EF"/>
    <w:rsid w:val="00966336"/>
    <w:rsid w:val="009703DC"/>
    <w:rsid w:val="00970D03"/>
    <w:rsid w:val="00970F77"/>
    <w:rsid w:val="00971BB6"/>
    <w:rsid w:val="00972A55"/>
    <w:rsid w:val="009745E1"/>
    <w:rsid w:val="009759DB"/>
    <w:rsid w:val="00976C80"/>
    <w:rsid w:val="0097725D"/>
    <w:rsid w:val="00977B99"/>
    <w:rsid w:val="0098064C"/>
    <w:rsid w:val="009814E7"/>
    <w:rsid w:val="00981A5D"/>
    <w:rsid w:val="0098282D"/>
    <w:rsid w:val="00982848"/>
    <w:rsid w:val="0098292B"/>
    <w:rsid w:val="00983A6B"/>
    <w:rsid w:val="00983CA8"/>
    <w:rsid w:val="00984597"/>
    <w:rsid w:val="0098494E"/>
    <w:rsid w:val="00984DAD"/>
    <w:rsid w:val="00986975"/>
    <w:rsid w:val="00986FBA"/>
    <w:rsid w:val="00987223"/>
    <w:rsid w:val="00987E95"/>
    <w:rsid w:val="00991C75"/>
    <w:rsid w:val="009922EF"/>
    <w:rsid w:val="00993D5F"/>
    <w:rsid w:val="00994F63"/>
    <w:rsid w:val="009952A1"/>
    <w:rsid w:val="00996801"/>
    <w:rsid w:val="00997654"/>
    <w:rsid w:val="00997B93"/>
    <w:rsid w:val="00997C34"/>
    <w:rsid w:val="009A0474"/>
    <w:rsid w:val="009A0DB9"/>
    <w:rsid w:val="009A0F28"/>
    <w:rsid w:val="009A1EF3"/>
    <w:rsid w:val="009A24C1"/>
    <w:rsid w:val="009A2842"/>
    <w:rsid w:val="009A29ED"/>
    <w:rsid w:val="009A2F12"/>
    <w:rsid w:val="009A305F"/>
    <w:rsid w:val="009A308F"/>
    <w:rsid w:val="009A43D9"/>
    <w:rsid w:val="009A45D8"/>
    <w:rsid w:val="009A4776"/>
    <w:rsid w:val="009A48A3"/>
    <w:rsid w:val="009A4C33"/>
    <w:rsid w:val="009A4EF8"/>
    <w:rsid w:val="009A5128"/>
    <w:rsid w:val="009A52C5"/>
    <w:rsid w:val="009A5587"/>
    <w:rsid w:val="009A56C3"/>
    <w:rsid w:val="009A65BA"/>
    <w:rsid w:val="009A6805"/>
    <w:rsid w:val="009A70A1"/>
    <w:rsid w:val="009A720F"/>
    <w:rsid w:val="009B02E4"/>
    <w:rsid w:val="009B1157"/>
    <w:rsid w:val="009B1430"/>
    <w:rsid w:val="009B1E5C"/>
    <w:rsid w:val="009B1EC9"/>
    <w:rsid w:val="009B292E"/>
    <w:rsid w:val="009B2C35"/>
    <w:rsid w:val="009B2D0A"/>
    <w:rsid w:val="009B2E18"/>
    <w:rsid w:val="009B3CE1"/>
    <w:rsid w:val="009B524C"/>
    <w:rsid w:val="009B5B94"/>
    <w:rsid w:val="009B5F8C"/>
    <w:rsid w:val="009B60A2"/>
    <w:rsid w:val="009B65AC"/>
    <w:rsid w:val="009B687D"/>
    <w:rsid w:val="009B6A0B"/>
    <w:rsid w:val="009B72B3"/>
    <w:rsid w:val="009B746F"/>
    <w:rsid w:val="009B7A07"/>
    <w:rsid w:val="009C042B"/>
    <w:rsid w:val="009C09C4"/>
    <w:rsid w:val="009C120D"/>
    <w:rsid w:val="009C1A83"/>
    <w:rsid w:val="009C1CC7"/>
    <w:rsid w:val="009C217F"/>
    <w:rsid w:val="009C436F"/>
    <w:rsid w:val="009C4BD2"/>
    <w:rsid w:val="009C564F"/>
    <w:rsid w:val="009C63ED"/>
    <w:rsid w:val="009C6940"/>
    <w:rsid w:val="009D0355"/>
    <w:rsid w:val="009D0554"/>
    <w:rsid w:val="009D278B"/>
    <w:rsid w:val="009D29CD"/>
    <w:rsid w:val="009D3AAD"/>
    <w:rsid w:val="009D3F8D"/>
    <w:rsid w:val="009D41BA"/>
    <w:rsid w:val="009D53AA"/>
    <w:rsid w:val="009D549B"/>
    <w:rsid w:val="009D650C"/>
    <w:rsid w:val="009D6F06"/>
    <w:rsid w:val="009D730D"/>
    <w:rsid w:val="009D7C5A"/>
    <w:rsid w:val="009E2232"/>
    <w:rsid w:val="009E2340"/>
    <w:rsid w:val="009E23AB"/>
    <w:rsid w:val="009E29F3"/>
    <w:rsid w:val="009E2B12"/>
    <w:rsid w:val="009E3ADD"/>
    <w:rsid w:val="009E3ED5"/>
    <w:rsid w:val="009E3F6D"/>
    <w:rsid w:val="009E4F59"/>
    <w:rsid w:val="009E56FC"/>
    <w:rsid w:val="009E5AAB"/>
    <w:rsid w:val="009E6E7F"/>
    <w:rsid w:val="009E6FE5"/>
    <w:rsid w:val="009E7725"/>
    <w:rsid w:val="009E7A9D"/>
    <w:rsid w:val="009F1C1F"/>
    <w:rsid w:val="009F20B5"/>
    <w:rsid w:val="009F24A3"/>
    <w:rsid w:val="009F250D"/>
    <w:rsid w:val="009F268B"/>
    <w:rsid w:val="009F3E42"/>
    <w:rsid w:val="009F496F"/>
    <w:rsid w:val="009F5C99"/>
    <w:rsid w:val="009F61CE"/>
    <w:rsid w:val="009F6570"/>
    <w:rsid w:val="009F6BD8"/>
    <w:rsid w:val="009F7263"/>
    <w:rsid w:val="009F7C32"/>
    <w:rsid w:val="009F7E89"/>
    <w:rsid w:val="00A024C7"/>
    <w:rsid w:val="00A0278A"/>
    <w:rsid w:val="00A028C6"/>
    <w:rsid w:val="00A02D9E"/>
    <w:rsid w:val="00A02FF9"/>
    <w:rsid w:val="00A030C2"/>
    <w:rsid w:val="00A0507F"/>
    <w:rsid w:val="00A060AF"/>
    <w:rsid w:val="00A068E4"/>
    <w:rsid w:val="00A10B9E"/>
    <w:rsid w:val="00A10EDF"/>
    <w:rsid w:val="00A11D2B"/>
    <w:rsid w:val="00A124D5"/>
    <w:rsid w:val="00A12B36"/>
    <w:rsid w:val="00A146CA"/>
    <w:rsid w:val="00A14CC2"/>
    <w:rsid w:val="00A15F05"/>
    <w:rsid w:val="00A1622C"/>
    <w:rsid w:val="00A16A88"/>
    <w:rsid w:val="00A16C2F"/>
    <w:rsid w:val="00A170B1"/>
    <w:rsid w:val="00A17E26"/>
    <w:rsid w:val="00A20C4F"/>
    <w:rsid w:val="00A20D79"/>
    <w:rsid w:val="00A219D5"/>
    <w:rsid w:val="00A21A20"/>
    <w:rsid w:val="00A220DA"/>
    <w:rsid w:val="00A22405"/>
    <w:rsid w:val="00A244C2"/>
    <w:rsid w:val="00A24BCC"/>
    <w:rsid w:val="00A24FF5"/>
    <w:rsid w:val="00A253B4"/>
    <w:rsid w:val="00A25893"/>
    <w:rsid w:val="00A2729B"/>
    <w:rsid w:val="00A27398"/>
    <w:rsid w:val="00A275B2"/>
    <w:rsid w:val="00A276DC"/>
    <w:rsid w:val="00A27FEC"/>
    <w:rsid w:val="00A30030"/>
    <w:rsid w:val="00A31F19"/>
    <w:rsid w:val="00A32383"/>
    <w:rsid w:val="00A3297C"/>
    <w:rsid w:val="00A32F71"/>
    <w:rsid w:val="00A33005"/>
    <w:rsid w:val="00A34AB2"/>
    <w:rsid w:val="00A35389"/>
    <w:rsid w:val="00A354E6"/>
    <w:rsid w:val="00A36AA3"/>
    <w:rsid w:val="00A36B0A"/>
    <w:rsid w:val="00A36C13"/>
    <w:rsid w:val="00A36CF0"/>
    <w:rsid w:val="00A40256"/>
    <w:rsid w:val="00A404BD"/>
    <w:rsid w:val="00A40C3F"/>
    <w:rsid w:val="00A4243F"/>
    <w:rsid w:val="00A42CBE"/>
    <w:rsid w:val="00A42F53"/>
    <w:rsid w:val="00A44BB4"/>
    <w:rsid w:val="00A4509F"/>
    <w:rsid w:val="00A45B71"/>
    <w:rsid w:val="00A45E26"/>
    <w:rsid w:val="00A46764"/>
    <w:rsid w:val="00A5039C"/>
    <w:rsid w:val="00A505EE"/>
    <w:rsid w:val="00A519B6"/>
    <w:rsid w:val="00A5240B"/>
    <w:rsid w:val="00A52690"/>
    <w:rsid w:val="00A54486"/>
    <w:rsid w:val="00A546CE"/>
    <w:rsid w:val="00A5524A"/>
    <w:rsid w:val="00A55586"/>
    <w:rsid w:val="00A55A47"/>
    <w:rsid w:val="00A57977"/>
    <w:rsid w:val="00A5799F"/>
    <w:rsid w:val="00A57C19"/>
    <w:rsid w:val="00A627EB"/>
    <w:rsid w:val="00A63EBD"/>
    <w:rsid w:val="00A6413A"/>
    <w:rsid w:val="00A6422B"/>
    <w:rsid w:val="00A64646"/>
    <w:rsid w:val="00A66A3B"/>
    <w:rsid w:val="00A66BBF"/>
    <w:rsid w:val="00A66E85"/>
    <w:rsid w:val="00A67268"/>
    <w:rsid w:val="00A6744A"/>
    <w:rsid w:val="00A73818"/>
    <w:rsid w:val="00A73AA1"/>
    <w:rsid w:val="00A74081"/>
    <w:rsid w:val="00A74266"/>
    <w:rsid w:val="00A751C6"/>
    <w:rsid w:val="00A75392"/>
    <w:rsid w:val="00A758B8"/>
    <w:rsid w:val="00A774A9"/>
    <w:rsid w:val="00A7787A"/>
    <w:rsid w:val="00A77B63"/>
    <w:rsid w:val="00A8012E"/>
    <w:rsid w:val="00A80306"/>
    <w:rsid w:val="00A803AD"/>
    <w:rsid w:val="00A80F4E"/>
    <w:rsid w:val="00A828DB"/>
    <w:rsid w:val="00A82F24"/>
    <w:rsid w:val="00A82FC3"/>
    <w:rsid w:val="00A83146"/>
    <w:rsid w:val="00A83CDE"/>
    <w:rsid w:val="00A851E8"/>
    <w:rsid w:val="00A85431"/>
    <w:rsid w:val="00A85F9D"/>
    <w:rsid w:val="00A87419"/>
    <w:rsid w:val="00A90ABC"/>
    <w:rsid w:val="00A92588"/>
    <w:rsid w:val="00A926DB"/>
    <w:rsid w:val="00A9289E"/>
    <w:rsid w:val="00A92B92"/>
    <w:rsid w:val="00A92BE3"/>
    <w:rsid w:val="00A93944"/>
    <w:rsid w:val="00A9445C"/>
    <w:rsid w:val="00A95569"/>
    <w:rsid w:val="00A956E2"/>
    <w:rsid w:val="00A958D5"/>
    <w:rsid w:val="00A95D8B"/>
    <w:rsid w:val="00A962CB"/>
    <w:rsid w:val="00A96484"/>
    <w:rsid w:val="00A96731"/>
    <w:rsid w:val="00A97EE5"/>
    <w:rsid w:val="00A97FBB"/>
    <w:rsid w:val="00AA02E7"/>
    <w:rsid w:val="00AA04DD"/>
    <w:rsid w:val="00AA05BE"/>
    <w:rsid w:val="00AA1360"/>
    <w:rsid w:val="00AA14DE"/>
    <w:rsid w:val="00AA22B5"/>
    <w:rsid w:val="00AA41D2"/>
    <w:rsid w:val="00AA4617"/>
    <w:rsid w:val="00AA5141"/>
    <w:rsid w:val="00AA57B2"/>
    <w:rsid w:val="00AA5E5D"/>
    <w:rsid w:val="00AA65A6"/>
    <w:rsid w:val="00AA721E"/>
    <w:rsid w:val="00AB041A"/>
    <w:rsid w:val="00AB0512"/>
    <w:rsid w:val="00AB113D"/>
    <w:rsid w:val="00AB1378"/>
    <w:rsid w:val="00AB1420"/>
    <w:rsid w:val="00AB2AC3"/>
    <w:rsid w:val="00AB2ED7"/>
    <w:rsid w:val="00AB3CEA"/>
    <w:rsid w:val="00AB5AD7"/>
    <w:rsid w:val="00AB6547"/>
    <w:rsid w:val="00AB6F58"/>
    <w:rsid w:val="00AC067E"/>
    <w:rsid w:val="00AC0A29"/>
    <w:rsid w:val="00AC1402"/>
    <w:rsid w:val="00AC1ECA"/>
    <w:rsid w:val="00AC290B"/>
    <w:rsid w:val="00AC4976"/>
    <w:rsid w:val="00AC6343"/>
    <w:rsid w:val="00AC7207"/>
    <w:rsid w:val="00AC7615"/>
    <w:rsid w:val="00AC7EE5"/>
    <w:rsid w:val="00AC7FD3"/>
    <w:rsid w:val="00AD0AD6"/>
    <w:rsid w:val="00AD1FA2"/>
    <w:rsid w:val="00AD33C7"/>
    <w:rsid w:val="00AD4D05"/>
    <w:rsid w:val="00AD5B40"/>
    <w:rsid w:val="00AD5E33"/>
    <w:rsid w:val="00AD6523"/>
    <w:rsid w:val="00AE10BD"/>
    <w:rsid w:val="00AE1579"/>
    <w:rsid w:val="00AE2334"/>
    <w:rsid w:val="00AE2456"/>
    <w:rsid w:val="00AE3210"/>
    <w:rsid w:val="00AE436F"/>
    <w:rsid w:val="00AE619E"/>
    <w:rsid w:val="00AE6CCD"/>
    <w:rsid w:val="00AE6E7D"/>
    <w:rsid w:val="00AF067E"/>
    <w:rsid w:val="00AF10D8"/>
    <w:rsid w:val="00AF1F0D"/>
    <w:rsid w:val="00AF27DD"/>
    <w:rsid w:val="00AF3C51"/>
    <w:rsid w:val="00AF40CE"/>
    <w:rsid w:val="00AF40F6"/>
    <w:rsid w:val="00AF472B"/>
    <w:rsid w:val="00AF4DD7"/>
    <w:rsid w:val="00AF5325"/>
    <w:rsid w:val="00AF54A8"/>
    <w:rsid w:val="00AF576B"/>
    <w:rsid w:val="00AF57E3"/>
    <w:rsid w:val="00AF64D5"/>
    <w:rsid w:val="00AF6FED"/>
    <w:rsid w:val="00B0015A"/>
    <w:rsid w:val="00B0136F"/>
    <w:rsid w:val="00B01BF7"/>
    <w:rsid w:val="00B02254"/>
    <w:rsid w:val="00B03174"/>
    <w:rsid w:val="00B04C6D"/>
    <w:rsid w:val="00B04DCA"/>
    <w:rsid w:val="00B050E7"/>
    <w:rsid w:val="00B057B6"/>
    <w:rsid w:val="00B063EA"/>
    <w:rsid w:val="00B0750E"/>
    <w:rsid w:val="00B10326"/>
    <w:rsid w:val="00B106E9"/>
    <w:rsid w:val="00B10BAD"/>
    <w:rsid w:val="00B112A4"/>
    <w:rsid w:val="00B118AB"/>
    <w:rsid w:val="00B119EF"/>
    <w:rsid w:val="00B122CC"/>
    <w:rsid w:val="00B1243A"/>
    <w:rsid w:val="00B14DC9"/>
    <w:rsid w:val="00B150D2"/>
    <w:rsid w:val="00B15829"/>
    <w:rsid w:val="00B15F88"/>
    <w:rsid w:val="00B1694F"/>
    <w:rsid w:val="00B16E59"/>
    <w:rsid w:val="00B1743C"/>
    <w:rsid w:val="00B17849"/>
    <w:rsid w:val="00B17F9B"/>
    <w:rsid w:val="00B2187C"/>
    <w:rsid w:val="00B22853"/>
    <w:rsid w:val="00B22E4B"/>
    <w:rsid w:val="00B24A46"/>
    <w:rsid w:val="00B24D38"/>
    <w:rsid w:val="00B26055"/>
    <w:rsid w:val="00B26686"/>
    <w:rsid w:val="00B27531"/>
    <w:rsid w:val="00B27F20"/>
    <w:rsid w:val="00B30B3D"/>
    <w:rsid w:val="00B312A1"/>
    <w:rsid w:val="00B32027"/>
    <w:rsid w:val="00B323DF"/>
    <w:rsid w:val="00B328E2"/>
    <w:rsid w:val="00B32D93"/>
    <w:rsid w:val="00B33CAD"/>
    <w:rsid w:val="00B34AC2"/>
    <w:rsid w:val="00B355DC"/>
    <w:rsid w:val="00B3568B"/>
    <w:rsid w:val="00B365D7"/>
    <w:rsid w:val="00B36AB0"/>
    <w:rsid w:val="00B36C07"/>
    <w:rsid w:val="00B36D11"/>
    <w:rsid w:val="00B36D8B"/>
    <w:rsid w:val="00B40542"/>
    <w:rsid w:val="00B407FD"/>
    <w:rsid w:val="00B418F5"/>
    <w:rsid w:val="00B41D8F"/>
    <w:rsid w:val="00B41FEF"/>
    <w:rsid w:val="00B421E6"/>
    <w:rsid w:val="00B4281D"/>
    <w:rsid w:val="00B43145"/>
    <w:rsid w:val="00B43163"/>
    <w:rsid w:val="00B43A21"/>
    <w:rsid w:val="00B43A65"/>
    <w:rsid w:val="00B44F00"/>
    <w:rsid w:val="00B44FF4"/>
    <w:rsid w:val="00B4565F"/>
    <w:rsid w:val="00B476E2"/>
    <w:rsid w:val="00B47BBE"/>
    <w:rsid w:val="00B502F2"/>
    <w:rsid w:val="00B51900"/>
    <w:rsid w:val="00B51FBE"/>
    <w:rsid w:val="00B520A7"/>
    <w:rsid w:val="00B52E71"/>
    <w:rsid w:val="00B5429D"/>
    <w:rsid w:val="00B54A5A"/>
    <w:rsid w:val="00B54AC7"/>
    <w:rsid w:val="00B5512E"/>
    <w:rsid w:val="00B556FF"/>
    <w:rsid w:val="00B558E9"/>
    <w:rsid w:val="00B5643A"/>
    <w:rsid w:val="00B567FD"/>
    <w:rsid w:val="00B56AEF"/>
    <w:rsid w:val="00B57213"/>
    <w:rsid w:val="00B5738F"/>
    <w:rsid w:val="00B60F02"/>
    <w:rsid w:val="00B611B6"/>
    <w:rsid w:val="00B611ED"/>
    <w:rsid w:val="00B6199C"/>
    <w:rsid w:val="00B61B29"/>
    <w:rsid w:val="00B61EFE"/>
    <w:rsid w:val="00B62734"/>
    <w:rsid w:val="00B62AFF"/>
    <w:rsid w:val="00B62BF2"/>
    <w:rsid w:val="00B64D2A"/>
    <w:rsid w:val="00B650F6"/>
    <w:rsid w:val="00B651F2"/>
    <w:rsid w:val="00B65619"/>
    <w:rsid w:val="00B662C4"/>
    <w:rsid w:val="00B668B1"/>
    <w:rsid w:val="00B66EA6"/>
    <w:rsid w:val="00B671B2"/>
    <w:rsid w:val="00B67D1D"/>
    <w:rsid w:val="00B7004D"/>
    <w:rsid w:val="00B70D4F"/>
    <w:rsid w:val="00B733D1"/>
    <w:rsid w:val="00B735BC"/>
    <w:rsid w:val="00B736B1"/>
    <w:rsid w:val="00B740F2"/>
    <w:rsid w:val="00B74815"/>
    <w:rsid w:val="00B754BE"/>
    <w:rsid w:val="00B75FF5"/>
    <w:rsid w:val="00B766E4"/>
    <w:rsid w:val="00B76DCF"/>
    <w:rsid w:val="00B77C1D"/>
    <w:rsid w:val="00B80B6F"/>
    <w:rsid w:val="00B816DE"/>
    <w:rsid w:val="00B83BB1"/>
    <w:rsid w:val="00B8445E"/>
    <w:rsid w:val="00B85146"/>
    <w:rsid w:val="00B8591E"/>
    <w:rsid w:val="00B85D04"/>
    <w:rsid w:val="00B869E9"/>
    <w:rsid w:val="00B86DDA"/>
    <w:rsid w:val="00B8731A"/>
    <w:rsid w:val="00B876FD"/>
    <w:rsid w:val="00B87E75"/>
    <w:rsid w:val="00B9085A"/>
    <w:rsid w:val="00B9129A"/>
    <w:rsid w:val="00B919BD"/>
    <w:rsid w:val="00B91E55"/>
    <w:rsid w:val="00B921FF"/>
    <w:rsid w:val="00B92DD1"/>
    <w:rsid w:val="00B932EE"/>
    <w:rsid w:val="00B9402D"/>
    <w:rsid w:val="00B94FC1"/>
    <w:rsid w:val="00B950A0"/>
    <w:rsid w:val="00B952BE"/>
    <w:rsid w:val="00B9561C"/>
    <w:rsid w:val="00B95C1E"/>
    <w:rsid w:val="00B96E62"/>
    <w:rsid w:val="00B978C7"/>
    <w:rsid w:val="00B97F69"/>
    <w:rsid w:val="00BA03D9"/>
    <w:rsid w:val="00BA092A"/>
    <w:rsid w:val="00BA1567"/>
    <w:rsid w:val="00BA2C17"/>
    <w:rsid w:val="00BA2E7F"/>
    <w:rsid w:val="00BA48C6"/>
    <w:rsid w:val="00BA49D5"/>
    <w:rsid w:val="00BA4D10"/>
    <w:rsid w:val="00BA5DED"/>
    <w:rsid w:val="00BA6FAD"/>
    <w:rsid w:val="00BA7321"/>
    <w:rsid w:val="00BA75C9"/>
    <w:rsid w:val="00BB022E"/>
    <w:rsid w:val="00BB0FDC"/>
    <w:rsid w:val="00BB190A"/>
    <w:rsid w:val="00BB259E"/>
    <w:rsid w:val="00BB32D0"/>
    <w:rsid w:val="00BB3C1A"/>
    <w:rsid w:val="00BB3ED7"/>
    <w:rsid w:val="00BB3FCD"/>
    <w:rsid w:val="00BB41D3"/>
    <w:rsid w:val="00BB4641"/>
    <w:rsid w:val="00BB5225"/>
    <w:rsid w:val="00BB57CC"/>
    <w:rsid w:val="00BB65A6"/>
    <w:rsid w:val="00BB698A"/>
    <w:rsid w:val="00BB6A12"/>
    <w:rsid w:val="00BB6A53"/>
    <w:rsid w:val="00BB76D2"/>
    <w:rsid w:val="00BB7731"/>
    <w:rsid w:val="00BB7EDB"/>
    <w:rsid w:val="00BC08F5"/>
    <w:rsid w:val="00BC1B34"/>
    <w:rsid w:val="00BC2C73"/>
    <w:rsid w:val="00BC2D5E"/>
    <w:rsid w:val="00BC3143"/>
    <w:rsid w:val="00BC34CB"/>
    <w:rsid w:val="00BC40B3"/>
    <w:rsid w:val="00BC4203"/>
    <w:rsid w:val="00BC4BA0"/>
    <w:rsid w:val="00BC533A"/>
    <w:rsid w:val="00BC5BFF"/>
    <w:rsid w:val="00BC5C92"/>
    <w:rsid w:val="00BC65AF"/>
    <w:rsid w:val="00BC7065"/>
    <w:rsid w:val="00BC7561"/>
    <w:rsid w:val="00BC7719"/>
    <w:rsid w:val="00BD0549"/>
    <w:rsid w:val="00BD06EB"/>
    <w:rsid w:val="00BD0DCE"/>
    <w:rsid w:val="00BD10B5"/>
    <w:rsid w:val="00BD1963"/>
    <w:rsid w:val="00BD1C7A"/>
    <w:rsid w:val="00BD28D1"/>
    <w:rsid w:val="00BD2CD6"/>
    <w:rsid w:val="00BD3528"/>
    <w:rsid w:val="00BD35E7"/>
    <w:rsid w:val="00BD3989"/>
    <w:rsid w:val="00BD4188"/>
    <w:rsid w:val="00BD4531"/>
    <w:rsid w:val="00BD46F8"/>
    <w:rsid w:val="00BD5286"/>
    <w:rsid w:val="00BD576C"/>
    <w:rsid w:val="00BD581F"/>
    <w:rsid w:val="00BD5B28"/>
    <w:rsid w:val="00BD6785"/>
    <w:rsid w:val="00BD6ACB"/>
    <w:rsid w:val="00BD6B2A"/>
    <w:rsid w:val="00BD6E9B"/>
    <w:rsid w:val="00BD7752"/>
    <w:rsid w:val="00BD7AC0"/>
    <w:rsid w:val="00BD7AF9"/>
    <w:rsid w:val="00BD7D2A"/>
    <w:rsid w:val="00BE2106"/>
    <w:rsid w:val="00BE2130"/>
    <w:rsid w:val="00BE2796"/>
    <w:rsid w:val="00BE4161"/>
    <w:rsid w:val="00BE41B5"/>
    <w:rsid w:val="00BE7A10"/>
    <w:rsid w:val="00BE7E72"/>
    <w:rsid w:val="00BF0800"/>
    <w:rsid w:val="00BF260D"/>
    <w:rsid w:val="00BF2FC9"/>
    <w:rsid w:val="00BF3A5F"/>
    <w:rsid w:val="00BF3C18"/>
    <w:rsid w:val="00BF48B7"/>
    <w:rsid w:val="00BF5BF5"/>
    <w:rsid w:val="00BF62AF"/>
    <w:rsid w:val="00BF65DF"/>
    <w:rsid w:val="00BF67B2"/>
    <w:rsid w:val="00BF6FEB"/>
    <w:rsid w:val="00BF793C"/>
    <w:rsid w:val="00C02DC6"/>
    <w:rsid w:val="00C0320D"/>
    <w:rsid w:val="00C032B9"/>
    <w:rsid w:val="00C05824"/>
    <w:rsid w:val="00C05BBC"/>
    <w:rsid w:val="00C05CC1"/>
    <w:rsid w:val="00C05ED6"/>
    <w:rsid w:val="00C11082"/>
    <w:rsid w:val="00C11F3A"/>
    <w:rsid w:val="00C120E1"/>
    <w:rsid w:val="00C126EE"/>
    <w:rsid w:val="00C12899"/>
    <w:rsid w:val="00C13077"/>
    <w:rsid w:val="00C13663"/>
    <w:rsid w:val="00C14642"/>
    <w:rsid w:val="00C14773"/>
    <w:rsid w:val="00C15FFE"/>
    <w:rsid w:val="00C17990"/>
    <w:rsid w:val="00C17CD0"/>
    <w:rsid w:val="00C17DD2"/>
    <w:rsid w:val="00C17FB6"/>
    <w:rsid w:val="00C218C4"/>
    <w:rsid w:val="00C21C6B"/>
    <w:rsid w:val="00C22198"/>
    <w:rsid w:val="00C22DA8"/>
    <w:rsid w:val="00C22F0F"/>
    <w:rsid w:val="00C24392"/>
    <w:rsid w:val="00C2478F"/>
    <w:rsid w:val="00C2480F"/>
    <w:rsid w:val="00C24F9A"/>
    <w:rsid w:val="00C253E9"/>
    <w:rsid w:val="00C255E7"/>
    <w:rsid w:val="00C25B85"/>
    <w:rsid w:val="00C25C4B"/>
    <w:rsid w:val="00C264FC"/>
    <w:rsid w:val="00C2793E"/>
    <w:rsid w:val="00C27E57"/>
    <w:rsid w:val="00C27F36"/>
    <w:rsid w:val="00C27FA8"/>
    <w:rsid w:val="00C30866"/>
    <w:rsid w:val="00C30B0B"/>
    <w:rsid w:val="00C31050"/>
    <w:rsid w:val="00C313A0"/>
    <w:rsid w:val="00C31B97"/>
    <w:rsid w:val="00C32D3D"/>
    <w:rsid w:val="00C33B31"/>
    <w:rsid w:val="00C357A5"/>
    <w:rsid w:val="00C36C5C"/>
    <w:rsid w:val="00C3720A"/>
    <w:rsid w:val="00C37426"/>
    <w:rsid w:val="00C37D2F"/>
    <w:rsid w:val="00C37EBC"/>
    <w:rsid w:val="00C4049B"/>
    <w:rsid w:val="00C404D6"/>
    <w:rsid w:val="00C407F2"/>
    <w:rsid w:val="00C40BC9"/>
    <w:rsid w:val="00C40C98"/>
    <w:rsid w:val="00C411B4"/>
    <w:rsid w:val="00C41792"/>
    <w:rsid w:val="00C41956"/>
    <w:rsid w:val="00C41EA5"/>
    <w:rsid w:val="00C431F1"/>
    <w:rsid w:val="00C4340D"/>
    <w:rsid w:val="00C4460C"/>
    <w:rsid w:val="00C45021"/>
    <w:rsid w:val="00C45316"/>
    <w:rsid w:val="00C46600"/>
    <w:rsid w:val="00C468DD"/>
    <w:rsid w:val="00C4693D"/>
    <w:rsid w:val="00C46AAE"/>
    <w:rsid w:val="00C47D59"/>
    <w:rsid w:val="00C50807"/>
    <w:rsid w:val="00C5082F"/>
    <w:rsid w:val="00C5146B"/>
    <w:rsid w:val="00C51ACE"/>
    <w:rsid w:val="00C532F0"/>
    <w:rsid w:val="00C536DB"/>
    <w:rsid w:val="00C537DD"/>
    <w:rsid w:val="00C53A6F"/>
    <w:rsid w:val="00C541B1"/>
    <w:rsid w:val="00C54A9A"/>
    <w:rsid w:val="00C54AFF"/>
    <w:rsid w:val="00C54B2E"/>
    <w:rsid w:val="00C54D79"/>
    <w:rsid w:val="00C551D5"/>
    <w:rsid w:val="00C55DB0"/>
    <w:rsid w:val="00C563B1"/>
    <w:rsid w:val="00C57169"/>
    <w:rsid w:val="00C576F2"/>
    <w:rsid w:val="00C60788"/>
    <w:rsid w:val="00C60CF7"/>
    <w:rsid w:val="00C62306"/>
    <w:rsid w:val="00C62734"/>
    <w:rsid w:val="00C62C5D"/>
    <w:rsid w:val="00C63BED"/>
    <w:rsid w:val="00C64623"/>
    <w:rsid w:val="00C64C94"/>
    <w:rsid w:val="00C655C8"/>
    <w:rsid w:val="00C66427"/>
    <w:rsid w:val="00C66EC1"/>
    <w:rsid w:val="00C67EFD"/>
    <w:rsid w:val="00C7050E"/>
    <w:rsid w:val="00C70A68"/>
    <w:rsid w:val="00C70F4B"/>
    <w:rsid w:val="00C71574"/>
    <w:rsid w:val="00C71A01"/>
    <w:rsid w:val="00C71C3C"/>
    <w:rsid w:val="00C72D32"/>
    <w:rsid w:val="00C73CC8"/>
    <w:rsid w:val="00C73E61"/>
    <w:rsid w:val="00C7461D"/>
    <w:rsid w:val="00C76261"/>
    <w:rsid w:val="00C76790"/>
    <w:rsid w:val="00C76D36"/>
    <w:rsid w:val="00C775B7"/>
    <w:rsid w:val="00C8043A"/>
    <w:rsid w:val="00C80893"/>
    <w:rsid w:val="00C81213"/>
    <w:rsid w:val="00C8231E"/>
    <w:rsid w:val="00C832E7"/>
    <w:rsid w:val="00C8408A"/>
    <w:rsid w:val="00C8443A"/>
    <w:rsid w:val="00C8552F"/>
    <w:rsid w:val="00C85873"/>
    <w:rsid w:val="00C858E3"/>
    <w:rsid w:val="00C85A3D"/>
    <w:rsid w:val="00C85AE2"/>
    <w:rsid w:val="00C85E0C"/>
    <w:rsid w:val="00C8659B"/>
    <w:rsid w:val="00C872C6"/>
    <w:rsid w:val="00C87B08"/>
    <w:rsid w:val="00C90044"/>
    <w:rsid w:val="00C90BFA"/>
    <w:rsid w:val="00C90F4F"/>
    <w:rsid w:val="00C913AA"/>
    <w:rsid w:val="00C91FDB"/>
    <w:rsid w:val="00C928F0"/>
    <w:rsid w:val="00C92EBB"/>
    <w:rsid w:val="00C93FA3"/>
    <w:rsid w:val="00C94CB9"/>
    <w:rsid w:val="00C95D16"/>
    <w:rsid w:val="00C95EBE"/>
    <w:rsid w:val="00C9652E"/>
    <w:rsid w:val="00C96E5F"/>
    <w:rsid w:val="00C9718A"/>
    <w:rsid w:val="00C979AD"/>
    <w:rsid w:val="00C97C39"/>
    <w:rsid w:val="00CA057B"/>
    <w:rsid w:val="00CA1D18"/>
    <w:rsid w:val="00CA22D0"/>
    <w:rsid w:val="00CA41FF"/>
    <w:rsid w:val="00CA512E"/>
    <w:rsid w:val="00CA5A16"/>
    <w:rsid w:val="00CA5C2F"/>
    <w:rsid w:val="00CA6838"/>
    <w:rsid w:val="00CB0105"/>
    <w:rsid w:val="00CB0430"/>
    <w:rsid w:val="00CB1E81"/>
    <w:rsid w:val="00CB24A7"/>
    <w:rsid w:val="00CB333B"/>
    <w:rsid w:val="00CB3BEA"/>
    <w:rsid w:val="00CB3D70"/>
    <w:rsid w:val="00CB4315"/>
    <w:rsid w:val="00CB43D1"/>
    <w:rsid w:val="00CB4B0D"/>
    <w:rsid w:val="00CB4BD9"/>
    <w:rsid w:val="00CB4FFC"/>
    <w:rsid w:val="00CB76BB"/>
    <w:rsid w:val="00CB77D0"/>
    <w:rsid w:val="00CB79C7"/>
    <w:rsid w:val="00CB7F91"/>
    <w:rsid w:val="00CC1123"/>
    <w:rsid w:val="00CC288F"/>
    <w:rsid w:val="00CC6296"/>
    <w:rsid w:val="00CC6357"/>
    <w:rsid w:val="00CC6F47"/>
    <w:rsid w:val="00CD04BA"/>
    <w:rsid w:val="00CD0F4F"/>
    <w:rsid w:val="00CD1439"/>
    <w:rsid w:val="00CD23D7"/>
    <w:rsid w:val="00CD2924"/>
    <w:rsid w:val="00CD2E63"/>
    <w:rsid w:val="00CD3AA4"/>
    <w:rsid w:val="00CD3EFF"/>
    <w:rsid w:val="00CD4DBB"/>
    <w:rsid w:val="00CD559D"/>
    <w:rsid w:val="00CD5BF2"/>
    <w:rsid w:val="00CD672F"/>
    <w:rsid w:val="00CD763B"/>
    <w:rsid w:val="00CD7F7B"/>
    <w:rsid w:val="00CD7FB9"/>
    <w:rsid w:val="00CE09A6"/>
    <w:rsid w:val="00CE128A"/>
    <w:rsid w:val="00CE1367"/>
    <w:rsid w:val="00CE138A"/>
    <w:rsid w:val="00CE1FB8"/>
    <w:rsid w:val="00CE2796"/>
    <w:rsid w:val="00CE2EC4"/>
    <w:rsid w:val="00CE30BD"/>
    <w:rsid w:val="00CE332B"/>
    <w:rsid w:val="00CE5759"/>
    <w:rsid w:val="00CE66D8"/>
    <w:rsid w:val="00CE78DA"/>
    <w:rsid w:val="00CE7906"/>
    <w:rsid w:val="00CF04A4"/>
    <w:rsid w:val="00CF0A1F"/>
    <w:rsid w:val="00CF0AFC"/>
    <w:rsid w:val="00CF0D76"/>
    <w:rsid w:val="00CF0E66"/>
    <w:rsid w:val="00CF110F"/>
    <w:rsid w:val="00CF1310"/>
    <w:rsid w:val="00CF241B"/>
    <w:rsid w:val="00CF35ED"/>
    <w:rsid w:val="00CF3916"/>
    <w:rsid w:val="00CF4B4C"/>
    <w:rsid w:val="00CF5B3B"/>
    <w:rsid w:val="00CF71D8"/>
    <w:rsid w:val="00CF73A5"/>
    <w:rsid w:val="00CF77D2"/>
    <w:rsid w:val="00CF78CA"/>
    <w:rsid w:val="00D0015C"/>
    <w:rsid w:val="00D00280"/>
    <w:rsid w:val="00D00A7A"/>
    <w:rsid w:val="00D01277"/>
    <w:rsid w:val="00D0142A"/>
    <w:rsid w:val="00D01894"/>
    <w:rsid w:val="00D01E93"/>
    <w:rsid w:val="00D02869"/>
    <w:rsid w:val="00D029F5"/>
    <w:rsid w:val="00D03A05"/>
    <w:rsid w:val="00D03BFA"/>
    <w:rsid w:val="00D04EA6"/>
    <w:rsid w:val="00D058D5"/>
    <w:rsid w:val="00D0630A"/>
    <w:rsid w:val="00D06476"/>
    <w:rsid w:val="00D06FA4"/>
    <w:rsid w:val="00D0729F"/>
    <w:rsid w:val="00D103C7"/>
    <w:rsid w:val="00D11051"/>
    <w:rsid w:val="00D12DDB"/>
    <w:rsid w:val="00D13049"/>
    <w:rsid w:val="00D143AD"/>
    <w:rsid w:val="00D14B17"/>
    <w:rsid w:val="00D15190"/>
    <w:rsid w:val="00D1692C"/>
    <w:rsid w:val="00D17655"/>
    <w:rsid w:val="00D178BC"/>
    <w:rsid w:val="00D202DC"/>
    <w:rsid w:val="00D20E1C"/>
    <w:rsid w:val="00D2218B"/>
    <w:rsid w:val="00D23396"/>
    <w:rsid w:val="00D235B1"/>
    <w:rsid w:val="00D240AE"/>
    <w:rsid w:val="00D248B3"/>
    <w:rsid w:val="00D2506B"/>
    <w:rsid w:val="00D2526A"/>
    <w:rsid w:val="00D25F67"/>
    <w:rsid w:val="00D264B2"/>
    <w:rsid w:val="00D26A80"/>
    <w:rsid w:val="00D26C6D"/>
    <w:rsid w:val="00D26EA4"/>
    <w:rsid w:val="00D27FF6"/>
    <w:rsid w:val="00D30EFA"/>
    <w:rsid w:val="00D31D2F"/>
    <w:rsid w:val="00D31E59"/>
    <w:rsid w:val="00D33263"/>
    <w:rsid w:val="00D33CB2"/>
    <w:rsid w:val="00D34334"/>
    <w:rsid w:val="00D34DB8"/>
    <w:rsid w:val="00D357FD"/>
    <w:rsid w:val="00D36EFB"/>
    <w:rsid w:val="00D40114"/>
    <w:rsid w:val="00D405DC"/>
    <w:rsid w:val="00D41529"/>
    <w:rsid w:val="00D427B8"/>
    <w:rsid w:val="00D42B45"/>
    <w:rsid w:val="00D42B91"/>
    <w:rsid w:val="00D42F1B"/>
    <w:rsid w:val="00D43B9E"/>
    <w:rsid w:val="00D44237"/>
    <w:rsid w:val="00D4465F"/>
    <w:rsid w:val="00D45238"/>
    <w:rsid w:val="00D456B4"/>
    <w:rsid w:val="00D45F95"/>
    <w:rsid w:val="00D46D42"/>
    <w:rsid w:val="00D46E28"/>
    <w:rsid w:val="00D4728E"/>
    <w:rsid w:val="00D472A2"/>
    <w:rsid w:val="00D508B5"/>
    <w:rsid w:val="00D50B66"/>
    <w:rsid w:val="00D50F28"/>
    <w:rsid w:val="00D51413"/>
    <w:rsid w:val="00D521EF"/>
    <w:rsid w:val="00D525A3"/>
    <w:rsid w:val="00D52AB2"/>
    <w:rsid w:val="00D53862"/>
    <w:rsid w:val="00D53D60"/>
    <w:rsid w:val="00D54137"/>
    <w:rsid w:val="00D54BFF"/>
    <w:rsid w:val="00D55A19"/>
    <w:rsid w:val="00D55CC8"/>
    <w:rsid w:val="00D5683C"/>
    <w:rsid w:val="00D57182"/>
    <w:rsid w:val="00D57E1D"/>
    <w:rsid w:val="00D60035"/>
    <w:rsid w:val="00D60849"/>
    <w:rsid w:val="00D60D38"/>
    <w:rsid w:val="00D62A74"/>
    <w:rsid w:val="00D63243"/>
    <w:rsid w:val="00D63852"/>
    <w:rsid w:val="00D63FE1"/>
    <w:rsid w:val="00D642D3"/>
    <w:rsid w:val="00D64C07"/>
    <w:rsid w:val="00D65240"/>
    <w:rsid w:val="00D6546C"/>
    <w:rsid w:val="00D65574"/>
    <w:rsid w:val="00D65836"/>
    <w:rsid w:val="00D65B3E"/>
    <w:rsid w:val="00D65EF3"/>
    <w:rsid w:val="00D6744C"/>
    <w:rsid w:val="00D67669"/>
    <w:rsid w:val="00D67A3E"/>
    <w:rsid w:val="00D67E11"/>
    <w:rsid w:val="00D67E1D"/>
    <w:rsid w:val="00D70413"/>
    <w:rsid w:val="00D71E5E"/>
    <w:rsid w:val="00D73C77"/>
    <w:rsid w:val="00D7498E"/>
    <w:rsid w:val="00D75D51"/>
    <w:rsid w:val="00D760C8"/>
    <w:rsid w:val="00D76B72"/>
    <w:rsid w:val="00D8021F"/>
    <w:rsid w:val="00D80B47"/>
    <w:rsid w:val="00D81629"/>
    <w:rsid w:val="00D817E8"/>
    <w:rsid w:val="00D830B9"/>
    <w:rsid w:val="00D8353A"/>
    <w:rsid w:val="00D8376E"/>
    <w:rsid w:val="00D85DA3"/>
    <w:rsid w:val="00D85F4D"/>
    <w:rsid w:val="00D86E1C"/>
    <w:rsid w:val="00D87170"/>
    <w:rsid w:val="00D872B8"/>
    <w:rsid w:val="00D90EBC"/>
    <w:rsid w:val="00D9144A"/>
    <w:rsid w:val="00D92622"/>
    <w:rsid w:val="00D92DFA"/>
    <w:rsid w:val="00D93612"/>
    <w:rsid w:val="00D937BD"/>
    <w:rsid w:val="00D94189"/>
    <w:rsid w:val="00D9464E"/>
    <w:rsid w:val="00D95417"/>
    <w:rsid w:val="00D95B55"/>
    <w:rsid w:val="00D95F88"/>
    <w:rsid w:val="00D96107"/>
    <w:rsid w:val="00D96677"/>
    <w:rsid w:val="00D96AD9"/>
    <w:rsid w:val="00D97686"/>
    <w:rsid w:val="00DA03BB"/>
    <w:rsid w:val="00DA0726"/>
    <w:rsid w:val="00DA0D4F"/>
    <w:rsid w:val="00DA2065"/>
    <w:rsid w:val="00DA254C"/>
    <w:rsid w:val="00DA284D"/>
    <w:rsid w:val="00DA2AAC"/>
    <w:rsid w:val="00DA2BBC"/>
    <w:rsid w:val="00DA3D54"/>
    <w:rsid w:val="00DA54E7"/>
    <w:rsid w:val="00DA5558"/>
    <w:rsid w:val="00DA60A2"/>
    <w:rsid w:val="00DA6421"/>
    <w:rsid w:val="00DA6D2E"/>
    <w:rsid w:val="00DA6D42"/>
    <w:rsid w:val="00DA7BB2"/>
    <w:rsid w:val="00DA7D37"/>
    <w:rsid w:val="00DA7DBD"/>
    <w:rsid w:val="00DB00E1"/>
    <w:rsid w:val="00DB0982"/>
    <w:rsid w:val="00DB0FD0"/>
    <w:rsid w:val="00DB1DD6"/>
    <w:rsid w:val="00DB1EC6"/>
    <w:rsid w:val="00DB2264"/>
    <w:rsid w:val="00DB27F2"/>
    <w:rsid w:val="00DB2A16"/>
    <w:rsid w:val="00DB2BAA"/>
    <w:rsid w:val="00DB4329"/>
    <w:rsid w:val="00DB4DCD"/>
    <w:rsid w:val="00DB5773"/>
    <w:rsid w:val="00DB66E0"/>
    <w:rsid w:val="00DB6D18"/>
    <w:rsid w:val="00DB7C1B"/>
    <w:rsid w:val="00DC0624"/>
    <w:rsid w:val="00DC0729"/>
    <w:rsid w:val="00DC0A9F"/>
    <w:rsid w:val="00DC0B8F"/>
    <w:rsid w:val="00DC1715"/>
    <w:rsid w:val="00DC18D3"/>
    <w:rsid w:val="00DC206C"/>
    <w:rsid w:val="00DC2A00"/>
    <w:rsid w:val="00DC2A61"/>
    <w:rsid w:val="00DC35B9"/>
    <w:rsid w:val="00DC37B5"/>
    <w:rsid w:val="00DC4186"/>
    <w:rsid w:val="00DC4D19"/>
    <w:rsid w:val="00DC6417"/>
    <w:rsid w:val="00DC648B"/>
    <w:rsid w:val="00DC6E17"/>
    <w:rsid w:val="00DC772C"/>
    <w:rsid w:val="00DC7D5B"/>
    <w:rsid w:val="00DD04FC"/>
    <w:rsid w:val="00DD0F2E"/>
    <w:rsid w:val="00DD101F"/>
    <w:rsid w:val="00DD17E0"/>
    <w:rsid w:val="00DD1828"/>
    <w:rsid w:val="00DD232E"/>
    <w:rsid w:val="00DD23E8"/>
    <w:rsid w:val="00DD25F0"/>
    <w:rsid w:val="00DD269E"/>
    <w:rsid w:val="00DD35E3"/>
    <w:rsid w:val="00DD37AC"/>
    <w:rsid w:val="00DD3899"/>
    <w:rsid w:val="00DD3AA3"/>
    <w:rsid w:val="00DD62D8"/>
    <w:rsid w:val="00DD6BAA"/>
    <w:rsid w:val="00DD70DB"/>
    <w:rsid w:val="00DD7A1E"/>
    <w:rsid w:val="00DE02E1"/>
    <w:rsid w:val="00DE03AC"/>
    <w:rsid w:val="00DE1745"/>
    <w:rsid w:val="00DE2098"/>
    <w:rsid w:val="00DE26EF"/>
    <w:rsid w:val="00DE2918"/>
    <w:rsid w:val="00DE3C19"/>
    <w:rsid w:val="00DE3DDB"/>
    <w:rsid w:val="00DE41EC"/>
    <w:rsid w:val="00DE4635"/>
    <w:rsid w:val="00DE5633"/>
    <w:rsid w:val="00DE6283"/>
    <w:rsid w:val="00DE6294"/>
    <w:rsid w:val="00DE634B"/>
    <w:rsid w:val="00DE6379"/>
    <w:rsid w:val="00DE65EC"/>
    <w:rsid w:val="00DE6E92"/>
    <w:rsid w:val="00DE7600"/>
    <w:rsid w:val="00DE7E1E"/>
    <w:rsid w:val="00DE7F1C"/>
    <w:rsid w:val="00DF0CB4"/>
    <w:rsid w:val="00DF0FD2"/>
    <w:rsid w:val="00DF12F3"/>
    <w:rsid w:val="00DF3830"/>
    <w:rsid w:val="00DF4C62"/>
    <w:rsid w:val="00DF5384"/>
    <w:rsid w:val="00DF53AD"/>
    <w:rsid w:val="00DF5BF8"/>
    <w:rsid w:val="00DF6518"/>
    <w:rsid w:val="00DF66BD"/>
    <w:rsid w:val="00DF6862"/>
    <w:rsid w:val="00DF6C54"/>
    <w:rsid w:val="00DF70E2"/>
    <w:rsid w:val="00E006FC"/>
    <w:rsid w:val="00E008A6"/>
    <w:rsid w:val="00E00DF6"/>
    <w:rsid w:val="00E012DD"/>
    <w:rsid w:val="00E02076"/>
    <w:rsid w:val="00E02B26"/>
    <w:rsid w:val="00E02E0E"/>
    <w:rsid w:val="00E0313A"/>
    <w:rsid w:val="00E035EB"/>
    <w:rsid w:val="00E03E22"/>
    <w:rsid w:val="00E0495E"/>
    <w:rsid w:val="00E04A2F"/>
    <w:rsid w:val="00E04DE4"/>
    <w:rsid w:val="00E06C94"/>
    <w:rsid w:val="00E06D0A"/>
    <w:rsid w:val="00E0725C"/>
    <w:rsid w:val="00E07382"/>
    <w:rsid w:val="00E10281"/>
    <w:rsid w:val="00E11FA1"/>
    <w:rsid w:val="00E12302"/>
    <w:rsid w:val="00E129BE"/>
    <w:rsid w:val="00E12DD4"/>
    <w:rsid w:val="00E13A22"/>
    <w:rsid w:val="00E156C7"/>
    <w:rsid w:val="00E163CB"/>
    <w:rsid w:val="00E166BD"/>
    <w:rsid w:val="00E217A9"/>
    <w:rsid w:val="00E2221E"/>
    <w:rsid w:val="00E22557"/>
    <w:rsid w:val="00E226A1"/>
    <w:rsid w:val="00E22A69"/>
    <w:rsid w:val="00E22AE1"/>
    <w:rsid w:val="00E22DE1"/>
    <w:rsid w:val="00E22F0A"/>
    <w:rsid w:val="00E2478E"/>
    <w:rsid w:val="00E25550"/>
    <w:rsid w:val="00E26336"/>
    <w:rsid w:val="00E273D9"/>
    <w:rsid w:val="00E306CB"/>
    <w:rsid w:val="00E30AEE"/>
    <w:rsid w:val="00E315CB"/>
    <w:rsid w:val="00E31D71"/>
    <w:rsid w:val="00E32589"/>
    <w:rsid w:val="00E32936"/>
    <w:rsid w:val="00E32C8D"/>
    <w:rsid w:val="00E33255"/>
    <w:rsid w:val="00E3340A"/>
    <w:rsid w:val="00E33B1D"/>
    <w:rsid w:val="00E3412F"/>
    <w:rsid w:val="00E344B7"/>
    <w:rsid w:val="00E34B55"/>
    <w:rsid w:val="00E36609"/>
    <w:rsid w:val="00E366AE"/>
    <w:rsid w:val="00E36B78"/>
    <w:rsid w:val="00E372CF"/>
    <w:rsid w:val="00E37412"/>
    <w:rsid w:val="00E374D8"/>
    <w:rsid w:val="00E37633"/>
    <w:rsid w:val="00E40A20"/>
    <w:rsid w:val="00E41032"/>
    <w:rsid w:val="00E416FF"/>
    <w:rsid w:val="00E42439"/>
    <w:rsid w:val="00E447B4"/>
    <w:rsid w:val="00E44918"/>
    <w:rsid w:val="00E4498A"/>
    <w:rsid w:val="00E44BF8"/>
    <w:rsid w:val="00E463A7"/>
    <w:rsid w:val="00E470AC"/>
    <w:rsid w:val="00E47B11"/>
    <w:rsid w:val="00E506F3"/>
    <w:rsid w:val="00E50BCE"/>
    <w:rsid w:val="00E50E7D"/>
    <w:rsid w:val="00E51F0E"/>
    <w:rsid w:val="00E52127"/>
    <w:rsid w:val="00E522BE"/>
    <w:rsid w:val="00E52B01"/>
    <w:rsid w:val="00E52F45"/>
    <w:rsid w:val="00E53146"/>
    <w:rsid w:val="00E54634"/>
    <w:rsid w:val="00E546B2"/>
    <w:rsid w:val="00E5492B"/>
    <w:rsid w:val="00E54DD1"/>
    <w:rsid w:val="00E567DB"/>
    <w:rsid w:val="00E56B58"/>
    <w:rsid w:val="00E57605"/>
    <w:rsid w:val="00E60405"/>
    <w:rsid w:val="00E60954"/>
    <w:rsid w:val="00E623F8"/>
    <w:rsid w:val="00E62419"/>
    <w:rsid w:val="00E62B93"/>
    <w:rsid w:val="00E63284"/>
    <w:rsid w:val="00E6359F"/>
    <w:rsid w:val="00E63683"/>
    <w:rsid w:val="00E639D0"/>
    <w:rsid w:val="00E63CC2"/>
    <w:rsid w:val="00E63D16"/>
    <w:rsid w:val="00E63EC9"/>
    <w:rsid w:val="00E6458B"/>
    <w:rsid w:val="00E649FA"/>
    <w:rsid w:val="00E65045"/>
    <w:rsid w:val="00E650E7"/>
    <w:rsid w:val="00E651A6"/>
    <w:rsid w:val="00E65D10"/>
    <w:rsid w:val="00E65D1B"/>
    <w:rsid w:val="00E70C36"/>
    <w:rsid w:val="00E712B2"/>
    <w:rsid w:val="00E7151A"/>
    <w:rsid w:val="00E71EAD"/>
    <w:rsid w:val="00E723C0"/>
    <w:rsid w:val="00E72C6A"/>
    <w:rsid w:val="00E7335A"/>
    <w:rsid w:val="00E739CC"/>
    <w:rsid w:val="00E743C6"/>
    <w:rsid w:val="00E7686C"/>
    <w:rsid w:val="00E76EB2"/>
    <w:rsid w:val="00E771A8"/>
    <w:rsid w:val="00E77D7E"/>
    <w:rsid w:val="00E77E7E"/>
    <w:rsid w:val="00E8058F"/>
    <w:rsid w:val="00E80705"/>
    <w:rsid w:val="00E80B27"/>
    <w:rsid w:val="00E81A67"/>
    <w:rsid w:val="00E82465"/>
    <w:rsid w:val="00E827D8"/>
    <w:rsid w:val="00E8313E"/>
    <w:rsid w:val="00E8359B"/>
    <w:rsid w:val="00E84882"/>
    <w:rsid w:val="00E85812"/>
    <w:rsid w:val="00E876CC"/>
    <w:rsid w:val="00E90816"/>
    <w:rsid w:val="00E90F0A"/>
    <w:rsid w:val="00E91607"/>
    <w:rsid w:val="00E91823"/>
    <w:rsid w:val="00E93898"/>
    <w:rsid w:val="00E93D2F"/>
    <w:rsid w:val="00E93DB8"/>
    <w:rsid w:val="00E93DD4"/>
    <w:rsid w:val="00E93DDF"/>
    <w:rsid w:val="00E941AD"/>
    <w:rsid w:val="00E9577A"/>
    <w:rsid w:val="00E9601D"/>
    <w:rsid w:val="00E968F8"/>
    <w:rsid w:val="00E96C71"/>
    <w:rsid w:val="00E9706E"/>
    <w:rsid w:val="00E9730D"/>
    <w:rsid w:val="00E9740E"/>
    <w:rsid w:val="00E97C79"/>
    <w:rsid w:val="00E97D5A"/>
    <w:rsid w:val="00E97E18"/>
    <w:rsid w:val="00E97ED0"/>
    <w:rsid w:val="00EA1E91"/>
    <w:rsid w:val="00EA2E93"/>
    <w:rsid w:val="00EA3661"/>
    <w:rsid w:val="00EA3A15"/>
    <w:rsid w:val="00EA4341"/>
    <w:rsid w:val="00EA43C1"/>
    <w:rsid w:val="00EA5304"/>
    <w:rsid w:val="00EA5836"/>
    <w:rsid w:val="00EA690B"/>
    <w:rsid w:val="00EA77AB"/>
    <w:rsid w:val="00EA7B39"/>
    <w:rsid w:val="00EB026B"/>
    <w:rsid w:val="00EB10E6"/>
    <w:rsid w:val="00EB147A"/>
    <w:rsid w:val="00EB1B4A"/>
    <w:rsid w:val="00EB1BE9"/>
    <w:rsid w:val="00EB392C"/>
    <w:rsid w:val="00EB3DD1"/>
    <w:rsid w:val="00EB4393"/>
    <w:rsid w:val="00EB4A74"/>
    <w:rsid w:val="00EB4B83"/>
    <w:rsid w:val="00EB4D74"/>
    <w:rsid w:val="00EB5067"/>
    <w:rsid w:val="00EB59B3"/>
    <w:rsid w:val="00EB5F1C"/>
    <w:rsid w:val="00EB616F"/>
    <w:rsid w:val="00EB7E76"/>
    <w:rsid w:val="00EC0683"/>
    <w:rsid w:val="00EC08AB"/>
    <w:rsid w:val="00EC20DF"/>
    <w:rsid w:val="00EC2ED3"/>
    <w:rsid w:val="00EC3983"/>
    <w:rsid w:val="00EC3E01"/>
    <w:rsid w:val="00EC45B8"/>
    <w:rsid w:val="00EC4D1E"/>
    <w:rsid w:val="00EC569F"/>
    <w:rsid w:val="00EC61D1"/>
    <w:rsid w:val="00EC6482"/>
    <w:rsid w:val="00EC6881"/>
    <w:rsid w:val="00EC74C4"/>
    <w:rsid w:val="00EC7E6F"/>
    <w:rsid w:val="00EC7EFE"/>
    <w:rsid w:val="00ED05BD"/>
    <w:rsid w:val="00ED0BE5"/>
    <w:rsid w:val="00ED16A3"/>
    <w:rsid w:val="00ED183A"/>
    <w:rsid w:val="00ED1DDA"/>
    <w:rsid w:val="00ED341E"/>
    <w:rsid w:val="00ED3879"/>
    <w:rsid w:val="00ED389C"/>
    <w:rsid w:val="00ED38E5"/>
    <w:rsid w:val="00ED555B"/>
    <w:rsid w:val="00ED606B"/>
    <w:rsid w:val="00ED72A6"/>
    <w:rsid w:val="00ED7769"/>
    <w:rsid w:val="00EE1035"/>
    <w:rsid w:val="00EE1CFA"/>
    <w:rsid w:val="00EE1D1E"/>
    <w:rsid w:val="00EE2CFE"/>
    <w:rsid w:val="00EE306F"/>
    <w:rsid w:val="00EE3165"/>
    <w:rsid w:val="00EE31D5"/>
    <w:rsid w:val="00EE493D"/>
    <w:rsid w:val="00EE5AA0"/>
    <w:rsid w:val="00EE627A"/>
    <w:rsid w:val="00EE6BAA"/>
    <w:rsid w:val="00EE7162"/>
    <w:rsid w:val="00EE7B82"/>
    <w:rsid w:val="00EE7C26"/>
    <w:rsid w:val="00EF06E5"/>
    <w:rsid w:val="00EF0EF3"/>
    <w:rsid w:val="00EF200C"/>
    <w:rsid w:val="00EF2128"/>
    <w:rsid w:val="00EF280D"/>
    <w:rsid w:val="00EF2E5B"/>
    <w:rsid w:val="00EF3620"/>
    <w:rsid w:val="00EF373B"/>
    <w:rsid w:val="00EF3D7D"/>
    <w:rsid w:val="00EF510A"/>
    <w:rsid w:val="00EF56A4"/>
    <w:rsid w:val="00EF6748"/>
    <w:rsid w:val="00EF67B7"/>
    <w:rsid w:val="00F01099"/>
    <w:rsid w:val="00F010F0"/>
    <w:rsid w:val="00F01523"/>
    <w:rsid w:val="00F02B38"/>
    <w:rsid w:val="00F02C01"/>
    <w:rsid w:val="00F02CEF"/>
    <w:rsid w:val="00F02D71"/>
    <w:rsid w:val="00F040BE"/>
    <w:rsid w:val="00F064D0"/>
    <w:rsid w:val="00F0751A"/>
    <w:rsid w:val="00F07A15"/>
    <w:rsid w:val="00F100D6"/>
    <w:rsid w:val="00F106A0"/>
    <w:rsid w:val="00F125DC"/>
    <w:rsid w:val="00F132EA"/>
    <w:rsid w:val="00F13377"/>
    <w:rsid w:val="00F136E4"/>
    <w:rsid w:val="00F13781"/>
    <w:rsid w:val="00F13797"/>
    <w:rsid w:val="00F13ABD"/>
    <w:rsid w:val="00F14016"/>
    <w:rsid w:val="00F14984"/>
    <w:rsid w:val="00F14C47"/>
    <w:rsid w:val="00F165D0"/>
    <w:rsid w:val="00F16752"/>
    <w:rsid w:val="00F17F49"/>
    <w:rsid w:val="00F206F9"/>
    <w:rsid w:val="00F208BA"/>
    <w:rsid w:val="00F2111E"/>
    <w:rsid w:val="00F215CB"/>
    <w:rsid w:val="00F215D3"/>
    <w:rsid w:val="00F21DFB"/>
    <w:rsid w:val="00F21E64"/>
    <w:rsid w:val="00F22636"/>
    <w:rsid w:val="00F22910"/>
    <w:rsid w:val="00F22FEF"/>
    <w:rsid w:val="00F23821"/>
    <w:rsid w:val="00F23ECE"/>
    <w:rsid w:val="00F24272"/>
    <w:rsid w:val="00F24E45"/>
    <w:rsid w:val="00F253CA"/>
    <w:rsid w:val="00F25D27"/>
    <w:rsid w:val="00F26666"/>
    <w:rsid w:val="00F266D7"/>
    <w:rsid w:val="00F27127"/>
    <w:rsid w:val="00F27A6F"/>
    <w:rsid w:val="00F3044D"/>
    <w:rsid w:val="00F323F3"/>
    <w:rsid w:val="00F33EFB"/>
    <w:rsid w:val="00F34037"/>
    <w:rsid w:val="00F34EE1"/>
    <w:rsid w:val="00F368C2"/>
    <w:rsid w:val="00F36A00"/>
    <w:rsid w:val="00F3712C"/>
    <w:rsid w:val="00F377AE"/>
    <w:rsid w:val="00F37B44"/>
    <w:rsid w:val="00F37F8C"/>
    <w:rsid w:val="00F4018D"/>
    <w:rsid w:val="00F40D4E"/>
    <w:rsid w:val="00F40FAA"/>
    <w:rsid w:val="00F4122A"/>
    <w:rsid w:val="00F4123A"/>
    <w:rsid w:val="00F42761"/>
    <w:rsid w:val="00F42B9A"/>
    <w:rsid w:val="00F42F24"/>
    <w:rsid w:val="00F432F1"/>
    <w:rsid w:val="00F43A27"/>
    <w:rsid w:val="00F4423A"/>
    <w:rsid w:val="00F44643"/>
    <w:rsid w:val="00F44AC7"/>
    <w:rsid w:val="00F44FD8"/>
    <w:rsid w:val="00F45DFC"/>
    <w:rsid w:val="00F46AB7"/>
    <w:rsid w:val="00F47147"/>
    <w:rsid w:val="00F51FAF"/>
    <w:rsid w:val="00F52442"/>
    <w:rsid w:val="00F52D4F"/>
    <w:rsid w:val="00F53E8A"/>
    <w:rsid w:val="00F54147"/>
    <w:rsid w:val="00F548D2"/>
    <w:rsid w:val="00F56687"/>
    <w:rsid w:val="00F56A3D"/>
    <w:rsid w:val="00F5707B"/>
    <w:rsid w:val="00F5719B"/>
    <w:rsid w:val="00F5762B"/>
    <w:rsid w:val="00F579BA"/>
    <w:rsid w:val="00F57CC7"/>
    <w:rsid w:val="00F57F84"/>
    <w:rsid w:val="00F6038D"/>
    <w:rsid w:val="00F610A0"/>
    <w:rsid w:val="00F614C6"/>
    <w:rsid w:val="00F6171D"/>
    <w:rsid w:val="00F61EFD"/>
    <w:rsid w:val="00F62AD3"/>
    <w:rsid w:val="00F62EA1"/>
    <w:rsid w:val="00F635BD"/>
    <w:rsid w:val="00F64C74"/>
    <w:rsid w:val="00F64CF7"/>
    <w:rsid w:val="00F65334"/>
    <w:rsid w:val="00F65955"/>
    <w:rsid w:val="00F66AE6"/>
    <w:rsid w:val="00F66C5F"/>
    <w:rsid w:val="00F6736B"/>
    <w:rsid w:val="00F67A70"/>
    <w:rsid w:val="00F67DB3"/>
    <w:rsid w:val="00F7016D"/>
    <w:rsid w:val="00F70769"/>
    <w:rsid w:val="00F70F63"/>
    <w:rsid w:val="00F71EAC"/>
    <w:rsid w:val="00F72A40"/>
    <w:rsid w:val="00F72B04"/>
    <w:rsid w:val="00F72BBC"/>
    <w:rsid w:val="00F72DE4"/>
    <w:rsid w:val="00F72E9B"/>
    <w:rsid w:val="00F74EBC"/>
    <w:rsid w:val="00F75CAC"/>
    <w:rsid w:val="00F75EF8"/>
    <w:rsid w:val="00F7664D"/>
    <w:rsid w:val="00F7731A"/>
    <w:rsid w:val="00F773F5"/>
    <w:rsid w:val="00F77F72"/>
    <w:rsid w:val="00F80F19"/>
    <w:rsid w:val="00F81205"/>
    <w:rsid w:val="00F816E2"/>
    <w:rsid w:val="00F822FA"/>
    <w:rsid w:val="00F82433"/>
    <w:rsid w:val="00F82EF7"/>
    <w:rsid w:val="00F83012"/>
    <w:rsid w:val="00F83C50"/>
    <w:rsid w:val="00F83E44"/>
    <w:rsid w:val="00F842CE"/>
    <w:rsid w:val="00F845C9"/>
    <w:rsid w:val="00F8460D"/>
    <w:rsid w:val="00F84B24"/>
    <w:rsid w:val="00F853E8"/>
    <w:rsid w:val="00F8654E"/>
    <w:rsid w:val="00F86620"/>
    <w:rsid w:val="00F87A0B"/>
    <w:rsid w:val="00F91941"/>
    <w:rsid w:val="00F91FE0"/>
    <w:rsid w:val="00F941F7"/>
    <w:rsid w:val="00F94619"/>
    <w:rsid w:val="00F95501"/>
    <w:rsid w:val="00F96569"/>
    <w:rsid w:val="00F97993"/>
    <w:rsid w:val="00FA09D3"/>
    <w:rsid w:val="00FA0C2D"/>
    <w:rsid w:val="00FA23EA"/>
    <w:rsid w:val="00FA2646"/>
    <w:rsid w:val="00FA2B70"/>
    <w:rsid w:val="00FA2D3E"/>
    <w:rsid w:val="00FA3652"/>
    <w:rsid w:val="00FA3C9A"/>
    <w:rsid w:val="00FA5FA4"/>
    <w:rsid w:val="00FA6337"/>
    <w:rsid w:val="00FA79BD"/>
    <w:rsid w:val="00FB06C2"/>
    <w:rsid w:val="00FB22EB"/>
    <w:rsid w:val="00FB235C"/>
    <w:rsid w:val="00FB3104"/>
    <w:rsid w:val="00FB330E"/>
    <w:rsid w:val="00FB37E6"/>
    <w:rsid w:val="00FB44FE"/>
    <w:rsid w:val="00FB52F0"/>
    <w:rsid w:val="00FB5D10"/>
    <w:rsid w:val="00FC1F17"/>
    <w:rsid w:val="00FC20A6"/>
    <w:rsid w:val="00FC387A"/>
    <w:rsid w:val="00FC3A7A"/>
    <w:rsid w:val="00FC4070"/>
    <w:rsid w:val="00FC43EF"/>
    <w:rsid w:val="00FC4932"/>
    <w:rsid w:val="00FC4AF6"/>
    <w:rsid w:val="00FC5478"/>
    <w:rsid w:val="00FC56DB"/>
    <w:rsid w:val="00FC5775"/>
    <w:rsid w:val="00FC6875"/>
    <w:rsid w:val="00FC6953"/>
    <w:rsid w:val="00FD17A8"/>
    <w:rsid w:val="00FD2B04"/>
    <w:rsid w:val="00FD2E49"/>
    <w:rsid w:val="00FD3688"/>
    <w:rsid w:val="00FD3AE9"/>
    <w:rsid w:val="00FD402C"/>
    <w:rsid w:val="00FD4ADC"/>
    <w:rsid w:val="00FD6248"/>
    <w:rsid w:val="00FD6EF7"/>
    <w:rsid w:val="00FD7306"/>
    <w:rsid w:val="00FD7633"/>
    <w:rsid w:val="00FD7C0E"/>
    <w:rsid w:val="00FE04FE"/>
    <w:rsid w:val="00FE0697"/>
    <w:rsid w:val="00FE0E21"/>
    <w:rsid w:val="00FE11B9"/>
    <w:rsid w:val="00FE1750"/>
    <w:rsid w:val="00FE1BBB"/>
    <w:rsid w:val="00FE2F6C"/>
    <w:rsid w:val="00FE2FF5"/>
    <w:rsid w:val="00FE3188"/>
    <w:rsid w:val="00FE43A1"/>
    <w:rsid w:val="00FE48A4"/>
    <w:rsid w:val="00FE5741"/>
    <w:rsid w:val="00FF024A"/>
    <w:rsid w:val="00FF09FE"/>
    <w:rsid w:val="00FF200A"/>
    <w:rsid w:val="00FF3223"/>
    <w:rsid w:val="00FF329A"/>
    <w:rsid w:val="00FF3E79"/>
    <w:rsid w:val="00FF3EFB"/>
    <w:rsid w:val="00FF46F7"/>
    <w:rsid w:val="00FF4BE9"/>
    <w:rsid w:val="00FF5322"/>
    <w:rsid w:val="00FF64BC"/>
    <w:rsid w:val="00FF68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D0DA3C"/>
  <w15:docId w15:val="{1469E8AC-82F3-4195-896E-86AB604A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16"/>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3C"/>
    <w:pPr>
      <w:spacing w:after="0" w:line="240" w:lineRule="auto"/>
    </w:pPr>
  </w:style>
  <w:style w:type="paragraph" w:styleId="Heading1">
    <w:name w:val="heading 1"/>
    <w:aliases w:val="1,Heading 1 Char1 Char,Heading 1 Char Char Char,Heading 1 Char1 Char Char Char,Heading 1 Char Char Char Char Char,Heading 1 Char1 Char Char Char Char Char,Heading 1 Char Char Char Char Char Char Char,Heading 1 Char1 Char1"/>
    <w:basedOn w:val="Normal"/>
    <w:next w:val="Normal"/>
    <w:link w:val="Heading1Char1"/>
    <w:qFormat/>
    <w:rsid w:val="0030523C"/>
    <w:pPr>
      <w:keepNext/>
      <w:keepLines/>
      <w:shd w:val="clear" w:color="auto" w:fill="244061"/>
      <w:tabs>
        <w:tab w:val="left" w:pos="567"/>
      </w:tabs>
      <w:outlineLvl w:val="0"/>
    </w:pPr>
    <w:rPr>
      <w:rFonts w:eastAsia="Times New Roman" w:cs="Times New Roman"/>
      <w:b/>
      <w:bCs/>
      <w:caps/>
      <w:color w:val="FFFFFF"/>
      <w:szCs w:val="28"/>
      <w:lang w:val="x-none" w:eastAsia="x-none"/>
    </w:rPr>
  </w:style>
  <w:style w:type="paragraph" w:styleId="Heading2">
    <w:name w:val="heading 2"/>
    <w:basedOn w:val="Normal"/>
    <w:next w:val="Normal"/>
    <w:link w:val="Heading2Char"/>
    <w:unhideWhenUsed/>
    <w:qFormat/>
    <w:rsid w:val="0030523C"/>
    <w:pPr>
      <w:keepNext/>
      <w:keepLines/>
      <w:shd w:val="clear" w:color="auto" w:fill="D9D9D9"/>
      <w:tabs>
        <w:tab w:val="left" w:pos="567"/>
      </w:tabs>
      <w:outlineLvl w:val="1"/>
    </w:pPr>
    <w:rPr>
      <w:rFonts w:eastAsia="Times New Roman" w:cs="Times New Roman"/>
      <w:b/>
      <w:color w:val="000000"/>
      <w:szCs w:val="26"/>
    </w:rPr>
  </w:style>
  <w:style w:type="paragraph" w:styleId="Heading3">
    <w:name w:val="heading 3"/>
    <w:basedOn w:val="Sub1"/>
    <w:next w:val="Normal"/>
    <w:link w:val="Heading3Char"/>
    <w:unhideWhenUsed/>
    <w:qFormat/>
    <w:rsid w:val="008E1CB9"/>
    <w:pPr>
      <w:spacing w:after="180"/>
      <w:jc w:val="both"/>
      <w:outlineLvl w:val="2"/>
    </w:pPr>
    <w:rPr>
      <w:sz w:val="28"/>
    </w:rPr>
  </w:style>
  <w:style w:type="paragraph" w:styleId="Heading4">
    <w:name w:val="heading 4"/>
    <w:basedOn w:val="Normal"/>
    <w:next w:val="Normal"/>
    <w:link w:val="Heading4Char"/>
    <w:unhideWhenUsed/>
    <w:qFormat/>
    <w:rsid w:val="009814E7"/>
    <w:pPr>
      <w:keepNext/>
      <w:keepLines/>
      <w:spacing w:before="200"/>
      <w:outlineLvl w:val="3"/>
    </w:pPr>
    <w:rPr>
      <w:rFonts w:eastAsia="Times New Roman" w:cs="Times New Roman"/>
      <w:b/>
      <w:bCs/>
      <w:iCs/>
      <w:sz w:val="28"/>
      <w:szCs w:val="20"/>
      <w:lang w:val="x-none" w:eastAsia="x-none"/>
    </w:rPr>
  </w:style>
  <w:style w:type="paragraph" w:styleId="Heading5">
    <w:name w:val="heading 5"/>
    <w:basedOn w:val="Normal"/>
    <w:next w:val="Normal"/>
    <w:link w:val="Heading5Char"/>
    <w:unhideWhenUsed/>
    <w:qFormat/>
    <w:rsid w:val="009814E7"/>
    <w:pPr>
      <w:keepNext/>
      <w:keepLines/>
      <w:spacing w:before="200"/>
      <w:outlineLvl w:val="4"/>
    </w:pPr>
    <w:rPr>
      <w:rFonts w:eastAsia="Times New Roman" w:cs="Times New Roman"/>
      <w:b/>
      <w:i/>
      <w:color w:val="000000" w:themeColor="text1"/>
      <w:szCs w:val="20"/>
      <w:lang w:val="x-none" w:eastAsia="x-none"/>
    </w:rPr>
  </w:style>
  <w:style w:type="paragraph" w:styleId="Heading6">
    <w:name w:val="heading 6"/>
    <w:basedOn w:val="Normal"/>
    <w:next w:val="Normal"/>
    <w:link w:val="Heading6Char"/>
    <w:unhideWhenUsed/>
    <w:qFormat/>
    <w:rsid w:val="0030523C"/>
    <w:pPr>
      <w:keepNext/>
      <w:keepLines/>
      <w:spacing w:before="200"/>
      <w:outlineLvl w:val="5"/>
    </w:pPr>
    <w:rPr>
      <w:rFonts w:ascii="Calibri Light" w:eastAsia="Times New Roman" w:hAnsi="Calibri Light" w:cs="Times New Roman"/>
      <w:i/>
      <w:iCs/>
      <w:color w:val="1F4D78"/>
      <w:szCs w:val="20"/>
      <w:lang w:val="x-none" w:eastAsia="x-none"/>
    </w:rPr>
  </w:style>
  <w:style w:type="paragraph" w:styleId="Heading7">
    <w:name w:val="heading 7"/>
    <w:basedOn w:val="Normal"/>
    <w:next w:val="Normal"/>
    <w:link w:val="Heading7Char"/>
    <w:unhideWhenUsed/>
    <w:qFormat/>
    <w:rsid w:val="0030523C"/>
    <w:pPr>
      <w:keepNext/>
      <w:keepLines/>
      <w:spacing w:before="200"/>
      <w:outlineLvl w:val="6"/>
    </w:pPr>
    <w:rPr>
      <w:rFonts w:ascii="Calibri Light" w:eastAsia="Times New Roman" w:hAnsi="Calibri Light" w:cs="Times New Roman"/>
      <w:i/>
      <w:iCs/>
      <w:color w:val="404040"/>
      <w:szCs w:val="20"/>
      <w:lang w:val="x-none" w:eastAsia="x-none"/>
    </w:rPr>
  </w:style>
  <w:style w:type="paragraph" w:styleId="Heading8">
    <w:name w:val="heading 8"/>
    <w:basedOn w:val="Normal"/>
    <w:next w:val="Normal"/>
    <w:link w:val="Heading8Char"/>
    <w:unhideWhenUsed/>
    <w:qFormat/>
    <w:rsid w:val="0030523C"/>
    <w:pPr>
      <w:keepNext/>
      <w:keepLines/>
      <w:spacing w:before="200"/>
      <w:outlineLvl w:val="7"/>
    </w:pPr>
    <w:rPr>
      <w:rFonts w:ascii="Calibri Light" w:eastAsia="Times New Roman" w:hAnsi="Calibri Light" w:cs="Times New Roman"/>
      <w:color w:val="404040"/>
      <w:szCs w:val="20"/>
      <w:lang w:val="x-none" w:eastAsia="x-none"/>
    </w:rPr>
  </w:style>
  <w:style w:type="paragraph" w:styleId="Heading9">
    <w:name w:val="heading 9"/>
    <w:basedOn w:val="Normal"/>
    <w:next w:val="Normal"/>
    <w:link w:val="Heading9Char"/>
    <w:unhideWhenUsed/>
    <w:qFormat/>
    <w:rsid w:val="0030523C"/>
    <w:pPr>
      <w:keepNext/>
      <w:keepLines/>
      <w:spacing w:before="200"/>
      <w:outlineLvl w:val="8"/>
    </w:pPr>
    <w:rPr>
      <w:rFonts w:ascii="Calibri Light" w:eastAsia="Times New Roman" w:hAnsi="Calibri Light" w:cs="Times New Roman"/>
      <w:i/>
      <w:iCs/>
      <w:color w:val="4040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52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0523C"/>
    <w:rPr>
      <w:rFonts w:ascii="Arial" w:eastAsia="Times New Roman" w:hAnsi="Arial" w:cs="Times New Roman"/>
      <w:b/>
      <w:color w:val="000000"/>
      <w:sz w:val="24"/>
      <w:szCs w:val="26"/>
      <w:shd w:val="clear" w:color="auto" w:fill="D9D9D9"/>
    </w:rPr>
  </w:style>
  <w:style w:type="character" w:customStyle="1" w:styleId="Heading3Char">
    <w:name w:val="Heading 3 Char"/>
    <w:basedOn w:val="DefaultParagraphFont"/>
    <w:link w:val="Heading3"/>
    <w:rsid w:val="008E1CB9"/>
    <w:rPr>
      <w:b/>
      <w:color w:val="0070C0"/>
      <w:sz w:val="28"/>
    </w:rPr>
  </w:style>
  <w:style w:type="character" w:customStyle="1" w:styleId="Heading4Char">
    <w:name w:val="Heading 4 Char"/>
    <w:basedOn w:val="DefaultParagraphFont"/>
    <w:link w:val="Heading4"/>
    <w:rsid w:val="009814E7"/>
    <w:rPr>
      <w:rFonts w:eastAsia="Times New Roman" w:cs="Times New Roman"/>
      <w:b/>
      <w:bCs/>
      <w:iCs/>
      <w:sz w:val="28"/>
      <w:szCs w:val="20"/>
      <w:lang w:val="x-none" w:eastAsia="x-none"/>
    </w:rPr>
  </w:style>
  <w:style w:type="character" w:customStyle="1" w:styleId="Heading5Char">
    <w:name w:val="Heading 5 Char"/>
    <w:basedOn w:val="DefaultParagraphFont"/>
    <w:link w:val="Heading5"/>
    <w:rsid w:val="009814E7"/>
    <w:rPr>
      <w:rFonts w:eastAsia="Times New Roman" w:cs="Times New Roman"/>
      <w:b/>
      <w:i/>
      <w:color w:val="000000" w:themeColor="text1"/>
      <w:szCs w:val="20"/>
      <w:lang w:val="x-none" w:eastAsia="x-none"/>
    </w:rPr>
  </w:style>
  <w:style w:type="character" w:customStyle="1" w:styleId="Heading6Char">
    <w:name w:val="Heading 6 Char"/>
    <w:basedOn w:val="DefaultParagraphFont"/>
    <w:link w:val="Heading6"/>
    <w:rsid w:val="0030523C"/>
    <w:rPr>
      <w:rFonts w:ascii="Calibri Light" w:eastAsia="Times New Roman" w:hAnsi="Calibri Light" w:cs="Times New Roman"/>
      <w:i/>
      <w:iCs/>
      <w:color w:val="1F4D78"/>
      <w:sz w:val="20"/>
      <w:szCs w:val="20"/>
      <w:lang w:val="x-none" w:eastAsia="x-none"/>
    </w:rPr>
  </w:style>
  <w:style w:type="character" w:customStyle="1" w:styleId="Heading7Char">
    <w:name w:val="Heading 7 Char"/>
    <w:basedOn w:val="DefaultParagraphFont"/>
    <w:link w:val="Heading7"/>
    <w:rsid w:val="0030523C"/>
    <w:rPr>
      <w:rFonts w:ascii="Calibri Light" w:eastAsia="Times New Roman" w:hAnsi="Calibri Light" w:cs="Times New Roman"/>
      <w:i/>
      <w:iCs/>
      <w:color w:val="404040"/>
      <w:sz w:val="20"/>
      <w:szCs w:val="20"/>
      <w:lang w:val="x-none" w:eastAsia="x-none"/>
    </w:rPr>
  </w:style>
  <w:style w:type="character" w:customStyle="1" w:styleId="Heading8Char">
    <w:name w:val="Heading 8 Char"/>
    <w:basedOn w:val="DefaultParagraphFont"/>
    <w:link w:val="Heading8"/>
    <w:rsid w:val="0030523C"/>
    <w:rPr>
      <w:rFonts w:ascii="Calibri Light" w:eastAsia="Times New Roman" w:hAnsi="Calibri Light" w:cs="Times New Roman"/>
      <w:color w:val="404040"/>
      <w:sz w:val="20"/>
      <w:szCs w:val="20"/>
      <w:lang w:val="x-none" w:eastAsia="x-none"/>
    </w:rPr>
  </w:style>
  <w:style w:type="character" w:customStyle="1" w:styleId="Heading9Char">
    <w:name w:val="Heading 9 Char"/>
    <w:basedOn w:val="DefaultParagraphFont"/>
    <w:link w:val="Heading9"/>
    <w:rsid w:val="0030523C"/>
    <w:rPr>
      <w:rFonts w:ascii="Calibri Light" w:eastAsia="Times New Roman" w:hAnsi="Calibri Light" w:cs="Times New Roman"/>
      <w:i/>
      <w:iCs/>
      <w:color w:val="404040"/>
      <w:sz w:val="20"/>
      <w:szCs w:val="20"/>
      <w:lang w:val="x-none" w:eastAsia="x-none"/>
    </w:rPr>
  </w:style>
  <w:style w:type="paragraph" w:styleId="ListParagraph">
    <w:name w:val="List Paragraph"/>
    <w:aliases w:val="Bullets,List Bullet Mary,List Paragraph (numbered (a)),body bullets,Liste 1,Paragraphe  revu,List Paragraph nowy,Numbered Paragraph"/>
    <w:basedOn w:val="Normal"/>
    <w:link w:val="ListParagraphChar"/>
    <w:uiPriority w:val="34"/>
    <w:qFormat/>
    <w:rsid w:val="0030523C"/>
    <w:pPr>
      <w:ind w:left="720"/>
      <w:contextualSpacing/>
    </w:pPr>
  </w:style>
  <w:style w:type="character" w:styleId="CommentReference">
    <w:name w:val="annotation reference"/>
    <w:uiPriority w:val="99"/>
    <w:unhideWhenUsed/>
    <w:rsid w:val="0030523C"/>
    <w:rPr>
      <w:sz w:val="16"/>
      <w:szCs w:val="16"/>
    </w:rPr>
  </w:style>
  <w:style w:type="paragraph" w:styleId="CommentText">
    <w:name w:val="annotation text"/>
    <w:basedOn w:val="Normal"/>
    <w:link w:val="CommentTextChar"/>
    <w:uiPriority w:val="99"/>
    <w:unhideWhenUsed/>
    <w:rsid w:val="0030523C"/>
    <w:rPr>
      <w:rFonts w:ascii="Calibri" w:hAnsi="Calibri" w:cs="Times New Roman"/>
      <w:szCs w:val="20"/>
      <w:lang w:val="x-none" w:eastAsia="x-none"/>
    </w:rPr>
  </w:style>
  <w:style w:type="character" w:customStyle="1" w:styleId="CommentTextChar">
    <w:name w:val="Comment Text Char"/>
    <w:basedOn w:val="DefaultParagraphFont"/>
    <w:link w:val="CommentText"/>
    <w:uiPriority w:val="99"/>
    <w:rsid w:val="0030523C"/>
    <w:rPr>
      <w:rFonts w:ascii="Calibri" w:eastAsia="Calibri" w:hAnsi="Calibri" w:cs="Times New Roman"/>
      <w:sz w:val="20"/>
      <w:szCs w:val="20"/>
      <w:lang w:val="x-none" w:eastAsia="x-none"/>
    </w:rPr>
  </w:style>
  <w:style w:type="paragraph" w:styleId="FootnoteText">
    <w:name w:val="footnote text"/>
    <w:aliases w:val="FOOTNOTES,fn,single space,footnote text,Char Char Char,Char Char"/>
    <w:basedOn w:val="Normal"/>
    <w:link w:val="FootnoteTextChar"/>
    <w:uiPriority w:val="99"/>
    <w:unhideWhenUsed/>
    <w:rsid w:val="0030523C"/>
    <w:rPr>
      <w:rFonts w:cs="Times New Roman"/>
      <w:color w:val="000000"/>
      <w:sz w:val="16"/>
      <w:szCs w:val="20"/>
      <w:lang w:val="x-none" w:eastAsia="x-none"/>
    </w:rPr>
  </w:style>
  <w:style w:type="character" w:customStyle="1" w:styleId="FootnoteTextChar">
    <w:name w:val="Footnote Text Char"/>
    <w:aliases w:val="FOOTNOTES Char,fn Char,single space Char,footnote text Char,Char Char Char Char,Char Char Char1"/>
    <w:basedOn w:val="DefaultParagraphFont"/>
    <w:link w:val="FootnoteText"/>
    <w:uiPriority w:val="99"/>
    <w:rsid w:val="0030523C"/>
    <w:rPr>
      <w:rFonts w:ascii="Arial" w:eastAsia="Calibri" w:hAnsi="Arial" w:cs="Times New Roman"/>
      <w:color w:val="000000"/>
      <w:sz w:val="16"/>
      <w:szCs w:val="20"/>
      <w:lang w:val="x-none" w:eastAsia="x-none"/>
    </w:rPr>
  </w:style>
  <w:style w:type="character" w:styleId="FootnoteReference">
    <w:name w:val="footnote reference"/>
    <w:aliases w:val="Error-Fußnotenzeichen5,Error-Fußnotenzeichen6,Error-Fußnotenzeichen3"/>
    <w:uiPriority w:val="99"/>
    <w:unhideWhenUsed/>
    <w:rsid w:val="0030523C"/>
    <w:rPr>
      <w:vertAlign w:val="superscript"/>
    </w:rPr>
  </w:style>
  <w:style w:type="character" w:styleId="Hyperlink">
    <w:name w:val="Hyperlink"/>
    <w:uiPriority w:val="99"/>
    <w:unhideWhenUsed/>
    <w:rsid w:val="0030523C"/>
    <w:rPr>
      <w:color w:val="0563C1"/>
      <w:u w:val="single"/>
    </w:rPr>
  </w:style>
  <w:style w:type="paragraph" w:styleId="BalloonText">
    <w:name w:val="Balloon Text"/>
    <w:basedOn w:val="Normal"/>
    <w:link w:val="BalloonTextChar"/>
    <w:uiPriority w:val="99"/>
    <w:semiHidden/>
    <w:unhideWhenUsed/>
    <w:rsid w:val="0030523C"/>
    <w:rPr>
      <w:rFonts w:ascii="Segoe UI"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30523C"/>
    <w:rPr>
      <w:rFonts w:ascii="Segoe UI" w:eastAsia="Calibri" w:hAnsi="Segoe UI" w:cs="Times New Roman"/>
      <w:sz w:val="18"/>
      <w:szCs w:val="18"/>
      <w:lang w:val="x-none" w:eastAsia="x-none"/>
    </w:rPr>
  </w:style>
  <w:style w:type="paragraph" w:customStyle="1" w:styleId="Default">
    <w:name w:val="Default"/>
    <w:rsid w:val="0030523C"/>
    <w:pPr>
      <w:autoSpaceDE w:val="0"/>
      <w:autoSpaceDN w:val="0"/>
      <w:adjustRightInd w:val="0"/>
      <w:spacing w:after="0" w:line="240" w:lineRule="auto"/>
    </w:pPr>
    <w:rPr>
      <w:rFonts w:ascii="Univers 55" w:eastAsia="Calibri" w:hAnsi="Univers 55" w:cs="Univers 55"/>
      <w:color w:val="000000"/>
      <w:szCs w:val="24"/>
    </w:rPr>
  </w:style>
  <w:style w:type="paragraph" w:styleId="BodyText">
    <w:name w:val="Body Text"/>
    <w:link w:val="BodyTextChar"/>
    <w:rsid w:val="0030523C"/>
    <w:pPr>
      <w:numPr>
        <w:ilvl w:val="1"/>
        <w:numId w:val="1"/>
      </w:numPr>
      <w:spacing w:after="165" w:line="280" w:lineRule="atLeast"/>
    </w:pPr>
    <w:rPr>
      <w:rFonts w:ascii="Humnst777 Lt BT" w:eastAsia="Times New Roman" w:hAnsi="Humnst777 Lt BT" w:cs="Times New Roman"/>
      <w:sz w:val="20"/>
      <w:szCs w:val="24"/>
      <w:lang w:eastAsia="en-GB"/>
    </w:rPr>
  </w:style>
  <w:style w:type="character" w:customStyle="1" w:styleId="BodyTextChar">
    <w:name w:val="Body Text Char"/>
    <w:basedOn w:val="DefaultParagraphFont"/>
    <w:link w:val="BodyText"/>
    <w:rsid w:val="0030523C"/>
    <w:rPr>
      <w:rFonts w:ascii="Humnst777 Lt BT" w:eastAsia="Times New Roman" w:hAnsi="Humnst777 Lt BT" w:cs="Times New Roman"/>
      <w:sz w:val="20"/>
      <w:szCs w:val="24"/>
      <w:lang w:eastAsia="en-GB"/>
    </w:rPr>
  </w:style>
  <w:style w:type="paragraph" w:styleId="BodyText2">
    <w:name w:val="Body Text 2"/>
    <w:basedOn w:val="BodyText"/>
    <w:link w:val="BodyText2Char"/>
    <w:rsid w:val="0030523C"/>
    <w:pPr>
      <w:numPr>
        <w:ilvl w:val="2"/>
      </w:numPr>
    </w:pPr>
    <w:rPr>
      <w:lang w:val="x-none"/>
    </w:rPr>
  </w:style>
  <w:style w:type="character" w:customStyle="1" w:styleId="BodyText2Char">
    <w:name w:val="Body Text 2 Char"/>
    <w:basedOn w:val="DefaultParagraphFont"/>
    <w:link w:val="BodyText2"/>
    <w:rsid w:val="0030523C"/>
    <w:rPr>
      <w:rFonts w:ascii="Humnst777 Lt BT" w:eastAsia="Times New Roman" w:hAnsi="Humnst777 Lt BT" w:cs="Times New Roman"/>
      <w:sz w:val="20"/>
      <w:szCs w:val="24"/>
      <w:lang w:val="x-none" w:eastAsia="en-GB"/>
    </w:rPr>
  </w:style>
  <w:style w:type="paragraph" w:customStyle="1" w:styleId="BoxHeading">
    <w:name w:val="Box Heading"/>
    <w:next w:val="BodyText3"/>
    <w:uiPriority w:val="99"/>
    <w:rsid w:val="0030523C"/>
    <w:pPr>
      <w:keepNext/>
      <w:numPr>
        <w:ilvl w:val="3"/>
        <w:numId w:val="1"/>
      </w:numPr>
      <w:spacing w:after="165" w:line="260" w:lineRule="atLeast"/>
    </w:pPr>
    <w:rPr>
      <w:rFonts w:ascii="Humnst777 BT" w:eastAsia="Times New Roman" w:hAnsi="Humnst777 BT" w:cs="Times New Roman"/>
      <w:b/>
      <w:color w:val="C40012"/>
      <w:sz w:val="20"/>
      <w:szCs w:val="24"/>
      <w:lang w:eastAsia="en-GB"/>
    </w:rPr>
  </w:style>
  <w:style w:type="paragraph" w:customStyle="1" w:styleId="FigureHeading">
    <w:name w:val="Figure Heading"/>
    <w:uiPriority w:val="99"/>
    <w:rsid w:val="0030523C"/>
    <w:pPr>
      <w:keepNext/>
      <w:numPr>
        <w:ilvl w:val="4"/>
        <w:numId w:val="1"/>
      </w:numPr>
      <w:spacing w:after="57" w:line="240" w:lineRule="atLeast"/>
    </w:pPr>
    <w:rPr>
      <w:rFonts w:ascii="Humnst777 BT" w:eastAsia="Times New Roman" w:hAnsi="Humnst777 BT" w:cs="Times New Roman"/>
      <w:b/>
      <w:color w:val="C40012"/>
      <w:sz w:val="20"/>
      <w:szCs w:val="24"/>
      <w:lang w:eastAsia="en-GB"/>
    </w:rPr>
  </w:style>
  <w:style w:type="paragraph" w:customStyle="1" w:styleId="TableHeading">
    <w:name w:val="Table Heading"/>
    <w:basedOn w:val="FigureHeading"/>
    <w:uiPriority w:val="99"/>
    <w:rsid w:val="0030523C"/>
    <w:pPr>
      <w:numPr>
        <w:ilvl w:val="5"/>
      </w:numPr>
    </w:pPr>
  </w:style>
  <w:style w:type="paragraph" w:customStyle="1" w:styleId="ChartHeading">
    <w:name w:val="Chart Heading"/>
    <w:basedOn w:val="FigureHeading"/>
    <w:uiPriority w:val="99"/>
    <w:rsid w:val="0030523C"/>
    <w:pPr>
      <w:numPr>
        <w:ilvl w:val="6"/>
      </w:numPr>
    </w:pPr>
  </w:style>
  <w:style w:type="paragraph" w:styleId="NormalWeb">
    <w:name w:val="Normal (Web)"/>
    <w:basedOn w:val="Normal"/>
    <w:uiPriority w:val="99"/>
    <w:unhideWhenUsed/>
    <w:rsid w:val="0030523C"/>
    <w:pPr>
      <w:spacing w:before="100" w:beforeAutospacing="1" w:after="100" w:afterAutospacing="1"/>
    </w:pPr>
    <w:rPr>
      <w:rFonts w:ascii="Times New Roman" w:eastAsia="Times New Roman" w:hAnsi="Times New Roman" w:cs="Times New Roman"/>
      <w:szCs w:val="24"/>
      <w:lang w:eastAsia="en-GB"/>
    </w:rPr>
  </w:style>
  <w:style w:type="paragraph" w:styleId="BodyText3">
    <w:name w:val="Body Text 3"/>
    <w:basedOn w:val="Normal"/>
    <w:link w:val="BodyText3Char"/>
    <w:uiPriority w:val="99"/>
    <w:unhideWhenUsed/>
    <w:rsid w:val="0030523C"/>
    <w:pPr>
      <w:spacing w:after="120"/>
    </w:pPr>
    <w:rPr>
      <w:rFonts w:ascii="Calibri" w:hAnsi="Calibri" w:cs="Times New Roman"/>
      <w:sz w:val="16"/>
      <w:lang w:val="x-none" w:eastAsia="x-none"/>
    </w:rPr>
  </w:style>
  <w:style w:type="character" w:customStyle="1" w:styleId="BodyText3Char">
    <w:name w:val="Body Text 3 Char"/>
    <w:basedOn w:val="DefaultParagraphFont"/>
    <w:link w:val="BodyText3"/>
    <w:uiPriority w:val="99"/>
    <w:rsid w:val="0030523C"/>
    <w:rPr>
      <w:rFonts w:ascii="Calibri" w:eastAsia="Calibri" w:hAnsi="Calibri" w:cs="Times New Roman"/>
      <w:sz w:val="16"/>
      <w:szCs w:val="16"/>
      <w:lang w:val="x-none" w:eastAsia="x-none"/>
    </w:rPr>
  </w:style>
  <w:style w:type="paragraph" w:styleId="CommentSubject">
    <w:name w:val="annotation subject"/>
    <w:basedOn w:val="CommentText"/>
    <w:next w:val="CommentText"/>
    <w:link w:val="CommentSubjectChar"/>
    <w:unhideWhenUsed/>
    <w:rsid w:val="0030523C"/>
    <w:rPr>
      <w:b/>
      <w:bCs/>
    </w:rPr>
  </w:style>
  <w:style w:type="character" w:customStyle="1" w:styleId="CommentSubjectChar">
    <w:name w:val="Comment Subject Char"/>
    <w:basedOn w:val="CommentTextChar"/>
    <w:link w:val="CommentSubject"/>
    <w:rsid w:val="0030523C"/>
    <w:rPr>
      <w:rFonts w:ascii="Calibri" w:eastAsia="Calibri" w:hAnsi="Calibri" w:cs="Times New Roman"/>
      <w:b/>
      <w:bCs/>
      <w:sz w:val="20"/>
      <w:szCs w:val="20"/>
      <w:lang w:val="x-none" w:eastAsia="x-none"/>
    </w:rPr>
  </w:style>
  <w:style w:type="paragraph" w:styleId="Header">
    <w:name w:val="header"/>
    <w:basedOn w:val="Normal"/>
    <w:link w:val="HeaderChar"/>
    <w:uiPriority w:val="99"/>
    <w:unhideWhenUsed/>
    <w:rsid w:val="0030523C"/>
    <w:pPr>
      <w:tabs>
        <w:tab w:val="center" w:pos="4513"/>
        <w:tab w:val="right" w:pos="9026"/>
      </w:tabs>
    </w:pPr>
  </w:style>
  <w:style w:type="character" w:customStyle="1" w:styleId="HeaderChar">
    <w:name w:val="Header Char"/>
    <w:basedOn w:val="DefaultParagraphFont"/>
    <w:link w:val="Header"/>
    <w:uiPriority w:val="99"/>
    <w:rsid w:val="0030523C"/>
    <w:rPr>
      <w:rFonts w:ascii="Arial" w:eastAsia="Calibri" w:hAnsi="Arial" w:cs="Arial"/>
      <w:sz w:val="20"/>
    </w:rPr>
  </w:style>
  <w:style w:type="paragraph" w:styleId="Footer">
    <w:name w:val="footer"/>
    <w:basedOn w:val="Normal"/>
    <w:link w:val="FooterChar"/>
    <w:uiPriority w:val="99"/>
    <w:unhideWhenUsed/>
    <w:rsid w:val="0030523C"/>
    <w:pPr>
      <w:tabs>
        <w:tab w:val="center" w:pos="4513"/>
        <w:tab w:val="right" w:pos="9026"/>
      </w:tabs>
    </w:pPr>
  </w:style>
  <w:style w:type="character" w:customStyle="1" w:styleId="FooterChar">
    <w:name w:val="Footer Char"/>
    <w:basedOn w:val="DefaultParagraphFont"/>
    <w:link w:val="Footer"/>
    <w:uiPriority w:val="99"/>
    <w:rsid w:val="0030523C"/>
    <w:rPr>
      <w:rFonts w:ascii="Arial" w:eastAsia="Calibri" w:hAnsi="Arial" w:cs="Arial"/>
      <w:sz w:val="20"/>
    </w:rPr>
  </w:style>
  <w:style w:type="paragraph" w:styleId="PlainText">
    <w:name w:val="Plain Text"/>
    <w:basedOn w:val="Normal"/>
    <w:link w:val="PlainTextChar"/>
    <w:uiPriority w:val="99"/>
    <w:unhideWhenUsed/>
    <w:rsid w:val="0030523C"/>
    <w:rPr>
      <w:rFonts w:ascii="Consolas" w:hAnsi="Consolas" w:cs="Times New Roman"/>
      <w:color w:val="000000"/>
      <w:sz w:val="21"/>
      <w:szCs w:val="21"/>
      <w:lang w:val="x-none" w:eastAsia="x-none"/>
    </w:rPr>
  </w:style>
  <w:style w:type="character" w:customStyle="1" w:styleId="PlainTextChar">
    <w:name w:val="Plain Text Char"/>
    <w:basedOn w:val="DefaultParagraphFont"/>
    <w:link w:val="PlainText"/>
    <w:uiPriority w:val="99"/>
    <w:rsid w:val="0030523C"/>
    <w:rPr>
      <w:rFonts w:ascii="Consolas" w:eastAsia="Calibri" w:hAnsi="Consolas" w:cs="Times New Roman"/>
      <w:color w:val="000000"/>
      <w:sz w:val="21"/>
      <w:szCs w:val="21"/>
      <w:lang w:val="x-none" w:eastAsia="x-none"/>
    </w:rPr>
  </w:style>
  <w:style w:type="table" w:styleId="TableGrid">
    <w:name w:val="Table Grid"/>
    <w:basedOn w:val="TableNormal"/>
    <w:uiPriority w:val="39"/>
    <w:rsid w:val="0030523C"/>
    <w:pPr>
      <w:spacing w:after="0" w:line="240" w:lineRule="auto"/>
    </w:pPr>
    <w:rPr>
      <w:rFonts w:ascii="Calibri" w:eastAsia="Calibri" w:hAnsi="Calibri" w:cs="Times New Roman"/>
      <w:color w:val="000000"/>
      <w:sz w:val="20"/>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0523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0523C"/>
  </w:style>
  <w:style w:type="numbering" w:customStyle="1" w:styleId="Style1">
    <w:name w:val="Style1"/>
    <w:uiPriority w:val="99"/>
    <w:rsid w:val="0030523C"/>
    <w:pPr>
      <w:numPr>
        <w:numId w:val="2"/>
      </w:numPr>
    </w:pPr>
  </w:style>
  <w:style w:type="character" w:styleId="Strong">
    <w:name w:val="Strong"/>
    <w:uiPriority w:val="22"/>
    <w:qFormat/>
    <w:rsid w:val="0030523C"/>
    <w:rPr>
      <w:b/>
      <w:bCs/>
    </w:rPr>
  </w:style>
  <w:style w:type="character" w:styleId="FollowedHyperlink">
    <w:name w:val="FollowedHyperlink"/>
    <w:uiPriority w:val="99"/>
    <w:unhideWhenUsed/>
    <w:rsid w:val="0030523C"/>
    <w:rPr>
      <w:color w:val="954F72"/>
      <w:u w:val="single"/>
    </w:rPr>
  </w:style>
  <w:style w:type="paragraph" w:styleId="NoSpacing">
    <w:name w:val="No Spacing"/>
    <w:uiPriority w:val="1"/>
    <w:qFormat/>
    <w:rsid w:val="0030523C"/>
    <w:pPr>
      <w:spacing w:after="0" w:line="240" w:lineRule="auto"/>
    </w:pPr>
    <w:rPr>
      <w:rFonts w:ascii="Calibri" w:eastAsia="Calibri" w:hAnsi="Calibri"/>
    </w:rPr>
  </w:style>
  <w:style w:type="character" w:customStyle="1" w:styleId="personname2">
    <w:name w:val="person_name2"/>
    <w:basedOn w:val="DefaultParagraphFont"/>
    <w:rsid w:val="0030523C"/>
  </w:style>
  <w:style w:type="character" w:styleId="Emphasis">
    <w:name w:val="Emphasis"/>
    <w:uiPriority w:val="20"/>
    <w:qFormat/>
    <w:rsid w:val="0030523C"/>
    <w:rPr>
      <w:i/>
      <w:iCs/>
    </w:rPr>
  </w:style>
  <w:style w:type="paragraph" w:styleId="Revision">
    <w:name w:val="Revision"/>
    <w:hidden/>
    <w:uiPriority w:val="99"/>
    <w:semiHidden/>
    <w:rsid w:val="0030523C"/>
    <w:pPr>
      <w:spacing w:after="0" w:line="240" w:lineRule="auto"/>
    </w:pPr>
    <w:rPr>
      <w:rFonts w:ascii="Calibri" w:eastAsia="Calibri" w:hAnsi="Calibri" w:cs="Times New Roman"/>
      <w:color w:val="000000"/>
      <w:szCs w:val="24"/>
    </w:rPr>
  </w:style>
  <w:style w:type="paragraph" w:styleId="EndnoteText">
    <w:name w:val="endnote text"/>
    <w:basedOn w:val="Normal"/>
    <w:link w:val="EndnoteTextChar"/>
    <w:uiPriority w:val="99"/>
    <w:semiHidden/>
    <w:unhideWhenUsed/>
    <w:rsid w:val="0030523C"/>
    <w:rPr>
      <w:rFonts w:ascii="Calibri" w:hAnsi="Calibri" w:cs="Times New Roman"/>
      <w:szCs w:val="20"/>
      <w:lang w:val="x-none" w:eastAsia="x-none"/>
    </w:rPr>
  </w:style>
  <w:style w:type="character" w:customStyle="1" w:styleId="EndnoteTextChar">
    <w:name w:val="Endnote Text Char"/>
    <w:basedOn w:val="DefaultParagraphFont"/>
    <w:link w:val="EndnoteText"/>
    <w:uiPriority w:val="99"/>
    <w:semiHidden/>
    <w:rsid w:val="0030523C"/>
    <w:rPr>
      <w:rFonts w:ascii="Calibri" w:eastAsia="Calibri" w:hAnsi="Calibri" w:cs="Times New Roman"/>
      <w:sz w:val="20"/>
      <w:szCs w:val="20"/>
      <w:lang w:val="x-none" w:eastAsia="x-none"/>
    </w:rPr>
  </w:style>
  <w:style w:type="character" w:styleId="EndnoteReference">
    <w:name w:val="endnote reference"/>
    <w:uiPriority w:val="99"/>
    <w:semiHidden/>
    <w:unhideWhenUsed/>
    <w:rsid w:val="0030523C"/>
    <w:rPr>
      <w:vertAlign w:val="superscript"/>
    </w:rPr>
  </w:style>
  <w:style w:type="character" w:customStyle="1" w:styleId="Heading1Char1">
    <w:name w:val="Heading 1 Char1"/>
    <w:aliases w:val="1 Char,Heading 1 Char1 Char Char,Heading 1 Char Char Char Char,Heading 1 Char1 Char Char Char Char,Heading 1 Char Char Char Char Char Char,Heading 1 Char1 Char Char Char Char Char Char,Heading 1 Char Char Char Char Char Char Char Char"/>
    <w:link w:val="Heading1"/>
    <w:rsid w:val="0030523C"/>
    <w:rPr>
      <w:rFonts w:ascii="Arial" w:eastAsia="Times New Roman" w:hAnsi="Arial" w:cs="Times New Roman"/>
      <w:b/>
      <w:bCs/>
      <w:caps/>
      <w:color w:val="FFFFFF"/>
      <w:sz w:val="24"/>
      <w:szCs w:val="28"/>
      <w:shd w:val="clear" w:color="auto" w:fill="244061"/>
      <w:lang w:val="x-none" w:eastAsia="x-none"/>
    </w:rPr>
  </w:style>
  <w:style w:type="paragraph" w:customStyle="1" w:styleId="Sub1">
    <w:name w:val="Sub 1"/>
    <w:basedOn w:val="Normal"/>
    <w:qFormat/>
    <w:rsid w:val="0030523C"/>
    <w:rPr>
      <w:b/>
      <w:color w:val="0070C0"/>
    </w:rPr>
  </w:style>
  <w:style w:type="paragraph" w:customStyle="1" w:styleId="Sub2">
    <w:name w:val="Sub 2"/>
    <w:basedOn w:val="Normal"/>
    <w:qFormat/>
    <w:rsid w:val="0030523C"/>
    <w:rPr>
      <w:rFonts w:eastAsia="Times New Roman" w:cs="Times New Roman"/>
      <w:b/>
      <w:lang w:eastAsia="en-GB"/>
    </w:rPr>
  </w:style>
  <w:style w:type="paragraph" w:customStyle="1" w:styleId="Bullet1">
    <w:name w:val="Bullet 1"/>
    <w:basedOn w:val="Normal"/>
    <w:qFormat/>
    <w:rsid w:val="0030523C"/>
    <w:pPr>
      <w:numPr>
        <w:numId w:val="3"/>
      </w:numPr>
      <w:contextualSpacing/>
    </w:pPr>
    <w:rPr>
      <w:rFonts w:cs="Times New Roman"/>
      <w:color w:val="000000"/>
      <w:lang w:val="en"/>
    </w:rPr>
  </w:style>
  <w:style w:type="paragraph" w:styleId="TOC2">
    <w:name w:val="toc 2"/>
    <w:basedOn w:val="Normal"/>
    <w:next w:val="Normal"/>
    <w:autoRedefine/>
    <w:uiPriority w:val="39"/>
    <w:unhideWhenUsed/>
    <w:rsid w:val="00745254"/>
    <w:pPr>
      <w:tabs>
        <w:tab w:val="left" w:pos="567"/>
        <w:tab w:val="right" w:leader="dot" w:pos="9060"/>
      </w:tabs>
      <w:spacing w:after="100"/>
      <w:ind w:left="850" w:hanging="562"/>
    </w:pPr>
  </w:style>
  <w:style w:type="paragraph" w:styleId="TOC1">
    <w:name w:val="toc 1"/>
    <w:basedOn w:val="Normal"/>
    <w:next w:val="Normal"/>
    <w:autoRedefine/>
    <w:uiPriority w:val="39"/>
    <w:unhideWhenUsed/>
    <w:rsid w:val="002D7F63"/>
    <w:pPr>
      <w:tabs>
        <w:tab w:val="left" w:pos="284"/>
        <w:tab w:val="right" w:leader="dot" w:pos="9060"/>
      </w:tabs>
    </w:pPr>
    <w:rPr>
      <w:b/>
      <w:caps/>
      <w:noProof/>
      <w:szCs w:val="24"/>
    </w:rPr>
  </w:style>
  <w:style w:type="character" w:styleId="PageNumber">
    <w:name w:val="page number"/>
    <w:basedOn w:val="DefaultParagraphFont"/>
    <w:rsid w:val="0030523C"/>
  </w:style>
  <w:style w:type="paragraph" w:customStyle="1" w:styleId="TableText">
    <w:name w:val="Table Text"/>
    <w:rsid w:val="0030523C"/>
    <w:pPr>
      <w:spacing w:after="0" w:line="240" w:lineRule="auto"/>
    </w:pPr>
    <w:rPr>
      <w:rFonts w:ascii="Times New Roman" w:eastAsia="Times New Roman" w:hAnsi="Times New Roman" w:cs="Times New Roman"/>
      <w:snapToGrid w:val="0"/>
      <w:color w:val="000000"/>
      <w:szCs w:val="20"/>
    </w:rPr>
  </w:style>
  <w:style w:type="paragraph" w:styleId="BlockText">
    <w:name w:val="Block Text"/>
    <w:basedOn w:val="Normal"/>
    <w:rsid w:val="0030523C"/>
    <w:pPr>
      <w:ind w:left="426" w:right="-335"/>
      <w:jc w:val="both"/>
    </w:pPr>
    <w:rPr>
      <w:rFonts w:ascii="Times New Roman" w:eastAsia="Times New Roman" w:hAnsi="Times New Roman" w:cs="Times New Roman"/>
      <w:szCs w:val="20"/>
    </w:rPr>
  </w:style>
  <w:style w:type="paragraph" w:styleId="BodyTextIndent2">
    <w:name w:val="Body Text Indent 2"/>
    <w:basedOn w:val="Normal"/>
    <w:link w:val="BodyTextIndent2Char"/>
    <w:rsid w:val="0030523C"/>
    <w:pPr>
      <w:ind w:left="360"/>
    </w:pPr>
    <w:rPr>
      <w:rFonts w:ascii="Times New Roman" w:eastAsia="Times New Roman" w:hAnsi="Times New Roman" w:cs="Times New Roman"/>
      <w:szCs w:val="20"/>
      <w:lang w:val="en-US" w:eastAsia="x-none"/>
    </w:rPr>
  </w:style>
  <w:style w:type="character" w:customStyle="1" w:styleId="BodyTextIndent2Char">
    <w:name w:val="Body Text Indent 2 Char"/>
    <w:basedOn w:val="DefaultParagraphFont"/>
    <w:link w:val="BodyTextIndent2"/>
    <w:rsid w:val="0030523C"/>
    <w:rPr>
      <w:rFonts w:ascii="Times New Roman" w:eastAsia="Times New Roman" w:hAnsi="Times New Roman" w:cs="Times New Roman"/>
      <w:sz w:val="20"/>
      <w:szCs w:val="20"/>
      <w:lang w:val="en-US" w:eastAsia="x-none"/>
    </w:rPr>
  </w:style>
  <w:style w:type="paragraph" w:styleId="BodyTextIndent">
    <w:name w:val="Body Text Indent"/>
    <w:basedOn w:val="Normal"/>
    <w:link w:val="BodyTextIndentChar"/>
    <w:rsid w:val="0030523C"/>
    <w:pPr>
      <w:ind w:left="720"/>
      <w:jc w:val="both"/>
    </w:pPr>
    <w:rPr>
      <w:rFonts w:ascii="Times New Roman" w:eastAsia="Times New Roman" w:hAnsi="Times New Roman" w:cs="Times New Roman"/>
      <w:szCs w:val="20"/>
      <w:lang w:val="x-none" w:eastAsia="x-none"/>
    </w:rPr>
  </w:style>
  <w:style w:type="character" w:customStyle="1" w:styleId="BodyTextIndentChar">
    <w:name w:val="Body Text Indent Char"/>
    <w:basedOn w:val="DefaultParagraphFont"/>
    <w:link w:val="BodyTextIndent"/>
    <w:rsid w:val="0030523C"/>
    <w:rPr>
      <w:rFonts w:ascii="Times New Roman" w:eastAsia="Times New Roman" w:hAnsi="Times New Roman" w:cs="Times New Roman"/>
      <w:sz w:val="20"/>
      <w:szCs w:val="20"/>
      <w:lang w:val="x-none" w:eastAsia="x-none"/>
    </w:rPr>
  </w:style>
  <w:style w:type="paragraph" w:styleId="DocumentMap">
    <w:name w:val="Document Map"/>
    <w:basedOn w:val="Normal"/>
    <w:link w:val="DocumentMapChar"/>
    <w:semiHidden/>
    <w:rsid w:val="0030523C"/>
    <w:pPr>
      <w:shd w:val="clear" w:color="auto" w:fill="000080"/>
    </w:pPr>
    <w:rPr>
      <w:rFonts w:ascii="Tahoma" w:eastAsia="Times New Roman" w:hAnsi="Tahoma" w:cs="Times New Roman"/>
      <w:szCs w:val="20"/>
      <w:lang w:val="x-none" w:eastAsia="x-none"/>
    </w:rPr>
  </w:style>
  <w:style w:type="character" w:customStyle="1" w:styleId="DocumentMapChar">
    <w:name w:val="Document Map Char"/>
    <w:basedOn w:val="DefaultParagraphFont"/>
    <w:link w:val="DocumentMap"/>
    <w:semiHidden/>
    <w:rsid w:val="0030523C"/>
    <w:rPr>
      <w:rFonts w:ascii="Tahoma" w:eastAsia="Times New Roman" w:hAnsi="Tahoma" w:cs="Times New Roman"/>
      <w:sz w:val="24"/>
      <w:szCs w:val="20"/>
      <w:shd w:val="clear" w:color="auto" w:fill="000080"/>
      <w:lang w:val="x-none" w:eastAsia="x-none"/>
    </w:rPr>
  </w:style>
  <w:style w:type="paragraph" w:styleId="EnvelopeReturn">
    <w:name w:val="envelope return"/>
    <w:basedOn w:val="Normal"/>
    <w:rsid w:val="0030523C"/>
    <w:pPr>
      <w:jc w:val="both"/>
    </w:pPr>
    <w:rPr>
      <w:rFonts w:eastAsia="Times New Roman" w:cs="Times New Roman"/>
      <w:szCs w:val="20"/>
    </w:rPr>
  </w:style>
  <w:style w:type="paragraph" w:styleId="BodyTextIndent3">
    <w:name w:val="Body Text Indent 3"/>
    <w:basedOn w:val="Normal"/>
    <w:link w:val="BodyTextIndent3Char"/>
    <w:rsid w:val="0030523C"/>
    <w:pPr>
      <w:tabs>
        <w:tab w:val="left" w:pos="0"/>
        <w:tab w:val="left" w:pos="540"/>
        <w:tab w:val="left" w:pos="851"/>
        <w:tab w:val="left" w:pos="9072"/>
        <w:tab w:val="left" w:pos="9360"/>
      </w:tabs>
      <w:suppressAutoHyphens/>
      <w:ind w:left="993" w:hanging="284"/>
    </w:pPr>
    <w:rPr>
      <w:rFonts w:eastAsia="Times New Roman" w:cs="Times New Roman"/>
      <w:spacing w:val="-3"/>
      <w:szCs w:val="20"/>
      <w:lang w:val="x-none" w:eastAsia="x-none"/>
    </w:rPr>
  </w:style>
  <w:style w:type="character" w:customStyle="1" w:styleId="BodyTextIndent3Char">
    <w:name w:val="Body Text Indent 3 Char"/>
    <w:basedOn w:val="DefaultParagraphFont"/>
    <w:link w:val="BodyTextIndent3"/>
    <w:rsid w:val="0030523C"/>
    <w:rPr>
      <w:rFonts w:ascii="Arial" w:eastAsia="Times New Roman" w:hAnsi="Arial" w:cs="Times New Roman"/>
      <w:spacing w:val="-3"/>
      <w:sz w:val="20"/>
      <w:szCs w:val="20"/>
      <w:lang w:val="x-none" w:eastAsia="x-none"/>
    </w:rPr>
  </w:style>
  <w:style w:type="paragraph" w:customStyle="1" w:styleId="ReportBodyText">
    <w:name w:val="Report Body Text"/>
    <w:basedOn w:val="Normal"/>
    <w:rsid w:val="0030523C"/>
    <w:pPr>
      <w:spacing w:after="120"/>
      <w:jc w:val="both"/>
    </w:pPr>
    <w:rPr>
      <w:rFonts w:eastAsia="Times New Roman" w:cs="Times New Roman"/>
      <w:sz w:val="22"/>
      <w:szCs w:val="20"/>
    </w:rPr>
  </w:style>
  <w:style w:type="paragraph" w:customStyle="1" w:styleId="ReportHead1">
    <w:name w:val="Report Head 1"/>
    <w:basedOn w:val="Normal"/>
    <w:next w:val="Normal"/>
    <w:rsid w:val="0030523C"/>
    <w:pPr>
      <w:numPr>
        <w:numId w:val="5"/>
      </w:numPr>
      <w:spacing w:after="240"/>
      <w:jc w:val="both"/>
      <w:outlineLvl w:val="0"/>
    </w:pPr>
    <w:rPr>
      <w:rFonts w:eastAsia="Times New Roman" w:cs="Times New Roman"/>
      <w:b/>
      <w:caps/>
      <w:szCs w:val="20"/>
    </w:rPr>
  </w:style>
  <w:style w:type="paragraph" w:styleId="ListNumber2">
    <w:name w:val="List Number 2"/>
    <w:basedOn w:val="Normal"/>
    <w:rsid w:val="0030523C"/>
    <w:pPr>
      <w:numPr>
        <w:numId w:val="4"/>
      </w:numPr>
      <w:jc w:val="both"/>
    </w:pPr>
    <w:rPr>
      <w:rFonts w:eastAsia="Times New Roman" w:cs="Times New Roman"/>
      <w:szCs w:val="20"/>
    </w:rPr>
  </w:style>
  <w:style w:type="paragraph" w:customStyle="1" w:styleId="ReportHead2">
    <w:name w:val="Report Head 2"/>
    <w:basedOn w:val="Normal"/>
    <w:next w:val="Normal"/>
    <w:rsid w:val="0030523C"/>
    <w:pPr>
      <w:numPr>
        <w:ilvl w:val="1"/>
        <w:numId w:val="6"/>
      </w:numPr>
      <w:spacing w:after="240"/>
      <w:jc w:val="both"/>
      <w:outlineLvl w:val="1"/>
    </w:pPr>
    <w:rPr>
      <w:rFonts w:eastAsia="Times New Roman" w:cs="Times New Roman"/>
      <w:b/>
      <w:szCs w:val="20"/>
    </w:rPr>
  </w:style>
  <w:style w:type="paragraph" w:customStyle="1" w:styleId="ReportHead3">
    <w:name w:val="Report Head 3"/>
    <w:basedOn w:val="Normal"/>
    <w:next w:val="Normal"/>
    <w:rsid w:val="0030523C"/>
    <w:pPr>
      <w:numPr>
        <w:ilvl w:val="1"/>
        <w:numId w:val="5"/>
      </w:numPr>
      <w:spacing w:after="120"/>
      <w:jc w:val="both"/>
      <w:outlineLvl w:val="1"/>
    </w:pPr>
    <w:rPr>
      <w:rFonts w:eastAsia="Times New Roman" w:cs="Times New Roman"/>
      <w:szCs w:val="20"/>
    </w:rPr>
  </w:style>
  <w:style w:type="paragraph" w:customStyle="1" w:styleId="ReportHead4">
    <w:name w:val="Report Head 4"/>
    <w:basedOn w:val="Normal"/>
    <w:rsid w:val="0030523C"/>
    <w:pPr>
      <w:numPr>
        <w:ilvl w:val="2"/>
        <w:numId w:val="5"/>
      </w:numPr>
      <w:spacing w:after="120"/>
      <w:jc w:val="both"/>
      <w:outlineLvl w:val="2"/>
    </w:pPr>
    <w:rPr>
      <w:rFonts w:eastAsia="Times New Roman" w:cs="Times New Roman"/>
      <w:szCs w:val="20"/>
    </w:rPr>
  </w:style>
  <w:style w:type="paragraph" w:customStyle="1" w:styleId="ReportHead5">
    <w:name w:val="Report Head 5"/>
    <w:basedOn w:val="Normal"/>
    <w:rsid w:val="0030523C"/>
    <w:pPr>
      <w:tabs>
        <w:tab w:val="num" w:pos="851"/>
      </w:tabs>
      <w:spacing w:after="120"/>
      <w:ind w:left="851" w:hanging="851"/>
      <w:jc w:val="both"/>
      <w:outlineLvl w:val="3"/>
    </w:pPr>
    <w:rPr>
      <w:rFonts w:eastAsia="Times New Roman" w:cs="Times New Roman"/>
      <w:szCs w:val="20"/>
    </w:rPr>
  </w:style>
  <w:style w:type="paragraph" w:customStyle="1" w:styleId="ReportHead6">
    <w:name w:val="Report Head 6"/>
    <w:basedOn w:val="Normal"/>
    <w:rsid w:val="0030523C"/>
    <w:pPr>
      <w:tabs>
        <w:tab w:val="num" w:pos="850"/>
      </w:tabs>
      <w:spacing w:after="120"/>
      <w:ind w:left="850" w:hanging="850"/>
      <w:jc w:val="both"/>
      <w:outlineLvl w:val="4"/>
    </w:pPr>
    <w:rPr>
      <w:rFonts w:eastAsia="Times New Roman" w:cs="Times New Roman"/>
      <w:szCs w:val="20"/>
    </w:rPr>
  </w:style>
  <w:style w:type="paragraph" w:customStyle="1" w:styleId="lefttext">
    <w:name w:val="lefttext"/>
    <w:basedOn w:val="Normal"/>
    <w:rsid w:val="0030523C"/>
    <w:pPr>
      <w:spacing w:before="100" w:beforeAutospacing="1" w:after="100" w:afterAutospacing="1"/>
    </w:pPr>
    <w:rPr>
      <w:rFonts w:ascii="Times New Roman" w:eastAsia="Times New Roman" w:hAnsi="Times New Roman" w:cs="Times New Roman"/>
      <w:szCs w:val="24"/>
      <w:lang w:val="nl-BE" w:eastAsia="nl-BE"/>
    </w:rPr>
  </w:style>
  <w:style w:type="paragraph" w:customStyle="1" w:styleId="ListBullet1">
    <w:name w:val="List Bullet 1"/>
    <w:basedOn w:val="Normal"/>
    <w:rsid w:val="0030523C"/>
    <w:pPr>
      <w:numPr>
        <w:numId w:val="7"/>
      </w:numPr>
      <w:spacing w:after="240"/>
      <w:jc w:val="both"/>
    </w:pPr>
    <w:rPr>
      <w:rFonts w:ascii="Times New Roman" w:eastAsia="Times New Roman" w:hAnsi="Times New Roman" w:cs="Times New Roman"/>
      <w:szCs w:val="20"/>
    </w:rPr>
  </w:style>
  <w:style w:type="paragraph" w:customStyle="1" w:styleId="Text1">
    <w:name w:val="Text 1"/>
    <w:basedOn w:val="Normal"/>
    <w:rsid w:val="0030523C"/>
    <w:pPr>
      <w:spacing w:after="240"/>
      <w:ind w:left="482"/>
      <w:jc w:val="both"/>
    </w:pPr>
    <w:rPr>
      <w:rFonts w:ascii="Times New Roman" w:eastAsia="Times New Roman" w:hAnsi="Times New Roman" w:cs="Times New Roman"/>
      <w:szCs w:val="20"/>
    </w:rPr>
  </w:style>
  <w:style w:type="paragraph" w:customStyle="1" w:styleId="Text3">
    <w:name w:val="Text 3"/>
    <w:basedOn w:val="Normal"/>
    <w:rsid w:val="0030523C"/>
    <w:pPr>
      <w:tabs>
        <w:tab w:val="left" w:pos="2302"/>
      </w:tabs>
      <w:spacing w:after="240"/>
      <w:ind w:left="1916"/>
      <w:jc w:val="both"/>
    </w:pPr>
    <w:rPr>
      <w:rFonts w:ascii="Times New Roman" w:eastAsia="Times New Roman" w:hAnsi="Times New Roman" w:cs="Times New Roman"/>
      <w:szCs w:val="20"/>
    </w:rPr>
  </w:style>
  <w:style w:type="paragraph" w:styleId="ListBullet2">
    <w:name w:val="List Bullet 2"/>
    <w:basedOn w:val="Normal"/>
    <w:rsid w:val="0030523C"/>
    <w:pPr>
      <w:numPr>
        <w:numId w:val="8"/>
      </w:numPr>
      <w:spacing w:after="240"/>
      <w:jc w:val="both"/>
    </w:pPr>
    <w:rPr>
      <w:rFonts w:ascii="Times New Roman" w:eastAsia="Times New Roman" w:hAnsi="Times New Roman" w:cs="Times New Roman"/>
      <w:szCs w:val="20"/>
    </w:rPr>
  </w:style>
  <w:style w:type="paragraph" w:customStyle="1" w:styleId="questionsub">
    <w:name w:val="question sub"/>
    <w:basedOn w:val="Normal"/>
    <w:rsid w:val="0030523C"/>
    <w:pPr>
      <w:spacing w:after="120"/>
      <w:ind w:left="576" w:hanging="288"/>
    </w:pPr>
    <w:rPr>
      <w:rFonts w:ascii="Times New Roman" w:eastAsia="Times New Roman" w:hAnsi="Times New Roman" w:cs="Times New Roman"/>
      <w:sz w:val="22"/>
      <w:szCs w:val="20"/>
      <w:lang w:val="en-US"/>
    </w:rPr>
  </w:style>
  <w:style w:type="paragraph" w:customStyle="1" w:styleId="TableauNormal1">
    <w:name w:val="Tableau Normal1"/>
    <w:basedOn w:val="Header"/>
    <w:rsid w:val="0030523C"/>
    <w:pPr>
      <w:tabs>
        <w:tab w:val="clear" w:pos="4513"/>
        <w:tab w:val="clear" w:pos="9026"/>
        <w:tab w:val="center" w:pos="4253"/>
        <w:tab w:val="right" w:pos="8505"/>
      </w:tabs>
      <w:spacing w:before="60" w:after="60"/>
    </w:pPr>
    <w:rPr>
      <w:rFonts w:ascii="Times New Roman" w:eastAsia="Times New Roman" w:hAnsi="Times New Roman" w:cs="Times New Roman"/>
      <w:sz w:val="16"/>
      <w:szCs w:val="20"/>
    </w:rPr>
  </w:style>
  <w:style w:type="paragraph" w:customStyle="1" w:styleId="Ballontekst">
    <w:name w:val="Ballontekst"/>
    <w:basedOn w:val="Normal"/>
    <w:semiHidden/>
    <w:rsid w:val="0030523C"/>
    <w:rPr>
      <w:rFonts w:ascii="Tahoma" w:eastAsia="Times New Roman" w:hAnsi="Tahoma" w:cs="Tahoma"/>
      <w:sz w:val="16"/>
    </w:rPr>
  </w:style>
  <w:style w:type="paragraph" w:customStyle="1" w:styleId="MSStandardLevel2">
    <w:name w:val="MS Standard Level 2"/>
    <w:basedOn w:val="Normal"/>
    <w:rsid w:val="0030523C"/>
    <w:pPr>
      <w:tabs>
        <w:tab w:val="num" w:pos="850"/>
      </w:tabs>
      <w:spacing w:after="120"/>
      <w:ind w:left="850" w:hanging="850"/>
      <w:jc w:val="both"/>
      <w:outlineLvl w:val="1"/>
    </w:pPr>
    <w:rPr>
      <w:rFonts w:eastAsia="Times New Roman" w:cs="Times New Roman"/>
      <w:szCs w:val="20"/>
    </w:rPr>
  </w:style>
  <w:style w:type="paragraph" w:customStyle="1" w:styleId="MSStandardLevel3">
    <w:name w:val="MS Standard Level 3"/>
    <w:basedOn w:val="Normal"/>
    <w:rsid w:val="0030523C"/>
    <w:pPr>
      <w:tabs>
        <w:tab w:val="num" w:pos="850"/>
      </w:tabs>
      <w:spacing w:after="120"/>
      <w:ind w:left="850" w:hanging="850"/>
      <w:jc w:val="both"/>
      <w:outlineLvl w:val="2"/>
    </w:pPr>
    <w:rPr>
      <w:rFonts w:eastAsia="Times New Roman" w:cs="Times New Roman"/>
      <w:szCs w:val="20"/>
    </w:rPr>
  </w:style>
  <w:style w:type="paragraph" w:customStyle="1" w:styleId="MSStandardLevel4">
    <w:name w:val="MS Standard Level 4"/>
    <w:basedOn w:val="Normal"/>
    <w:rsid w:val="0030523C"/>
    <w:pPr>
      <w:tabs>
        <w:tab w:val="num" w:pos="1134"/>
      </w:tabs>
      <w:spacing w:after="120"/>
      <w:ind w:left="1134" w:hanging="1134"/>
      <w:jc w:val="both"/>
      <w:outlineLvl w:val="3"/>
    </w:pPr>
    <w:rPr>
      <w:rFonts w:eastAsia="Times New Roman" w:cs="Times New Roman"/>
      <w:szCs w:val="20"/>
    </w:rPr>
  </w:style>
  <w:style w:type="paragraph" w:customStyle="1" w:styleId="MSStandardLevel5">
    <w:name w:val="MS Standard Level 5"/>
    <w:basedOn w:val="Normal"/>
    <w:rsid w:val="0030523C"/>
    <w:pPr>
      <w:tabs>
        <w:tab w:val="left" w:pos="1134"/>
        <w:tab w:val="num" w:pos="1440"/>
      </w:tabs>
      <w:spacing w:after="120"/>
      <w:ind w:left="1134" w:hanging="1134"/>
      <w:jc w:val="both"/>
      <w:outlineLvl w:val="4"/>
    </w:pPr>
    <w:rPr>
      <w:rFonts w:eastAsia="Times New Roman" w:cs="Times New Roman"/>
      <w:szCs w:val="20"/>
    </w:rPr>
  </w:style>
  <w:style w:type="paragraph" w:customStyle="1" w:styleId="MSStandardLevel6">
    <w:name w:val="MS Standard Level 6"/>
    <w:basedOn w:val="Normal"/>
    <w:rsid w:val="0030523C"/>
    <w:pPr>
      <w:tabs>
        <w:tab w:val="left" w:pos="1134"/>
        <w:tab w:val="num" w:pos="1440"/>
      </w:tabs>
      <w:spacing w:after="120"/>
      <w:ind w:left="1134" w:hanging="1134"/>
      <w:jc w:val="both"/>
      <w:outlineLvl w:val="5"/>
    </w:pPr>
    <w:rPr>
      <w:rFonts w:eastAsia="Times New Roman" w:cs="Times New Roman"/>
      <w:szCs w:val="20"/>
    </w:rPr>
  </w:style>
  <w:style w:type="paragraph" w:customStyle="1" w:styleId="MSStandardLevel7">
    <w:name w:val="MS Standard Level 7"/>
    <w:basedOn w:val="Normal"/>
    <w:rsid w:val="0030523C"/>
    <w:pPr>
      <w:tabs>
        <w:tab w:val="left" w:pos="1418"/>
        <w:tab w:val="num" w:pos="1797"/>
      </w:tabs>
      <w:spacing w:after="120"/>
      <w:ind w:left="1417" w:hanging="1417"/>
      <w:jc w:val="both"/>
      <w:outlineLvl w:val="6"/>
    </w:pPr>
    <w:rPr>
      <w:rFonts w:eastAsia="Times New Roman" w:cs="Times New Roman"/>
      <w:szCs w:val="20"/>
    </w:rPr>
  </w:style>
  <w:style w:type="paragraph" w:customStyle="1" w:styleId="MSHouseLevel2">
    <w:name w:val="MS House Level 2"/>
    <w:basedOn w:val="Normal"/>
    <w:rsid w:val="0030523C"/>
    <w:pPr>
      <w:numPr>
        <w:ilvl w:val="1"/>
        <w:numId w:val="9"/>
      </w:numPr>
      <w:spacing w:after="120"/>
      <w:jc w:val="both"/>
      <w:outlineLvl w:val="1"/>
    </w:pPr>
    <w:rPr>
      <w:rFonts w:eastAsia="Times New Roman" w:cs="Times New Roman"/>
      <w:szCs w:val="20"/>
    </w:rPr>
  </w:style>
  <w:style w:type="paragraph" w:customStyle="1" w:styleId="MSHouseLevel3">
    <w:name w:val="MS House Level 3"/>
    <w:basedOn w:val="Normal"/>
    <w:rsid w:val="0030523C"/>
    <w:pPr>
      <w:spacing w:after="120"/>
      <w:jc w:val="both"/>
      <w:outlineLvl w:val="2"/>
    </w:pPr>
    <w:rPr>
      <w:rFonts w:eastAsia="Times New Roman" w:cs="Times New Roman"/>
      <w:szCs w:val="20"/>
    </w:rPr>
  </w:style>
  <w:style w:type="paragraph" w:customStyle="1" w:styleId="MSHouseLevel4">
    <w:name w:val="MS House Level 4"/>
    <w:basedOn w:val="Normal"/>
    <w:rsid w:val="0030523C"/>
    <w:pPr>
      <w:tabs>
        <w:tab w:val="num" w:pos="851"/>
      </w:tabs>
      <w:spacing w:after="120"/>
      <w:ind w:left="851" w:hanging="851"/>
      <w:jc w:val="both"/>
      <w:outlineLvl w:val="3"/>
    </w:pPr>
    <w:rPr>
      <w:rFonts w:eastAsia="Times New Roman" w:cs="Times New Roman"/>
      <w:szCs w:val="20"/>
    </w:rPr>
  </w:style>
  <w:style w:type="paragraph" w:customStyle="1" w:styleId="MSHouseLevel5">
    <w:name w:val="MS House Level 5"/>
    <w:basedOn w:val="Normal"/>
    <w:rsid w:val="0030523C"/>
    <w:pPr>
      <w:tabs>
        <w:tab w:val="num" w:pos="851"/>
      </w:tabs>
      <w:spacing w:after="120"/>
      <w:ind w:left="851" w:hanging="851"/>
      <w:jc w:val="both"/>
      <w:outlineLvl w:val="4"/>
    </w:pPr>
    <w:rPr>
      <w:rFonts w:eastAsia="Times New Roman" w:cs="Times New Roman"/>
      <w:szCs w:val="20"/>
    </w:rPr>
  </w:style>
  <w:style w:type="paragraph" w:customStyle="1" w:styleId="MSHouseLevel6">
    <w:name w:val="MS House Level 6"/>
    <w:basedOn w:val="Normal"/>
    <w:rsid w:val="0030523C"/>
    <w:pPr>
      <w:tabs>
        <w:tab w:val="num" w:pos="1418"/>
      </w:tabs>
      <w:spacing w:after="120"/>
      <w:ind w:left="1418" w:hanging="567"/>
      <w:jc w:val="both"/>
      <w:outlineLvl w:val="5"/>
    </w:pPr>
    <w:rPr>
      <w:rFonts w:eastAsia="Times New Roman" w:cs="Times New Roman"/>
      <w:szCs w:val="20"/>
    </w:rPr>
  </w:style>
  <w:style w:type="paragraph" w:customStyle="1" w:styleId="MSHouseLevel7">
    <w:name w:val="MS House Level 7"/>
    <w:basedOn w:val="Normal"/>
    <w:rsid w:val="0030523C"/>
    <w:pPr>
      <w:tabs>
        <w:tab w:val="num" w:pos="1985"/>
      </w:tabs>
      <w:spacing w:after="120"/>
      <w:ind w:left="1985" w:hanging="567"/>
      <w:jc w:val="both"/>
      <w:outlineLvl w:val="6"/>
    </w:pPr>
    <w:rPr>
      <w:rFonts w:eastAsia="Times New Roman" w:cs="Times New Roman"/>
      <w:szCs w:val="20"/>
    </w:rPr>
  </w:style>
  <w:style w:type="paragraph" w:customStyle="1" w:styleId="MSLetterLevel2">
    <w:name w:val="MS Letter Level 2"/>
    <w:basedOn w:val="MSLetterLevel1"/>
    <w:rsid w:val="0030523C"/>
  </w:style>
  <w:style w:type="paragraph" w:customStyle="1" w:styleId="MSLetterLevel1">
    <w:name w:val="MS Letter Level 1"/>
    <w:basedOn w:val="Normal"/>
    <w:rsid w:val="0030523C"/>
    <w:pPr>
      <w:tabs>
        <w:tab w:val="num" w:pos="360"/>
      </w:tabs>
      <w:spacing w:after="120"/>
      <w:ind w:left="360" w:hanging="360"/>
      <w:jc w:val="both"/>
    </w:pPr>
    <w:rPr>
      <w:rFonts w:eastAsia="Times New Roman" w:cs="Times New Roman"/>
      <w:szCs w:val="20"/>
    </w:rPr>
  </w:style>
  <w:style w:type="paragraph" w:customStyle="1" w:styleId="MSLetterLevel3">
    <w:name w:val="MS Letter Level 3"/>
    <w:basedOn w:val="MSLetterLevel2"/>
    <w:rsid w:val="0030523C"/>
    <w:pPr>
      <w:tabs>
        <w:tab w:val="left" w:pos="1134"/>
      </w:tabs>
    </w:pPr>
  </w:style>
  <w:style w:type="paragraph" w:customStyle="1" w:styleId="NoteHead">
    <w:name w:val="NoteHead"/>
    <w:basedOn w:val="Normal"/>
    <w:next w:val="Subject"/>
    <w:rsid w:val="0030523C"/>
    <w:pPr>
      <w:spacing w:before="720" w:after="720"/>
      <w:jc w:val="center"/>
    </w:pPr>
    <w:rPr>
      <w:rFonts w:ascii="Times New Roman" w:eastAsia="Times New Roman" w:hAnsi="Times New Roman" w:cs="Times New Roman"/>
      <w:b/>
      <w:smallCaps/>
      <w:szCs w:val="20"/>
    </w:rPr>
  </w:style>
  <w:style w:type="paragraph" w:customStyle="1" w:styleId="Subject">
    <w:name w:val="Subject"/>
    <w:basedOn w:val="Normal"/>
    <w:next w:val="Normal"/>
    <w:rsid w:val="0030523C"/>
    <w:pPr>
      <w:spacing w:after="480"/>
      <w:ind w:left="1191" w:hanging="1191"/>
    </w:pPr>
    <w:rPr>
      <w:rFonts w:ascii="Times New Roman" w:eastAsia="Times New Roman" w:hAnsi="Times New Roman" w:cs="Times New Roman"/>
      <w:b/>
      <w:szCs w:val="20"/>
    </w:rPr>
  </w:style>
  <w:style w:type="paragraph" w:customStyle="1" w:styleId="References">
    <w:name w:val="References"/>
    <w:basedOn w:val="Normal"/>
    <w:next w:val="AddressTR"/>
    <w:rsid w:val="0030523C"/>
    <w:pPr>
      <w:spacing w:after="240"/>
      <w:ind w:left="5103"/>
    </w:pPr>
    <w:rPr>
      <w:rFonts w:ascii="Times New Roman" w:eastAsia="Times New Roman" w:hAnsi="Times New Roman" w:cs="Times New Roman"/>
      <w:szCs w:val="20"/>
    </w:rPr>
  </w:style>
  <w:style w:type="paragraph" w:customStyle="1" w:styleId="AddressTR">
    <w:name w:val="AddressTR"/>
    <w:basedOn w:val="Normal"/>
    <w:next w:val="Normal"/>
    <w:rsid w:val="0030523C"/>
    <w:pPr>
      <w:spacing w:after="720"/>
      <w:ind w:left="5103"/>
    </w:pPr>
    <w:rPr>
      <w:rFonts w:ascii="Times New Roman" w:eastAsia="Times New Roman" w:hAnsi="Times New Roman" w:cs="Times New Roman"/>
      <w:szCs w:val="20"/>
    </w:rPr>
  </w:style>
  <w:style w:type="paragraph" w:styleId="Title">
    <w:name w:val="Title"/>
    <w:basedOn w:val="Normal"/>
    <w:next w:val="SubTitle1"/>
    <w:link w:val="TitleChar"/>
    <w:qFormat/>
    <w:rsid w:val="0030523C"/>
    <w:pPr>
      <w:spacing w:after="480"/>
      <w:jc w:val="center"/>
    </w:pPr>
    <w:rPr>
      <w:rFonts w:ascii="Times New Roman" w:eastAsia="Times New Roman" w:hAnsi="Times New Roman" w:cs="Times New Roman"/>
      <w:b/>
      <w:kern w:val="28"/>
      <w:sz w:val="48"/>
      <w:szCs w:val="20"/>
      <w:lang w:val="x-none" w:eastAsia="x-none"/>
    </w:rPr>
  </w:style>
  <w:style w:type="character" w:customStyle="1" w:styleId="TitleChar">
    <w:name w:val="Title Char"/>
    <w:basedOn w:val="DefaultParagraphFont"/>
    <w:link w:val="Title"/>
    <w:rsid w:val="0030523C"/>
    <w:rPr>
      <w:rFonts w:ascii="Times New Roman" w:eastAsia="Times New Roman" w:hAnsi="Times New Roman" w:cs="Times New Roman"/>
      <w:b/>
      <w:kern w:val="28"/>
      <w:sz w:val="48"/>
      <w:szCs w:val="20"/>
      <w:lang w:val="x-none" w:eastAsia="x-none"/>
    </w:rPr>
  </w:style>
  <w:style w:type="paragraph" w:customStyle="1" w:styleId="SubTitle1">
    <w:name w:val="SubTitle 1"/>
    <w:basedOn w:val="Normal"/>
    <w:next w:val="SubTitle2"/>
    <w:rsid w:val="0030523C"/>
    <w:pPr>
      <w:spacing w:after="240"/>
      <w:jc w:val="center"/>
    </w:pPr>
    <w:rPr>
      <w:rFonts w:ascii="Times New Roman" w:eastAsia="Times New Roman" w:hAnsi="Times New Roman" w:cs="Times New Roman"/>
      <w:b/>
      <w:sz w:val="40"/>
      <w:szCs w:val="20"/>
    </w:rPr>
  </w:style>
  <w:style w:type="paragraph" w:customStyle="1" w:styleId="SubTitle2">
    <w:name w:val="SubTitle 2"/>
    <w:basedOn w:val="Normal"/>
    <w:rsid w:val="0030523C"/>
    <w:pPr>
      <w:spacing w:after="240"/>
      <w:jc w:val="center"/>
    </w:pPr>
    <w:rPr>
      <w:rFonts w:ascii="Times New Roman" w:eastAsia="Times New Roman" w:hAnsi="Times New Roman" w:cs="Times New Roman"/>
      <w:b/>
      <w:sz w:val="32"/>
      <w:szCs w:val="20"/>
    </w:rPr>
  </w:style>
  <w:style w:type="paragraph" w:customStyle="1" w:styleId="Text2">
    <w:name w:val="Text 2"/>
    <w:basedOn w:val="Normal"/>
    <w:rsid w:val="0030523C"/>
    <w:pPr>
      <w:tabs>
        <w:tab w:val="left" w:pos="2161"/>
      </w:tabs>
      <w:spacing w:after="240"/>
      <w:ind w:left="1202"/>
      <w:jc w:val="both"/>
    </w:pPr>
    <w:rPr>
      <w:rFonts w:ascii="Times New Roman" w:eastAsia="Times New Roman" w:hAnsi="Times New Roman" w:cs="Times New Roman"/>
      <w:szCs w:val="20"/>
    </w:rPr>
  </w:style>
  <w:style w:type="paragraph" w:customStyle="1" w:styleId="ChapterTitle">
    <w:name w:val="ChapterTitle"/>
    <w:basedOn w:val="Normal"/>
    <w:next w:val="SectionTitle"/>
    <w:rsid w:val="0030523C"/>
    <w:pPr>
      <w:keepNext/>
      <w:spacing w:after="480"/>
      <w:jc w:val="center"/>
    </w:pPr>
    <w:rPr>
      <w:rFonts w:ascii="Times New Roman" w:eastAsia="Times New Roman" w:hAnsi="Times New Roman" w:cs="Times New Roman"/>
      <w:b/>
      <w:sz w:val="32"/>
      <w:szCs w:val="20"/>
    </w:rPr>
  </w:style>
  <w:style w:type="paragraph" w:customStyle="1" w:styleId="SectionTitle">
    <w:name w:val="SectionTitle"/>
    <w:basedOn w:val="Normal"/>
    <w:next w:val="Heading1"/>
    <w:rsid w:val="0030523C"/>
    <w:pPr>
      <w:keepNext/>
      <w:spacing w:after="480"/>
      <w:jc w:val="center"/>
    </w:pPr>
    <w:rPr>
      <w:rFonts w:ascii="Times New Roman" w:eastAsia="Times New Roman" w:hAnsi="Times New Roman" w:cs="Times New Roman"/>
      <w:b/>
      <w:smallCaps/>
      <w:sz w:val="28"/>
      <w:szCs w:val="20"/>
    </w:rPr>
  </w:style>
  <w:style w:type="paragraph" w:styleId="Index7">
    <w:name w:val="index 7"/>
    <w:basedOn w:val="Normal"/>
    <w:next w:val="Normal"/>
    <w:autoRedefine/>
    <w:semiHidden/>
    <w:rsid w:val="0030523C"/>
    <w:pPr>
      <w:spacing w:after="240"/>
      <w:ind w:left="1680" w:hanging="240"/>
      <w:jc w:val="both"/>
    </w:pPr>
    <w:rPr>
      <w:rFonts w:ascii="Times New Roman" w:eastAsia="Times New Roman" w:hAnsi="Times New Roman" w:cs="Times New Roman"/>
      <w:szCs w:val="20"/>
    </w:rPr>
  </w:style>
  <w:style w:type="paragraph" w:styleId="Index9">
    <w:name w:val="index 9"/>
    <w:basedOn w:val="Normal"/>
    <w:next w:val="Normal"/>
    <w:autoRedefine/>
    <w:semiHidden/>
    <w:rsid w:val="0030523C"/>
    <w:pPr>
      <w:spacing w:after="240"/>
      <w:ind w:left="2160" w:hanging="240"/>
      <w:jc w:val="both"/>
    </w:pPr>
    <w:rPr>
      <w:rFonts w:ascii="Times New Roman" w:eastAsia="Times New Roman" w:hAnsi="Times New Roman" w:cs="Times New Roman"/>
      <w:szCs w:val="20"/>
    </w:rPr>
  </w:style>
  <w:style w:type="paragraph" w:customStyle="1" w:styleId="MSHouseLevel1">
    <w:name w:val="MS House Level 1"/>
    <w:basedOn w:val="Normal"/>
    <w:rsid w:val="0030523C"/>
    <w:pPr>
      <w:numPr>
        <w:numId w:val="9"/>
      </w:numPr>
      <w:spacing w:after="240"/>
      <w:jc w:val="both"/>
      <w:outlineLvl w:val="0"/>
    </w:pPr>
    <w:rPr>
      <w:rFonts w:eastAsia="Times New Roman" w:cs="Times New Roman"/>
      <w:b/>
      <w:caps/>
      <w:sz w:val="22"/>
      <w:szCs w:val="20"/>
    </w:rPr>
  </w:style>
  <w:style w:type="paragraph" w:styleId="TOC3">
    <w:name w:val="toc 3"/>
    <w:basedOn w:val="Normal"/>
    <w:next w:val="Normal"/>
    <w:autoRedefine/>
    <w:uiPriority w:val="39"/>
    <w:rsid w:val="0030523C"/>
    <w:pPr>
      <w:tabs>
        <w:tab w:val="left" w:pos="1200"/>
        <w:tab w:val="right" w:leader="dot" w:pos="8778"/>
      </w:tabs>
      <w:ind w:left="480"/>
    </w:pPr>
    <w:rPr>
      <w:rFonts w:eastAsia="Times New Roman"/>
      <w:noProof/>
      <w:szCs w:val="20"/>
    </w:rPr>
  </w:style>
  <w:style w:type="paragraph" w:styleId="TOC4">
    <w:name w:val="toc 4"/>
    <w:basedOn w:val="Normal"/>
    <w:next w:val="Normal"/>
    <w:autoRedefine/>
    <w:semiHidden/>
    <w:rsid w:val="0030523C"/>
    <w:pPr>
      <w:ind w:left="720"/>
    </w:pPr>
    <w:rPr>
      <w:rFonts w:ascii="Times New Roman" w:eastAsia="Times New Roman" w:hAnsi="Times New Roman" w:cs="Times New Roman"/>
      <w:szCs w:val="24"/>
    </w:rPr>
  </w:style>
  <w:style w:type="paragraph" w:styleId="TOC5">
    <w:name w:val="toc 5"/>
    <w:basedOn w:val="Normal"/>
    <w:next w:val="Normal"/>
    <w:autoRedefine/>
    <w:semiHidden/>
    <w:rsid w:val="0030523C"/>
    <w:pPr>
      <w:ind w:left="960"/>
    </w:pPr>
    <w:rPr>
      <w:rFonts w:ascii="Times New Roman" w:eastAsia="Times New Roman" w:hAnsi="Times New Roman" w:cs="Times New Roman"/>
      <w:szCs w:val="24"/>
    </w:rPr>
  </w:style>
  <w:style w:type="paragraph" w:styleId="TOC6">
    <w:name w:val="toc 6"/>
    <w:basedOn w:val="Normal"/>
    <w:next w:val="Normal"/>
    <w:autoRedefine/>
    <w:semiHidden/>
    <w:rsid w:val="0030523C"/>
    <w:pPr>
      <w:ind w:left="1200"/>
    </w:pPr>
    <w:rPr>
      <w:rFonts w:ascii="Times New Roman" w:eastAsia="Times New Roman" w:hAnsi="Times New Roman" w:cs="Times New Roman"/>
      <w:szCs w:val="24"/>
    </w:rPr>
  </w:style>
  <w:style w:type="paragraph" w:styleId="TOC7">
    <w:name w:val="toc 7"/>
    <w:basedOn w:val="Normal"/>
    <w:next w:val="Normal"/>
    <w:autoRedefine/>
    <w:semiHidden/>
    <w:rsid w:val="0030523C"/>
    <w:pPr>
      <w:ind w:left="1440"/>
    </w:pPr>
    <w:rPr>
      <w:rFonts w:ascii="Times New Roman" w:eastAsia="Times New Roman" w:hAnsi="Times New Roman" w:cs="Times New Roman"/>
      <w:szCs w:val="24"/>
    </w:rPr>
  </w:style>
  <w:style w:type="paragraph" w:styleId="TOC8">
    <w:name w:val="toc 8"/>
    <w:basedOn w:val="Normal"/>
    <w:next w:val="Normal"/>
    <w:autoRedefine/>
    <w:semiHidden/>
    <w:rsid w:val="0030523C"/>
    <w:pPr>
      <w:ind w:left="1680"/>
    </w:pPr>
    <w:rPr>
      <w:rFonts w:ascii="Times New Roman" w:eastAsia="Times New Roman" w:hAnsi="Times New Roman" w:cs="Times New Roman"/>
      <w:szCs w:val="24"/>
    </w:rPr>
  </w:style>
  <w:style w:type="paragraph" w:styleId="TOC9">
    <w:name w:val="toc 9"/>
    <w:basedOn w:val="Normal"/>
    <w:next w:val="Normal"/>
    <w:autoRedefine/>
    <w:semiHidden/>
    <w:rsid w:val="0030523C"/>
    <w:pPr>
      <w:ind w:left="1920"/>
    </w:pPr>
    <w:rPr>
      <w:rFonts w:ascii="Times New Roman" w:eastAsia="Times New Roman" w:hAnsi="Times New Roman" w:cs="Times New Roman"/>
      <w:szCs w:val="24"/>
    </w:rPr>
  </w:style>
  <w:style w:type="paragraph" w:customStyle="1" w:styleId="MSBulletLevel1">
    <w:name w:val="MS Bullet Level 1"/>
    <w:basedOn w:val="Normal"/>
    <w:rsid w:val="0030523C"/>
    <w:pPr>
      <w:numPr>
        <w:numId w:val="10"/>
      </w:numPr>
      <w:spacing w:after="120"/>
      <w:jc w:val="both"/>
    </w:pPr>
    <w:rPr>
      <w:rFonts w:eastAsia="Times New Roman" w:cs="Times New Roman"/>
      <w:szCs w:val="20"/>
    </w:rPr>
  </w:style>
  <w:style w:type="paragraph" w:styleId="Caption">
    <w:name w:val="caption"/>
    <w:basedOn w:val="Normal"/>
    <w:next w:val="Normal"/>
    <w:qFormat/>
    <w:rsid w:val="0030523C"/>
    <w:pPr>
      <w:spacing w:before="120" w:after="120"/>
      <w:jc w:val="both"/>
    </w:pPr>
    <w:rPr>
      <w:rFonts w:ascii="Times New Roman" w:eastAsia="Times New Roman" w:hAnsi="Times New Roman" w:cs="Times New Roman"/>
      <w:b/>
      <w:szCs w:val="20"/>
    </w:rPr>
  </w:style>
  <w:style w:type="paragraph" w:styleId="List">
    <w:name w:val="List"/>
    <w:basedOn w:val="Normal"/>
    <w:rsid w:val="0030523C"/>
    <w:pPr>
      <w:spacing w:after="240"/>
      <w:ind w:left="283" w:hanging="283"/>
      <w:jc w:val="both"/>
    </w:pPr>
    <w:rPr>
      <w:rFonts w:ascii="Times New Roman" w:eastAsia="Times New Roman" w:hAnsi="Times New Roman" w:cs="Times New Roman"/>
      <w:szCs w:val="20"/>
    </w:rPr>
  </w:style>
  <w:style w:type="paragraph" w:styleId="NoteHeading">
    <w:name w:val="Note Heading"/>
    <w:basedOn w:val="Normal"/>
    <w:next w:val="Normal"/>
    <w:link w:val="NoteHeadingChar"/>
    <w:rsid w:val="0030523C"/>
    <w:pPr>
      <w:spacing w:after="240"/>
      <w:jc w:val="both"/>
    </w:pPr>
    <w:rPr>
      <w:rFonts w:ascii="Times New Roman" w:eastAsia="Times New Roman" w:hAnsi="Times New Roman" w:cs="Times New Roman"/>
      <w:szCs w:val="20"/>
      <w:lang w:val="x-none" w:eastAsia="x-none"/>
    </w:rPr>
  </w:style>
  <w:style w:type="character" w:customStyle="1" w:styleId="NoteHeadingChar">
    <w:name w:val="Note Heading Char"/>
    <w:basedOn w:val="DefaultParagraphFont"/>
    <w:link w:val="NoteHeading"/>
    <w:rsid w:val="0030523C"/>
    <w:rPr>
      <w:rFonts w:ascii="Times New Roman" w:eastAsia="Times New Roman" w:hAnsi="Times New Roman" w:cs="Times New Roman"/>
      <w:sz w:val="24"/>
      <w:szCs w:val="20"/>
      <w:lang w:val="x-none" w:eastAsia="x-none"/>
    </w:rPr>
  </w:style>
  <w:style w:type="paragraph" w:customStyle="1" w:styleId="MSBulletLevel2">
    <w:name w:val="MS Bullet Level 2"/>
    <w:basedOn w:val="Normal"/>
    <w:rsid w:val="0030523C"/>
    <w:pPr>
      <w:numPr>
        <w:ilvl w:val="1"/>
        <w:numId w:val="11"/>
      </w:numPr>
      <w:spacing w:after="120"/>
      <w:jc w:val="both"/>
    </w:pPr>
    <w:rPr>
      <w:rFonts w:eastAsia="Times New Roman" w:cs="Times New Roman"/>
      <w:szCs w:val="20"/>
    </w:rPr>
  </w:style>
  <w:style w:type="paragraph" w:customStyle="1" w:styleId="MSBulletLevel3">
    <w:name w:val="MS Bullet Level 3"/>
    <w:basedOn w:val="Normal"/>
    <w:rsid w:val="0030523C"/>
    <w:pPr>
      <w:numPr>
        <w:ilvl w:val="2"/>
        <w:numId w:val="11"/>
      </w:numPr>
      <w:spacing w:after="120"/>
      <w:jc w:val="both"/>
    </w:pPr>
    <w:rPr>
      <w:rFonts w:eastAsia="Times New Roman" w:cs="Times New Roman"/>
      <w:szCs w:val="20"/>
    </w:rPr>
  </w:style>
  <w:style w:type="paragraph" w:styleId="ListNumber3">
    <w:name w:val="List Number 3"/>
    <w:basedOn w:val="Text3"/>
    <w:rsid w:val="0030523C"/>
    <w:pPr>
      <w:numPr>
        <w:numId w:val="12"/>
      </w:numPr>
      <w:tabs>
        <w:tab w:val="clear" w:pos="2302"/>
      </w:tabs>
    </w:pPr>
  </w:style>
  <w:style w:type="paragraph" w:customStyle="1" w:styleId="ListNumber3Level2">
    <w:name w:val="List Number 3 (Level 2)"/>
    <w:basedOn w:val="Text3"/>
    <w:rsid w:val="0030523C"/>
    <w:pPr>
      <w:numPr>
        <w:ilvl w:val="1"/>
        <w:numId w:val="12"/>
      </w:numPr>
      <w:tabs>
        <w:tab w:val="clear" w:pos="2302"/>
      </w:tabs>
    </w:pPr>
  </w:style>
  <w:style w:type="paragraph" w:customStyle="1" w:styleId="ListNumber3Level3">
    <w:name w:val="List Number 3 (Level 3)"/>
    <w:basedOn w:val="Text3"/>
    <w:rsid w:val="0030523C"/>
    <w:pPr>
      <w:numPr>
        <w:ilvl w:val="2"/>
        <w:numId w:val="12"/>
      </w:numPr>
      <w:tabs>
        <w:tab w:val="clear" w:pos="2302"/>
      </w:tabs>
    </w:pPr>
  </w:style>
  <w:style w:type="paragraph" w:customStyle="1" w:styleId="ListNumber3Level4">
    <w:name w:val="List Number 3 (Level 4)"/>
    <w:basedOn w:val="Text3"/>
    <w:rsid w:val="0030523C"/>
    <w:pPr>
      <w:numPr>
        <w:ilvl w:val="3"/>
        <w:numId w:val="12"/>
      </w:numPr>
      <w:tabs>
        <w:tab w:val="clear" w:pos="2302"/>
      </w:tabs>
    </w:pPr>
  </w:style>
  <w:style w:type="paragraph" w:customStyle="1" w:styleId="ListParagraph1">
    <w:name w:val="List Paragraph1"/>
    <w:basedOn w:val="Normal"/>
    <w:uiPriority w:val="34"/>
    <w:qFormat/>
    <w:rsid w:val="0030523C"/>
    <w:pPr>
      <w:spacing w:after="200" w:line="276" w:lineRule="auto"/>
      <w:ind w:left="720"/>
      <w:contextualSpacing/>
    </w:pPr>
    <w:rPr>
      <w:rFonts w:ascii="Calibri" w:hAnsi="Calibri" w:cs="Times New Roman"/>
      <w:sz w:val="22"/>
    </w:rPr>
  </w:style>
  <w:style w:type="paragraph" w:customStyle="1" w:styleId="Heading">
    <w:name w:val="Heading"/>
    <w:next w:val="Normal"/>
    <w:rsid w:val="0030523C"/>
    <w:pPr>
      <w:keepNext/>
      <w:spacing w:after="0" w:line="240" w:lineRule="auto"/>
    </w:pPr>
    <w:rPr>
      <w:rFonts w:ascii="Calibri Bold" w:eastAsia="ヒラギノ角ゴ Pro W3" w:hAnsi="Calibri Bold" w:cs="Times New Roman"/>
      <w:color w:val="000000"/>
      <w:sz w:val="28"/>
      <w:szCs w:val="20"/>
    </w:rPr>
  </w:style>
  <w:style w:type="paragraph" w:customStyle="1" w:styleId="Body">
    <w:name w:val="Body"/>
    <w:rsid w:val="0030523C"/>
    <w:pPr>
      <w:spacing w:after="0" w:line="240" w:lineRule="auto"/>
      <w:jc w:val="both"/>
    </w:pPr>
    <w:rPr>
      <w:rFonts w:ascii="Calibri" w:eastAsia="ヒラギノ角ゴ Pro W3" w:hAnsi="Calibri" w:cs="Times New Roman"/>
      <w:color w:val="000000"/>
      <w:szCs w:val="20"/>
    </w:rPr>
  </w:style>
  <w:style w:type="paragraph" w:styleId="MacroText">
    <w:name w:val="macro"/>
    <w:link w:val="MacroTextChar"/>
    <w:rsid w:val="0030523C"/>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fr-FR" w:eastAsia="fr-FR"/>
    </w:rPr>
  </w:style>
  <w:style w:type="character" w:customStyle="1" w:styleId="MacroTextChar">
    <w:name w:val="Macro Text Char"/>
    <w:basedOn w:val="DefaultParagraphFont"/>
    <w:link w:val="MacroText"/>
    <w:rsid w:val="0030523C"/>
    <w:rPr>
      <w:rFonts w:ascii="Courier New" w:eastAsia="Times New Roman" w:hAnsi="Courier New" w:cs="Times New Roman"/>
      <w:sz w:val="20"/>
      <w:szCs w:val="20"/>
      <w:lang w:val="fr-FR" w:eastAsia="fr-FR"/>
    </w:rPr>
  </w:style>
  <w:style w:type="paragraph" w:styleId="TOCHeading">
    <w:name w:val="TOC Heading"/>
    <w:basedOn w:val="Heading1"/>
    <w:next w:val="Normal"/>
    <w:uiPriority w:val="39"/>
    <w:semiHidden/>
    <w:unhideWhenUsed/>
    <w:qFormat/>
    <w:rsid w:val="0030523C"/>
    <w:pPr>
      <w:shd w:val="clear" w:color="auto" w:fill="002060"/>
      <w:tabs>
        <w:tab w:val="clear" w:pos="567"/>
      </w:tabs>
      <w:spacing w:before="480" w:after="240" w:line="276" w:lineRule="auto"/>
      <w:outlineLvl w:val="9"/>
    </w:pPr>
    <w:rPr>
      <w:rFonts w:ascii="Cambria" w:hAnsi="Cambria"/>
      <w:bCs w:val="0"/>
      <w:caps w:val="0"/>
      <w:color w:val="365F91"/>
      <w:kern w:val="32"/>
      <w:sz w:val="28"/>
      <w:lang w:val="fr-FR" w:bidi="ar-TN"/>
    </w:rPr>
  </w:style>
  <w:style w:type="table" w:styleId="MediumList2-Accent1">
    <w:name w:val="Medium List 2 Accent 1"/>
    <w:basedOn w:val="TableNormal"/>
    <w:uiPriority w:val="66"/>
    <w:rsid w:val="0030523C"/>
    <w:pPr>
      <w:spacing w:after="0" w:line="240" w:lineRule="auto"/>
    </w:pPr>
    <w:rPr>
      <w:rFonts w:ascii="Cambria" w:eastAsia="Times New Roman" w:hAnsi="Cambria" w:cs="Times New Roman"/>
      <w:color w:val="000000"/>
      <w:sz w:val="20"/>
      <w:szCs w:val="20"/>
      <w:lang w:val="fr-FR"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IFIAlgeriastyle">
    <w:name w:val="IFI Algeria style"/>
    <w:rsid w:val="0030523C"/>
    <w:pPr>
      <w:numPr>
        <w:numId w:val="14"/>
      </w:numPr>
    </w:pPr>
  </w:style>
  <w:style w:type="paragraph" w:customStyle="1" w:styleId="Pa5">
    <w:name w:val="Pa5"/>
    <w:basedOn w:val="Normal"/>
    <w:next w:val="Normal"/>
    <w:uiPriority w:val="99"/>
    <w:rsid w:val="0030523C"/>
    <w:pPr>
      <w:autoSpaceDE w:val="0"/>
      <w:autoSpaceDN w:val="0"/>
      <w:adjustRightInd w:val="0"/>
      <w:spacing w:line="201" w:lineRule="atLeast"/>
    </w:pPr>
    <w:rPr>
      <w:rFonts w:ascii="Myriad Pro SemiCond" w:eastAsia="Times New Roman" w:hAnsi="Myriad Pro SemiCond" w:cs="Times New Roman"/>
      <w:szCs w:val="24"/>
      <w:lang w:val="fr-FR" w:eastAsia="fr-FR"/>
    </w:rPr>
  </w:style>
  <w:style w:type="character" w:customStyle="1" w:styleId="A12">
    <w:name w:val="A12"/>
    <w:uiPriority w:val="99"/>
    <w:rsid w:val="0030523C"/>
    <w:rPr>
      <w:rFonts w:cs="Myriad Pro SemiCond"/>
      <w:color w:val="211D1E"/>
      <w:sz w:val="19"/>
      <w:szCs w:val="19"/>
    </w:rPr>
  </w:style>
  <w:style w:type="character" w:customStyle="1" w:styleId="hps">
    <w:name w:val="hps"/>
    <w:basedOn w:val="DefaultParagraphFont"/>
    <w:rsid w:val="0030523C"/>
  </w:style>
  <w:style w:type="paragraph" w:customStyle="1" w:styleId="Pa6">
    <w:name w:val="Pa6"/>
    <w:basedOn w:val="Default"/>
    <w:next w:val="Default"/>
    <w:uiPriority w:val="99"/>
    <w:rsid w:val="0030523C"/>
    <w:pPr>
      <w:spacing w:line="201" w:lineRule="atLeast"/>
    </w:pPr>
    <w:rPr>
      <w:rFonts w:ascii="Times New Roman" w:eastAsia="Times New Roman" w:hAnsi="Times New Roman" w:cs="Times New Roman"/>
      <w:color w:val="auto"/>
      <w:lang w:val="fr-FR" w:eastAsia="fr-FR"/>
    </w:rPr>
  </w:style>
  <w:style w:type="paragraph" w:customStyle="1" w:styleId="font5">
    <w:name w:val="font5"/>
    <w:basedOn w:val="Normal"/>
    <w:rsid w:val="0030523C"/>
    <w:pPr>
      <w:spacing w:before="100" w:beforeAutospacing="1" w:after="100" w:afterAutospacing="1"/>
    </w:pPr>
    <w:rPr>
      <w:rFonts w:ascii="Calibri" w:eastAsia="Times New Roman" w:hAnsi="Calibri" w:cs="Times New Roman"/>
      <w:color w:val="000000"/>
      <w:szCs w:val="20"/>
      <w:lang w:val="fr-FR" w:eastAsia="fr-FR"/>
    </w:rPr>
  </w:style>
  <w:style w:type="paragraph" w:customStyle="1" w:styleId="xl65">
    <w:name w:val="xl65"/>
    <w:basedOn w:val="Normal"/>
    <w:rsid w:val="0030523C"/>
    <w:pPr>
      <w:shd w:val="clear" w:color="000000" w:fill="244061"/>
      <w:spacing w:before="100" w:beforeAutospacing="1" w:after="100" w:afterAutospacing="1"/>
      <w:jc w:val="center"/>
      <w:textAlignment w:val="center"/>
    </w:pPr>
    <w:rPr>
      <w:rFonts w:eastAsia="Times New Roman"/>
      <w:b/>
      <w:bCs/>
      <w:color w:val="FFFFFF"/>
      <w:sz w:val="16"/>
      <w:lang w:val="fr-FR" w:eastAsia="fr-FR"/>
    </w:rPr>
  </w:style>
  <w:style w:type="paragraph" w:customStyle="1" w:styleId="xl66">
    <w:name w:val="xl66"/>
    <w:basedOn w:val="Normal"/>
    <w:rsid w:val="0030523C"/>
    <w:pPr>
      <w:pBdr>
        <w:top w:val="single" w:sz="8" w:space="0" w:color="2F75B5"/>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67">
    <w:name w:val="xl67"/>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68">
    <w:name w:val="xl68"/>
    <w:basedOn w:val="Normal"/>
    <w:rsid w:val="0030523C"/>
    <w:pPr>
      <w:pBdr>
        <w:top w:val="single" w:sz="8" w:space="0" w:color="2F75B5"/>
      </w:pBd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69">
    <w:name w:val="xl69"/>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70">
    <w:name w:val="xl70"/>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71">
    <w:name w:val="xl71"/>
    <w:basedOn w:val="Normal"/>
    <w:rsid w:val="0030523C"/>
    <w:pP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2">
    <w:name w:val="xl72"/>
    <w:basedOn w:val="Normal"/>
    <w:rsid w:val="0030523C"/>
    <w:pPr>
      <w:spacing w:before="100" w:beforeAutospacing="1" w:after="100" w:afterAutospacing="1"/>
    </w:pPr>
    <w:rPr>
      <w:rFonts w:ascii="Times New Roman" w:eastAsia="Times New Roman" w:hAnsi="Times New Roman" w:cs="Times New Roman"/>
      <w:szCs w:val="24"/>
      <w:lang w:val="fr-FR" w:eastAsia="fr-FR"/>
    </w:rPr>
  </w:style>
  <w:style w:type="paragraph" w:customStyle="1" w:styleId="xl73">
    <w:name w:val="xl73"/>
    <w:basedOn w:val="Normal"/>
    <w:rsid w:val="0030523C"/>
    <w:pPr>
      <w:pBdr>
        <w:top w:val="single" w:sz="8" w:space="0" w:color="2F75B5"/>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74">
    <w:name w:val="xl74"/>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75">
    <w:name w:val="xl75"/>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76">
    <w:name w:val="xl76"/>
    <w:basedOn w:val="Normal"/>
    <w:rsid w:val="0030523C"/>
    <w:pPr>
      <w:pBdr>
        <w:top w:val="single" w:sz="8" w:space="0" w:color="2F75B5"/>
      </w:pBd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7">
    <w:name w:val="xl77"/>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78">
    <w:name w:val="xl78"/>
    <w:basedOn w:val="Normal"/>
    <w:rsid w:val="0030523C"/>
    <w:pPr>
      <w:shd w:val="clear" w:color="000000" w:fill="B8CCE4"/>
      <w:spacing w:before="100" w:beforeAutospacing="1" w:after="100" w:afterAutospacing="1"/>
      <w:jc w:val="center"/>
      <w:textAlignment w:val="center"/>
    </w:pPr>
    <w:rPr>
      <w:rFonts w:eastAsia="Times New Roman"/>
      <w:sz w:val="16"/>
      <w:lang w:val="fr-FR" w:eastAsia="fr-FR"/>
    </w:rPr>
  </w:style>
  <w:style w:type="paragraph" w:customStyle="1" w:styleId="xl79">
    <w:name w:val="xl79"/>
    <w:basedOn w:val="Normal"/>
    <w:rsid w:val="0030523C"/>
    <w:pPr>
      <w:spacing w:before="100" w:beforeAutospacing="1" w:after="100" w:afterAutospacing="1"/>
      <w:jc w:val="center"/>
      <w:textAlignment w:val="center"/>
    </w:pPr>
    <w:rPr>
      <w:rFonts w:ascii="Times New Roman" w:eastAsia="Times New Roman" w:hAnsi="Times New Roman" w:cs="Times New Roman"/>
      <w:szCs w:val="24"/>
      <w:lang w:val="fr-FR" w:eastAsia="fr-FR"/>
    </w:rPr>
  </w:style>
  <w:style w:type="paragraph" w:customStyle="1" w:styleId="xl80">
    <w:name w:val="xl80"/>
    <w:basedOn w:val="Normal"/>
    <w:rsid w:val="0030523C"/>
    <w:pPr>
      <w:spacing w:before="100" w:beforeAutospacing="1" w:after="100" w:afterAutospacing="1"/>
      <w:jc w:val="center"/>
    </w:pPr>
    <w:rPr>
      <w:rFonts w:ascii="Times New Roman" w:eastAsia="Times New Roman" w:hAnsi="Times New Roman" w:cs="Times New Roman"/>
      <w:szCs w:val="24"/>
      <w:lang w:val="fr-FR" w:eastAsia="fr-FR"/>
    </w:rPr>
  </w:style>
  <w:style w:type="paragraph" w:customStyle="1" w:styleId="xl81">
    <w:name w:val="xl81"/>
    <w:basedOn w:val="Normal"/>
    <w:rsid w:val="0030523C"/>
    <w:pPr>
      <w:shd w:val="clear" w:color="000000" w:fill="B8CCE4"/>
      <w:spacing w:before="100" w:beforeAutospacing="1" w:after="100" w:afterAutospacing="1"/>
      <w:textAlignment w:val="center"/>
    </w:pPr>
    <w:rPr>
      <w:rFonts w:eastAsia="Times New Roman"/>
      <w:sz w:val="16"/>
      <w:lang w:val="fr-FR" w:eastAsia="fr-FR"/>
    </w:rPr>
  </w:style>
  <w:style w:type="paragraph" w:customStyle="1" w:styleId="xl82">
    <w:name w:val="xl82"/>
    <w:basedOn w:val="Normal"/>
    <w:rsid w:val="0030523C"/>
    <w:pPr>
      <w:pBdr>
        <w:top w:val="single" w:sz="12" w:space="0" w:color="4F81BD"/>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3">
    <w:name w:val="xl83"/>
    <w:basedOn w:val="Normal"/>
    <w:rsid w:val="0030523C"/>
    <w:pPr>
      <w:pBdr>
        <w:right w:val="single" w:sz="12" w:space="0" w:color="808080"/>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4">
    <w:name w:val="xl84"/>
    <w:basedOn w:val="Normal"/>
    <w:rsid w:val="0030523C"/>
    <w:pPr>
      <w:pBdr>
        <w:top w:val="single" w:sz="12" w:space="0" w:color="4F81BD"/>
      </w:pBdr>
      <w:shd w:val="clear" w:color="000000" w:fill="B8CCE4"/>
      <w:spacing w:before="100" w:beforeAutospacing="1" w:after="100" w:afterAutospacing="1"/>
      <w:textAlignment w:val="center"/>
    </w:pPr>
    <w:rPr>
      <w:rFonts w:eastAsia="Times New Roman"/>
      <w:sz w:val="16"/>
      <w:lang w:val="fr-FR" w:eastAsia="fr-FR"/>
    </w:rPr>
  </w:style>
  <w:style w:type="paragraph" w:customStyle="1" w:styleId="xl85">
    <w:name w:val="xl85"/>
    <w:basedOn w:val="Normal"/>
    <w:rsid w:val="0030523C"/>
    <w:pPr>
      <w:spacing w:before="100" w:beforeAutospacing="1" w:after="100" w:afterAutospacing="1"/>
      <w:jc w:val="center"/>
      <w:textAlignment w:val="center"/>
    </w:pPr>
    <w:rPr>
      <w:rFonts w:eastAsia="Times New Roman"/>
      <w:sz w:val="16"/>
      <w:lang w:val="fr-FR" w:eastAsia="fr-FR"/>
    </w:rPr>
  </w:style>
  <w:style w:type="paragraph" w:customStyle="1" w:styleId="xl86">
    <w:name w:val="xl86"/>
    <w:basedOn w:val="Normal"/>
    <w:rsid w:val="0030523C"/>
    <w:pPr>
      <w:spacing w:before="100" w:beforeAutospacing="1" w:after="100" w:afterAutospacing="1"/>
      <w:textAlignment w:val="center"/>
    </w:pPr>
    <w:rPr>
      <w:rFonts w:eastAsia="Times New Roman"/>
      <w:sz w:val="16"/>
      <w:lang w:val="fr-FR" w:eastAsia="fr-FR"/>
    </w:rPr>
  </w:style>
  <w:style w:type="paragraph" w:customStyle="1" w:styleId="xl87">
    <w:name w:val="xl87"/>
    <w:basedOn w:val="Normal"/>
    <w:rsid w:val="0030523C"/>
    <w:pPr>
      <w:pBdr>
        <w:right w:val="single" w:sz="12" w:space="0" w:color="808080"/>
      </w:pBdr>
      <w:spacing w:before="100" w:beforeAutospacing="1" w:after="100" w:afterAutospacing="1"/>
      <w:textAlignment w:val="center"/>
    </w:pPr>
    <w:rPr>
      <w:rFonts w:eastAsia="Times New Roman"/>
      <w:sz w:val="16"/>
      <w:lang w:val="fr-FR" w:eastAsia="fr-FR"/>
    </w:rPr>
  </w:style>
  <w:style w:type="paragraph" w:customStyle="1" w:styleId="xl88">
    <w:name w:val="xl88"/>
    <w:basedOn w:val="Normal"/>
    <w:rsid w:val="0030523C"/>
    <w:pPr>
      <w:pBdr>
        <w:bottom w:val="single" w:sz="12" w:space="0" w:color="4F81BD"/>
      </w:pBdr>
      <w:spacing w:before="100" w:beforeAutospacing="1" w:after="100" w:afterAutospacing="1"/>
      <w:textAlignment w:val="center"/>
    </w:pPr>
    <w:rPr>
      <w:rFonts w:eastAsia="Times New Roman"/>
      <w:sz w:val="16"/>
      <w:lang w:val="fr-FR" w:eastAsia="fr-FR"/>
    </w:rPr>
  </w:style>
  <w:style w:type="paragraph" w:customStyle="1" w:styleId="xl89">
    <w:name w:val="xl89"/>
    <w:basedOn w:val="Normal"/>
    <w:rsid w:val="0030523C"/>
    <w:pPr>
      <w:pBdr>
        <w:top w:val="single" w:sz="12" w:space="0" w:color="4F81BD"/>
      </w:pBdr>
      <w:shd w:val="clear" w:color="000000" w:fill="BFBFBF"/>
      <w:spacing w:before="100" w:beforeAutospacing="1" w:after="100" w:afterAutospacing="1"/>
      <w:jc w:val="center"/>
      <w:textAlignment w:val="center"/>
    </w:pPr>
    <w:rPr>
      <w:rFonts w:eastAsia="Times New Roman"/>
      <w:sz w:val="16"/>
      <w:lang w:val="fr-FR" w:eastAsia="fr-FR"/>
    </w:rPr>
  </w:style>
  <w:style w:type="paragraph" w:customStyle="1" w:styleId="xl90">
    <w:name w:val="xl90"/>
    <w:basedOn w:val="Normal"/>
    <w:rsid w:val="0030523C"/>
    <w:pPr>
      <w:pBdr>
        <w:top w:val="single" w:sz="12" w:space="0" w:color="4F81BD"/>
      </w:pBdr>
      <w:shd w:val="clear" w:color="000000" w:fill="BFBFBF"/>
      <w:spacing w:before="100" w:beforeAutospacing="1" w:after="100" w:afterAutospacing="1"/>
      <w:textAlignment w:val="center"/>
    </w:pPr>
    <w:rPr>
      <w:rFonts w:eastAsia="Times New Roman"/>
      <w:b/>
      <w:bCs/>
      <w:sz w:val="16"/>
      <w:lang w:val="fr-FR" w:eastAsia="fr-FR"/>
    </w:rPr>
  </w:style>
  <w:style w:type="paragraph" w:customStyle="1" w:styleId="xl91">
    <w:name w:val="xl91"/>
    <w:basedOn w:val="Normal"/>
    <w:rsid w:val="0030523C"/>
    <w:pPr>
      <w:pBdr>
        <w:top w:val="single" w:sz="12" w:space="0" w:color="4F81BD"/>
      </w:pBdr>
      <w:shd w:val="clear" w:color="000000" w:fill="BFBFBF"/>
      <w:spacing w:before="100" w:beforeAutospacing="1" w:after="100" w:afterAutospacing="1"/>
      <w:textAlignment w:val="center"/>
    </w:pPr>
    <w:rPr>
      <w:rFonts w:eastAsia="Times New Roman"/>
      <w:b/>
      <w:bCs/>
      <w:sz w:val="16"/>
      <w:lang w:val="fr-FR" w:eastAsia="fr-FR"/>
    </w:rPr>
  </w:style>
  <w:style w:type="paragraph" w:customStyle="1" w:styleId="xl92">
    <w:name w:val="xl92"/>
    <w:basedOn w:val="Normal"/>
    <w:rsid w:val="0030523C"/>
    <w:pPr>
      <w:spacing w:before="100" w:beforeAutospacing="1" w:after="100" w:afterAutospacing="1"/>
    </w:pPr>
    <w:rPr>
      <w:rFonts w:eastAsia="Times New Roman"/>
      <w:sz w:val="16"/>
      <w:lang w:val="fr-FR" w:eastAsia="fr-FR"/>
    </w:rPr>
  </w:style>
  <w:style w:type="paragraph" w:customStyle="1" w:styleId="xl93">
    <w:name w:val="xl93"/>
    <w:basedOn w:val="Normal"/>
    <w:rsid w:val="0030523C"/>
    <w:pPr>
      <w:spacing w:before="100" w:beforeAutospacing="1" w:after="100" w:afterAutospacing="1"/>
      <w:jc w:val="center"/>
    </w:pPr>
    <w:rPr>
      <w:rFonts w:eastAsia="Times New Roman"/>
      <w:sz w:val="16"/>
      <w:lang w:val="fr-FR" w:eastAsia="fr-FR"/>
    </w:rPr>
  </w:style>
  <w:style w:type="paragraph" w:customStyle="1" w:styleId="xl94">
    <w:name w:val="xl94"/>
    <w:basedOn w:val="Normal"/>
    <w:rsid w:val="0030523C"/>
    <w:pPr>
      <w:spacing w:before="100" w:beforeAutospacing="1" w:after="100" w:afterAutospacing="1"/>
    </w:pPr>
    <w:rPr>
      <w:rFonts w:eastAsia="Times New Roman"/>
      <w:sz w:val="16"/>
      <w:lang w:val="fr-FR" w:eastAsia="fr-FR"/>
    </w:rPr>
  </w:style>
  <w:style w:type="paragraph" w:customStyle="1" w:styleId="xl95">
    <w:name w:val="xl95"/>
    <w:basedOn w:val="Normal"/>
    <w:rsid w:val="0030523C"/>
    <w:pPr>
      <w:spacing w:before="100" w:beforeAutospacing="1" w:after="100" w:afterAutospacing="1"/>
      <w:jc w:val="center"/>
    </w:pPr>
    <w:rPr>
      <w:rFonts w:eastAsia="Times New Roman"/>
      <w:sz w:val="16"/>
      <w:lang w:val="fr-FR" w:eastAsia="fr-FR"/>
    </w:rPr>
  </w:style>
  <w:style w:type="paragraph" w:customStyle="1" w:styleId="xl96">
    <w:name w:val="xl96"/>
    <w:basedOn w:val="Normal"/>
    <w:rsid w:val="0030523C"/>
    <w:pPr>
      <w:spacing w:before="100" w:beforeAutospacing="1" w:after="100" w:afterAutospacing="1"/>
    </w:pPr>
    <w:rPr>
      <w:rFonts w:eastAsia="Times New Roman"/>
      <w:sz w:val="16"/>
      <w:lang w:val="fr-FR" w:eastAsia="fr-FR"/>
    </w:rPr>
  </w:style>
  <w:style w:type="paragraph" w:customStyle="1" w:styleId="xl97">
    <w:name w:val="xl97"/>
    <w:basedOn w:val="Normal"/>
    <w:rsid w:val="0030523C"/>
    <w:pPr>
      <w:spacing w:before="100" w:beforeAutospacing="1" w:after="100" w:afterAutospacing="1"/>
      <w:jc w:val="right"/>
      <w:textAlignment w:val="center"/>
    </w:pPr>
    <w:rPr>
      <w:rFonts w:eastAsia="Times New Roman"/>
      <w:i/>
      <w:iCs/>
      <w:sz w:val="16"/>
      <w:lang w:val="fr-FR" w:eastAsia="fr-FR"/>
    </w:rPr>
  </w:style>
  <w:style w:type="paragraph" w:customStyle="1" w:styleId="xl1961">
    <w:name w:val="xl1961"/>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2">
    <w:name w:val="xl1962"/>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3">
    <w:name w:val="xl1963"/>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4">
    <w:name w:val="xl1964"/>
    <w:basedOn w:val="Normal"/>
    <w:rsid w:val="0030523C"/>
    <w:pPr>
      <w:spacing w:before="100" w:beforeAutospacing="1" w:after="100" w:afterAutospacing="1"/>
      <w:textAlignment w:val="center"/>
    </w:pPr>
    <w:rPr>
      <w:rFonts w:ascii="Times New Roman" w:eastAsia="Times New Roman" w:hAnsi="Times New Roman" w:cs="Times New Roman"/>
      <w:sz w:val="16"/>
      <w:lang w:eastAsia="en-GB"/>
    </w:rPr>
  </w:style>
  <w:style w:type="paragraph" w:customStyle="1" w:styleId="xl1965">
    <w:name w:val="xl1965"/>
    <w:basedOn w:val="Normal"/>
    <w:rsid w:val="0030523C"/>
    <w:pPr>
      <w:pBdr>
        <w:bottom w:val="single" w:sz="12" w:space="0" w:color="4F81BD"/>
      </w:pBdr>
      <w:shd w:val="clear" w:color="000000" w:fill="244062"/>
      <w:spacing w:before="100" w:beforeAutospacing="1" w:after="100" w:afterAutospacing="1"/>
      <w:jc w:val="center"/>
      <w:textAlignment w:val="center"/>
    </w:pPr>
    <w:rPr>
      <w:rFonts w:ascii="Times New Roman" w:eastAsia="Times New Roman" w:hAnsi="Times New Roman" w:cs="Times New Roman"/>
      <w:b/>
      <w:bCs/>
      <w:color w:val="FFFFFF"/>
      <w:sz w:val="16"/>
      <w:lang w:eastAsia="en-GB"/>
    </w:rPr>
  </w:style>
  <w:style w:type="paragraph" w:customStyle="1" w:styleId="xl1966">
    <w:name w:val="xl1966"/>
    <w:basedOn w:val="Normal"/>
    <w:rsid w:val="0030523C"/>
    <w:pPr>
      <w:pBdr>
        <w:top w:val="single" w:sz="12" w:space="0" w:color="4F81BD"/>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16"/>
      <w:lang w:eastAsia="en-GB"/>
    </w:rPr>
  </w:style>
  <w:style w:type="paragraph" w:customStyle="1" w:styleId="xl1967">
    <w:name w:val="xl1967"/>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8">
    <w:name w:val="xl1968"/>
    <w:basedOn w:val="Normal"/>
    <w:rsid w:val="0030523C"/>
    <w:pPr>
      <w:shd w:val="clear" w:color="000000" w:fill="B8CCE4"/>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69">
    <w:name w:val="xl1969"/>
    <w:basedOn w:val="Normal"/>
    <w:rsid w:val="0030523C"/>
    <w:pPr>
      <w:spacing w:before="100" w:beforeAutospacing="1" w:after="100" w:afterAutospacing="1"/>
      <w:textAlignment w:val="center"/>
    </w:pPr>
    <w:rPr>
      <w:rFonts w:ascii="Times New Roman" w:eastAsia="Times New Roman" w:hAnsi="Times New Roman" w:cs="Times New Roman"/>
      <w:color w:val="000000"/>
      <w:sz w:val="16"/>
      <w:lang w:eastAsia="en-GB"/>
    </w:rPr>
  </w:style>
  <w:style w:type="paragraph" w:customStyle="1" w:styleId="xl1970">
    <w:name w:val="xl1970"/>
    <w:basedOn w:val="Normal"/>
    <w:rsid w:val="0030523C"/>
    <w:pPr>
      <w:spacing w:before="100" w:beforeAutospacing="1" w:after="100" w:afterAutospacing="1"/>
      <w:jc w:val="right"/>
      <w:textAlignment w:val="center"/>
    </w:pPr>
    <w:rPr>
      <w:rFonts w:ascii="Times New Roman" w:eastAsia="Times New Roman" w:hAnsi="Times New Roman" w:cs="Times New Roman"/>
      <w:i/>
      <w:iCs/>
      <w:color w:val="000000"/>
      <w:sz w:val="16"/>
      <w:lang w:eastAsia="en-GB"/>
    </w:rPr>
  </w:style>
  <w:style w:type="paragraph" w:customStyle="1" w:styleId="xl1971">
    <w:name w:val="xl1971"/>
    <w:basedOn w:val="Normal"/>
    <w:rsid w:val="0030523C"/>
    <w:pPr>
      <w:spacing w:before="100" w:beforeAutospacing="1" w:after="100" w:afterAutospacing="1"/>
      <w:ind w:firstLineChars="100" w:firstLine="100"/>
    </w:pPr>
    <w:rPr>
      <w:rFonts w:ascii="Times New Roman" w:eastAsia="Times New Roman" w:hAnsi="Times New Roman" w:cs="Times New Roman"/>
      <w:sz w:val="16"/>
      <w:lang w:eastAsia="en-GB"/>
    </w:rPr>
  </w:style>
  <w:style w:type="paragraph" w:customStyle="1" w:styleId="xl1972">
    <w:name w:val="xl1972"/>
    <w:basedOn w:val="Normal"/>
    <w:rsid w:val="0030523C"/>
    <w:pPr>
      <w:spacing w:before="100" w:beforeAutospacing="1" w:after="100" w:afterAutospacing="1"/>
      <w:textAlignment w:val="center"/>
    </w:pPr>
    <w:rPr>
      <w:rFonts w:ascii="Calibri" w:eastAsia="Times New Roman" w:hAnsi="Calibri" w:cs="Times New Roman"/>
      <w:sz w:val="16"/>
      <w:lang w:eastAsia="en-GB"/>
    </w:rPr>
  </w:style>
  <w:style w:type="paragraph" w:customStyle="1" w:styleId="xl1973">
    <w:name w:val="xl1973"/>
    <w:basedOn w:val="Normal"/>
    <w:rsid w:val="0030523C"/>
    <w:pPr>
      <w:shd w:val="clear" w:color="000000" w:fill="B8CCE4"/>
      <w:spacing w:before="100" w:beforeAutospacing="1" w:after="100" w:afterAutospacing="1"/>
      <w:ind w:firstLineChars="100" w:firstLine="100"/>
    </w:pPr>
    <w:rPr>
      <w:rFonts w:ascii="Times New Roman" w:eastAsia="Times New Roman" w:hAnsi="Times New Roman" w:cs="Times New Roman"/>
      <w:sz w:val="16"/>
      <w:lang w:eastAsia="en-GB"/>
    </w:rPr>
  </w:style>
  <w:style w:type="paragraph" w:customStyle="1" w:styleId="xl1974">
    <w:name w:val="xl1974"/>
    <w:basedOn w:val="Normal"/>
    <w:rsid w:val="0030523C"/>
    <w:pPr>
      <w:shd w:val="clear" w:color="000000" w:fill="B8CCE4"/>
      <w:spacing w:before="100" w:beforeAutospacing="1" w:after="100" w:afterAutospacing="1"/>
      <w:textAlignment w:val="center"/>
    </w:pPr>
    <w:rPr>
      <w:rFonts w:ascii="Times New Roman" w:eastAsia="Times New Roman" w:hAnsi="Times New Roman" w:cs="Times New Roman"/>
      <w:sz w:val="16"/>
      <w:lang w:eastAsia="en-GB"/>
    </w:rPr>
  </w:style>
  <w:style w:type="paragraph" w:customStyle="1" w:styleId="xl1975">
    <w:name w:val="xl1975"/>
    <w:basedOn w:val="Normal"/>
    <w:rsid w:val="0030523C"/>
    <w:pPr>
      <w:shd w:val="clear" w:color="000000" w:fill="B8CCE4"/>
      <w:spacing w:before="100" w:beforeAutospacing="1" w:after="100" w:afterAutospacing="1"/>
    </w:pPr>
    <w:rPr>
      <w:rFonts w:ascii="Times New Roman" w:eastAsia="Times New Roman" w:hAnsi="Times New Roman" w:cs="Times New Roman"/>
      <w:sz w:val="16"/>
      <w:lang w:eastAsia="en-GB"/>
    </w:rPr>
  </w:style>
  <w:style w:type="numbering" w:customStyle="1" w:styleId="Style2">
    <w:name w:val="Style2"/>
    <w:uiPriority w:val="99"/>
    <w:rsid w:val="004A11B0"/>
    <w:pPr>
      <w:numPr>
        <w:numId w:val="17"/>
      </w:numPr>
    </w:pPr>
  </w:style>
  <w:style w:type="character" w:customStyle="1" w:styleId="Mention1">
    <w:name w:val="Mention1"/>
    <w:basedOn w:val="DefaultParagraphFont"/>
    <w:uiPriority w:val="99"/>
    <w:semiHidden/>
    <w:unhideWhenUsed/>
    <w:rsid w:val="001E6D4B"/>
    <w:rPr>
      <w:color w:val="2B579A"/>
      <w:shd w:val="clear" w:color="auto" w:fill="E6E6E6"/>
    </w:rPr>
  </w:style>
  <w:style w:type="character" w:customStyle="1" w:styleId="UnresolvedMention1">
    <w:name w:val="Unresolved Mention1"/>
    <w:basedOn w:val="DefaultParagraphFont"/>
    <w:uiPriority w:val="99"/>
    <w:semiHidden/>
    <w:unhideWhenUsed/>
    <w:rsid w:val="001B1A25"/>
    <w:rPr>
      <w:color w:val="808080"/>
      <w:shd w:val="clear" w:color="auto" w:fill="E6E6E6"/>
    </w:rPr>
  </w:style>
  <w:style w:type="character" w:customStyle="1" w:styleId="UnresolvedMention2">
    <w:name w:val="Unresolved Mention2"/>
    <w:basedOn w:val="DefaultParagraphFont"/>
    <w:uiPriority w:val="99"/>
    <w:semiHidden/>
    <w:unhideWhenUsed/>
    <w:rsid w:val="00AF4DD7"/>
    <w:rPr>
      <w:color w:val="808080"/>
      <w:shd w:val="clear" w:color="auto" w:fill="E6E6E6"/>
    </w:rPr>
  </w:style>
  <w:style w:type="paragraph" w:customStyle="1" w:styleId="Pa9">
    <w:name w:val="Pa9"/>
    <w:basedOn w:val="Normal"/>
    <w:next w:val="Normal"/>
    <w:uiPriority w:val="99"/>
    <w:rsid w:val="00321E1D"/>
    <w:pPr>
      <w:autoSpaceDE w:val="0"/>
      <w:autoSpaceDN w:val="0"/>
      <w:adjustRightInd w:val="0"/>
      <w:spacing w:line="201" w:lineRule="atLeast"/>
    </w:pPr>
    <w:rPr>
      <w:rFonts w:ascii="ITC Charter Com" w:eastAsia="Times New Roman" w:hAnsi="ITC Charter Com" w:cs="Times New Roman"/>
      <w:szCs w:val="24"/>
      <w:lang w:eastAsia="en-GB"/>
    </w:rPr>
  </w:style>
  <w:style w:type="character" w:customStyle="1" w:styleId="Mentionnonrsolue1">
    <w:name w:val="Mention non résolue1"/>
    <w:basedOn w:val="DefaultParagraphFont"/>
    <w:uiPriority w:val="99"/>
    <w:semiHidden/>
    <w:unhideWhenUsed/>
    <w:rsid w:val="00551D73"/>
    <w:rPr>
      <w:color w:val="808080"/>
      <w:shd w:val="clear" w:color="auto" w:fill="E6E6E6"/>
    </w:rPr>
  </w:style>
  <w:style w:type="character" w:customStyle="1" w:styleId="ListParagraphChar">
    <w:name w:val="List Paragraph Char"/>
    <w:aliases w:val="Bullets Char,List Bullet Mary Char,List Paragraph (numbered (a)) Char,body bullets Char,Liste 1 Char,Paragraphe  revu Char,List Paragraph nowy Char,Numbered Paragraph Char"/>
    <w:link w:val="ListParagraph"/>
    <w:uiPriority w:val="34"/>
    <w:rsid w:val="002A15C3"/>
  </w:style>
  <w:style w:type="paragraph" w:styleId="TableofFigures">
    <w:name w:val="table of figures"/>
    <w:basedOn w:val="Normal"/>
    <w:next w:val="Normal"/>
    <w:uiPriority w:val="99"/>
    <w:unhideWhenUsed/>
    <w:rsid w:val="00D67E1D"/>
    <w:pPr>
      <w:spacing w:after="120"/>
    </w:pPr>
  </w:style>
  <w:style w:type="character" w:styleId="UnresolvedMention">
    <w:name w:val="Unresolved Mention"/>
    <w:basedOn w:val="DefaultParagraphFont"/>
    <w:uiPriority w:val="99"/>
    <w:semiHidden/>
    <w:unhideWhenUsed/>
    <w:rsid w:val="008055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4295">
      <w:bodyDiv w:val="1"/>
      <w:marLeft w:val="0"/>
      <w:marRight w:val="0"/>
      <w:marTop w:val="0"/>
      <w:marBottom w:val="0"/>
      <w:divBdr>
        <w:top w:val="none" w:sz="0" w:space="0" w:color="auto"/>
        <w:left w:val="none" w:sz="0" w:space="0" w:color="auto"/>
        <w:bottom w:val="none" w:sz="0" w:space="0" w:color="auto"/>
        <w:right w:val="none" w:sz="0" w:space="0" w:color="auto"/>
      </w:divBdr>
    </w:div>
    <w:div w:id="14498245">
      <w:bodyDiv w:val="1"/>
      <w:marLeft w:val="0"/>
      <w:marRight w:val="0"/>
      <w:marTop w:val="0"/>
      <w:marBottom w:val="0"/>
      <w:divBdr>
        <w:top w:val="none" w:sz="0" w:space="0" w:color="auto"/>
        <w:left w:val="none" w:sz="0" w:space="0" w:color="auto"/>
        <w:bottom w:val="none" w:sz="0" w:space="0" w:color="auto"/>
        <w:right w:val="none" w:sz="0" w:space="0" w:color="auto"/>
      </w:divBdr>
    </w:div>
    <w:div w:id="21785530">
      <w:bodyDiv w:val="1"/>
      <w:marLeft w:val="0"/>
      <w:marRight w:val="0"/>
      <w:marTop w:val="0"/>
      <w:marBottom w:val="0"/>
      <w:divBdr>
        <w:top w:val="none" w:sz="0" w:space="0" w:color="auto"/>
        <w:left w:val="none" w:sz="0" w:space="0" w:color="auto"/>
        <w:bottom w:val="none" w:sz="0" w:space="0" w:color="auto"/>
        <w:right w:val="none" w:sz="0" w:space="0" w:color="auto"/>
      </w:divBdr>
    </w:div>
    <w:div w:id="39935956">
      <w:bodyDiv w:val="1"/>
      <w:marLeft w:val="0"/>
      <w:marRight w:val="0"/>
      <w:marTop w:val="0"/>
      <w:marBottom w:val="0"/>
      <w:divBdr>
        <w:top w:val="none" w:sz="0" w:space="0" w:color="auto"/>
        <w:left w:val="none" w:sz="0" w:space="0" w:color="auto"/>
        <w:bottom w:val="none" w:sz="0" w:space="0" w:color="auto"/>
        <w:right w:val="none" w:sz="0" w:space="0" w:color="auto"/>
      </w:divBdr>
    </w:div>
    <w:div w:id="50277901">
      <w:bodyDiv w:val="1"/>
      <w:marLeft w:val="0"/>
      <w:marRight w:val="0"/>
      <w:marTop w:val="0"/>
      <w:marBottom w:val="0"/>
      <w:divBdr>
        <w:top w:val="none" w:sz="0" w:space="0" w:color="auto"/>
        <w:left w:val="none" w:sz="0" w:space="0" w:color="auto"/>
        <w:bottom w:val="none" w:sz="0" w:space="0" w:color="auto"/>
        <w:right w:val="none" w:sz="0" w:space="0" w:color="auto"/>
      </w:divBdr>
    </w:div>
    <w:div w:id="74862034">
      <w:bodyDiv w:val="1"/>
      <w:marLeft w:val="0"/>
      <w:marRight w:val="0"/>
      <w:marTop w:val="0"/>
      <w:marBottom w:val="0"/>
      <w:divBdr>
        <w:top w:val="none" w:sz="0" w:space="0" w:color="auto"/>
        <w:left w:val="none" w:sz="0" w:space="0" w:color="auto"/>
        <w:bottom w:val="none" w:sz="0" w:space="0" w:color="auto"/>
        <w:right w:val="none" w:sz="0" w:space="0" w:color="auto"/>
      </w:divBdr>
    </w:div>
    <w:div w:id="90397503">
      <w:bodyDiv w:val="1"/>
      <w:marLeft w:val="0"/>
      <w:marRight w:val="0"/>
      <w:marTop w:val="0"/>
      <w:marBottom w:val="0"/>
      <w:divBdr>
        <w:top w:val="none" w:sz="0" w:space="0" w:color="auto"/>
        <w:left w:val="none" w:sz="0" w:space="0" w:color="auto"/>
        <w:bottom w:val="none" w:sz="0" w:space="0" w:color="auto"/>
        <w:right w:val="none" w:sz="0" w:space="0" w:color="auto"/>
      </w:divBdr>
    </w:div>
    <w:div w:id="99229522">
      <w:bodyDiv w:val="1"/>
      <w:marLeft w:val="0"/>
      <w:marRight w:val="0"/>
      <w:marTop w:val="0"/>
      <w:marBottom w:val="0"/>
      <w:divBdr>
        <w:top w:val="none" w:sz="0" w:space="0" w:color="auto"/>
        <w:left w:val="none" w:sz="0" w:space="0" w:color="auto"/>
        <w:bottom w:val="none" w:sz="0" w:space="0" w:color="auto"/>
        <w:right w:val="none" w:sz="0" w:space="0" w:color="auto"/>
      </w:divBdr>
    </w:div>
    <w:div w:id="103112132">
      <w:bodyDiv w:val="1"/>
      <w:marLeft w:val="0"/>
      <w:marRight w:val="0"/>
      <w:marTop w:val="0"/>
      <w:marBottom w:val="0"/>
      <w:divBdr>
        <w:top w:val="none" w:sz="0" w:space="0" w:color="auto"/>
        <w:left w:val="none" w:sz="0" w:space="0" w:color="auto"/>
        <w:bottom w:val="none" w:sz="0" w:space="0" w:color="auto"/>
        <w:right w:val="none" w:sz="0" w:space="0" w:color="auto"/>
      </w:divBdr>
    </w:div>
    <w:div w:id="122502081">
      <w:bodyDiv w:val="1"/>
      <w:marLeft w:val="0"/>
      <w:marRight w:val="0"/>
      <w:marTop w:val="0"/>
      <w:marBottom w:val="0"/>
      <w:divBdr>
        <w:top w:val="none" w:sz="0" w:space="0" w:color="auto"/>
        <w:left w:val="none" w:sz="0" w:space="0" w:color="auto"/>
        <w:bottom w:val="none" w:sz="0" w:space="0" w:color="auto"/>
        <w:right w:val="none" w:sz="0" w:space="0" w:color="auto"/>
      </w:divBdr>
    </w:div>
    <w:div w:id="127666636">
      <w:bodyDiv w:val="1"/>
      <w:marLeft w:val="0"/>
      <w:marRight w:val="0"/>
      <w:marTop w:val="0"/>
      <w:marBottom w:val="0"/>
      <w:divBdr>
        <w:top w:val="none" w:sz="0" w:space="0" w:color="auto"/>
        <w:left w:val="none" w:sz="0" w:space="0" w:color="auto"/>
        <w:bottom w:val="none" w:sz="0" w:space="0" w:color="auto"/>
        <w:right w:val="none" w:sz="0" w:space="0" w:color="auto"/>
      </w:divBdr>
    </w:div>
    <w:div w:id="138504533">
      <w:bodyDiv w:val="1"/>
      <w:marLeft w:val="0"/>
      <w:marRight w:val="0"/>
      <w:marTop w:val="0"/>
      <w:marBottom w:val="0"/>
      <w:divBdr>
        <w:top w:val="none" w:sz="0" w:space="0" w:color="auto"/>
        <w:left w:val="none" w:sz="0" w:space="0" w:color="auto"/>
        <w:bottom w:val="none" w:sz="0" w:space="0" w:color="auto"/>
        <w:right w:val="none" w:sz="0" w:space="0" w:color="auto"/>
      </w:divBdr>
    </w:div>
    <w:div w:id="165101190">
      <w:bodyDiv w:val="1"/>
      <w:marLeft w:val="0"/>
      <w:marRight w:val="0"/>
      <w:marTop w:val="0"/>
      <w:marBottom w:val="0"/>
      <w:divBdr>
        <w:top w:val="none" w:sz="0" w:space="0" w:color="auto"/>
        <w:left w:val="none" w:sz="0" w:space="0" w:color="auto"/>
        <w:bottom w:val="none" w:sz="0" w:space="0" w:color="auto"/>
        <w:right w:val="none" w:sz="0" w:space="0" w:color="auto"/>
      </w:divBdr>
    </w:div>
    <w:div w:id="167988834">
      <w:bodyDiv w:val="1"/>
      <w:marLeft w:val="0"/>
      <w:marRight w:val="0"/>
      <w:marTop w:val="0"/>
      <w:marBottom w:val="0"/>
      <w:divBdr>
        <w:top w:val="none" w:sz="0" w:space="0" w:color="auto"/>
        <w:left w:val="none" w:sz="0" w:space="0" w:color="auto"/>
        <w:bottom w:val="none" w:sz="0" w:space="0" w:color="auto"/>
        <w:right w:val="none" w:sz="0" w:space="0" w:color="auto"/>
      </w:divBdr>
    </w:div>
    <w:div w:id="197933317">
      <w:bodyDiv w:val="1"/>
      <w:marLeft w:val="0"/>
      <w:marRight w:val="0"/>
      <w:marTop w:val="0"/>
      <w:marBottom w:val="0"/>
      <w:divBdr>
        <w:top w:val="none" w:sz="0" w:space="0" w:color="auto"/>
        <w:left w:val="none" w:sz="0" w:space="0" w:color="auto"/>
        <w:bottom w:val="none" w:sz="0" w:space="0" w:color="auto"/>
        <w:right w:val="none" w:sz="0" w:space="0" w:color="auto"/>
      </w:divBdr>
    </w:div>
    <w:div w:id="235283476">
      <w:bodyDiv w:val="1"/>
      <w:marLeft w:val="0"/>
      <w:marRight w:val="0"/>
      <w:marTop w:val="0"/>
      <w:marBottom w:val="0"/>
      <w:divBdr>
        <w:top w:val="none" w:sz="0" w:space="0" w:color="auto"/>
        <w:left w:val="none" w:sz="0" w:space="0" w:color="auto"/>
        <w:bottom w:val="none" w:sz="0" w:space="0" w:color="auto"/>
        <w:right w:val="none" w:sz="0" w:space="0" w:color="auto"/>
      </w:divBdr>
    </w:div>
    <w:div w:id="236860904">
      <w:bodyDiv w:val="1"/>
      <w:marLeft w:val="0"/>
      <w:marRight w:val="0"/>
      <w:marTop w:val="0"/>
      <w:marBottom w:val="0"/>
      <w:divBdr>
        <w:top w:val="none" w:sz="0" w:space="0" w:color="auto"/>
        <w:left w:val="none" w:sz="0" w:space="0" w:color="auto"/>
        <w:bottom w:val="none" w:sz="0" w:space="0" w:color="auto"/>
        <w:right w:val="none" w:sz="0" w:space="0" w:color="auto"/>
      </w:divBdr>
    </w:div>
    <w:div w:id="252738345">
      <w:bodyDiv w:val="1"/>
      <w:marLeft w:val="0"/>
      <w:marRight w:val="0"/>
      <w:marTop w:val="0"/>
      <w:marBottom w:val="0"/>
      <w:divBdr>
        <w:top w:val="none" w:sz="0" w:space="0" w:color="auto"/>
        <w:left w:val="none" w:sz="0" w:space="0" w:color="auto"/>
        <w:bottom w:val="none" w:sz="0" w:space="0" w:color="auto"/>
        <w:right w:val="none" w:sz="0" w:space="0" w:color="auto"/>
      </w:divBdr>
    </w:div>
    <w:div w:id="290326126">
      <w:bodyDiv w:val="1"/>
      <w:marLeft w:val="0"/>
      <w:marRight w:val="0"/>
      <w:marTop w:val="0"/>
      <w:marBottom w:val="0"/>
      <w:divBdr>
        <w:top w:val="none" w:sz="0" w:space="0" w:color="auto"/>
        <w:left w:val="none" w:sz="0" w:space="0" w:color="auto"/>
        <w:bottom w:val="none" w:sz="0" w:space="0" w:color="auto"/>
        <w:right w:val="none" w:sz="0" w:space="0" w:color="auto"/>
      </w:divBdr>
    </w:div>
    <w:div w:id="303242809">
      <w:bodyDiv w:val="1"/>
      <w:marLeft w:val="0"/>
      <w:marRight w:val="0"/>
      <w:marTop w:val="0"/>
      <w:marBottom w:val="0"/>
      <w:divBdr>
        <w:top w:val="none" w:sz="0" w:space="0" w:color="auto"/>
        <w:left w:val="none" w:sz="0" w:space="0" w:color="auto"/>
        <w:bottom w:val="none" w:sz="0" w:space="0" w:color="auto"/>
        <w:right w:val="none" w:sz="0" w:space="0" w:color="auto"/>
      </w:divBdr>
    </w:div>
    <w:div w:id="310866975">
      <w:bodyDiv w:val="1"/>
      <w:marLeft w:val="0"/>
      <w:marRight w:val="0"/>
      <w:marTop w:val="0"/>
      <w:marBottom w:val="0"/>
      <w:divBdr>
        <w:top w:val="none" w:sz="0" w:space="0" w:color="auto"/>
        <w:left w:val="none" w:sz="0" w:space="0" w:color="auto"/>
        <w:bottom w:val="none" w:sz="0" w:space="0" w:color="auto"/>
        <w:right w:val="none" w:sz="0" w:space="0" w:color="auto"/>
      </w:divBdr>
    </w:div>
    <w:div w:id="316149525">
      <w:bodyDiv w:val="1"/>
      <w:marLeft w:val="0"/>
      <w:marRight w:val="0"/>
      <w:marTop w:val="0"/>
      <w:marBottom w:val="0"/>
      <w:divBdr>
        <w:top w:val="none" w:sz="0" w:space="0" w:color="auto"/>
        <w:left w:val="none" w:sz="0" w:space="0" w:color="auto"/>
        <w:bottom w:val="none" w:sz="0" w:space="0" w:color="auto"/>
        <w:right w:val="none" w:sz="0" w:space="0" w:color="auto"/>
      </w:divBdr>
    </w:div>
    <w:div w:id="344671704">
      <w:bodyDiv w:val="1"/>
      <w:marLeft w:val="0"/>
      <w:marRight w:val="0"/>
      <w:marTop w:val="0"/>
      <w:marBottom w:val="0"/>
      <w:divBdr>
        <w:top w:val="none" w:sz="0" w:space="0" w:color="auto"/>
        <w:left w:val="none" w:sz="0" w:space="0" w:color="auto"/>
        <w:bottom w:val="none" w:sz="0" w:space="0" w:color="auto"/>
        <w:right w:val="none" w:sz="0" w:space="0" w:color="auto"/>
      </w:divBdr>
    </w:div>
    <w:div w:id="346905358">
      <w:bodyDiv w:val="1"/>
      <w:marLeft w:val="0"/>
      <w:marRight w:val="0"/>
      <w:marTop w:val="0"/>
      <w:marBottom w:val="0"/>
      <w:divBdr>
        <w:top w:val="none" w:sz="0" w:space="0" w:color="auto"/>
        <w:left w:val="none" w:sz="0" w:space="0" w:color="auto"/>
        <w:bottom w:val="none" w:sz="0" w:space="0" w:color="auto"/>
        <w:right w:val="none" w:sz="0" w:space="0" w:color="auto"/>
      </w:divBdr>
    </w:div>
    <w:div w:id="363333157">
      <w:bodyDiv w:val="1"/>
      <w:marLeft w:val="0"/>
      <w:marRight w:val="0"/>
      <w:marTop w:val="0"/>
      <w:marBottom w:val="0"/>
      <w:divBdr>
        <w:top w:val="none" w:sz="0" w:space="0" w:color="auto"/>
        <w:left w:val="none" w:sz="0" w:space="0" w:color="auto"/>
        <w:bottom w:val="none" w:sz="0" w:space="0" w:color="auto"/>
        <w:right w:val="none" w:sz="0" w:space="0" w:color="auto"/>
      </w:divBdr>
    </w:div>
    <w:div w:id="370037346">
      <w:bodyDiv w:val="1"/>
      <w:marLeft w:val="0"/>
      <w:marRight w:val="0"/>
      <w:marTop w:val="0"/>
      <w:marBottom w:val="0"/>
      <w:divBdr>
        <w:top w:val="none" w:sz="0" w:space="0" w:color="auto"/>
        <w:left w:val="none" w:sz="0" w:space="0" w:color="auto"/>
        <w:bottom w:val="none" w:sz="0" w:space="0" w:color="auto"/>
        <w:right w:val="none" w:sz="0" w:space="0" w:color="auto"/>
      </w:divBdr>
    </w:div>
    <w:div w:id="370376432">
      <w:bodyDiv w:val="1"/>
      <w:marLeft w:val="0"/>
      <w:marRight w:val="0"/>
      <w:marTop w:val="0"/>
      <w:marBottom w:val="0"/>
      <w:divBdr>
        <w:top w:val="none" w:sz="0" w:space="0" w:color="auto"/>
        <w:left w:val="none" w:sz="0" w:space="0" w:color="auto"/>
        <w:bottom w:val="none" w:sz="0" w:space="0" w:color="auto"/>
        <w:right w:val="none" w:sz="0" w:space="0" w:color="auto"/>
      </w:divBdr>
    </w:div>
    <w:div w:id="407700891">
      <w:bodyDiv w:val="1"/>
      <w:marLeft w:val="0"/>
      <w:marRight w:val="0"/>
      <w:marTop w:val="0"/>
      <w:marBottom w:val="0"/>
      <w:divBdr>
        <w:top w:val="none" w:sz="0" w:space="0" w:color="auto"/>
        <w:left w:val="none" w:sz="0" w:space="0" w:color="auto"/>
        <w:bottom w:val="none" w:sz="0" w:space="0" w:color="auto"/>
        <w:right w:val="none" w:sz="0" w:space="0" w:color="auto"/>
      </w:divBdr>
    </w:div>
    <w:div w:id="428238097">
      <w:bodyDiv w:val="1"/>
      <w:marLeft w:val="0"/>
      <w:marRight w:val="0"/>
      <w:marTop w:val="0"/>
      <w:marBottom w:val="0"/>
      <w:divBdr>
        <w:top w:val="none" w:sz="0" w:space="0" w:color="auto"/>
        <w:left w:val="none" w:sz="0" w:space="0" w:color="auto"/>
        <w:bottom w:val="none" w:sz="0" w:space="0" w:color="auto"/>
        <w:right w:val="none" w:sz="0" w:space="0" w:color="auto"/>
      </w:divBdr>
    </w:div>
    <w:div w:id="429467828">
      <w:bodyDiv w:val="1"/>
      <w:marLeft w:val="0"/>
      <w:marRight w:val="0"/>
      <w:marTop w:val="0"/>
      <w:marBottom w:val="0"/>
      <w:divBdr>
        <w:top w:val="none" w:sz="0" w:space="0" w:color="auto"/>
        <w:left w:val="none" w:sz="0" w:space="0" w:color="auto"/>
        <w:bottom w:val="none" w:sz="0" w:space="0" w:color="auto"/>
        <w:right w:val="none" w:sz="0" w:space="0" w:color="auto"/>
      </w:divBdr>
    </w:div>
    <w:div w:id="443697355">
      <w:bodyDiv w:val="1"/>
      <w:marLeft w:val="0"/>
      <w:marRight w:val="0"/>
      <w:marTop w:val="0"/>
      <w:marBottom w:val="0"/>
      <w:divBdr>
        <w:top w:val="none" w:sz="0" w:space="0" w:color="auto"/>
        <w:left w:val="none" w:sz="0" w:space="0" w:color="auto"/>
        <w:bottom w:val="none" w:sz="0" w:space="0" w:color="auto"/>
        <w:right w:val="none" w:sz="0" w:space="0" w:color="auto"/>
      </w:divBdr>
    </w:div>
    <w:div w:id="454760757">
      <w:bodyDiv w:val="1"/>
      <w:marLeft w:val="0"/>
      <w:marRight w:val="0"/>
      <w:marTop w:val="0"/>
      <w:marBottom w:val="0"/>
      <w:divBdr>
        <w:top w:val="none" w:sz="0" w:space="0" w:color="auto"/>
        <w:left w:val="none" w:sz="0" w:space="0" w:color="auto"/>
        <w:bottom w:val="none" w:sz="0" w:space="0" w:color="auto"/>
        <w:right w:val="none" w:sz="0" w:space="0" w:color="auto"/>
      </w:divBdr>
    </w:div>
    <w:div w:id="496926519">
      <w:bodyDiv w:val="1"/>
      <w:marLeft w:val="0"/>
      <w:marRight w:val="0"/>
      <w:marTop w:val="0"/>
      <w:marBottom w:val="0"/>
      <w:divBdr>
        <w:top w:val="none" w:sz="0" w:space="0" w:color="auto"/>
        <w:left w:val="none" w:sz="0" w:space="0" w:color="auto"/>
        <w:bottom w:val="none" w:sz="0" w:space="0" w:color="auto"/>
        <w:right w:val="none" w:sz="0" w:space="0" w:color="auto"/>
      </w:divBdr>
    </w:div>
    <w:div w:id="499078563">
      <w:bodyDiv w:val="1"/>
      <w:marLeft w:val="0"/>
      <w:marRight w:val="0"/>
      <w:marTop w:val="0"/>
      <w:marBottom w:val="0"/>
      <w:divBdr>
        <w:top w:val="none" w:sz="0" w:space="0" w:color="auto"/>
        <w:left w:val="none" w:sz="0" w:space="0" w:color="auto"/>
        <w:bottom w:val="none" w:sz="0" w:space="0" w:color="auto"/>
        <w:right w:val="none" w:sz="0" w:space="0" w:color="auto"/>
      </w:divBdr>
    </w:div>
    <w:div w:id="526917471">
      <w:bodyDiv w:val="1"/>
      <w:marLeft w:val="0"/>
      <w:marRight w:val="0"/>
      <w:marTop w:val="0"/>
      <w:marBottom w:val="0"/>
      <w:divBdr>
        <w:top w:val="none" w:sz="0" w:space="0" w:color="auto"/>
        <w:left w:val="none" w:sz="0" w:space="0" w:color="auto"/>
        <w:bottom w:val="none" w:sz="0" w:space="0" w:color="auto"/>
        <w:right w:val="none" w:sz="0" w:space="0" w:color="auto"/>
      </w:divBdr>
    </w:div>
    <w:div w:id="531694564">
      <w:bodyDiv w:val="1"/>
      <w:marLeft w:val="0"/>
      <w:marRight w:val="0"/>
      <w:marTop w:val="0"/>
      <w:marBottom w:val="0"/>
      <w:divBdr>
        <w:top w:val="none" w:sz="0" w:space="0" w:color="auto"/>
        <w:left w:val="none" w:sz="0" w:space="0" w:color="auto"/>
        <w:bottom w:val="none" w:sz="0" w:space="0" w:color="auto"/>
        <w:right w:val="none" w:sz="0" w:space="0" w:color="auto"/>
      </w:divBdr>
    </w:div>
    <w:div w:id="543373945">
      <w:bodyDiv w:val="1"/>
      <w:marLeft w:val="0"/>
      <w:marRight w:val="0"/>
      <w:marTop w:val="0"/>
      <w:marBottom w:val="0"/>
      <w:divBdr>
        <w:top w:val="none" w:sz="0" w:space="0" w:color="auto"/>
        <w:left w:val="none" w:sz="0" w:space="0" w:color="auto"/>
        <w:bottom w:val="none" w:sz="0" w:space="0" w:color="auto"/>
        <w:right w:val="none" w:sz="0" w:space="0" w:color="auto"/>
      </w:divBdr>
    </w:div>
    <w:div w:id="574096410">
      <w:bodyDiv w:val="1"/>
      <w:marLeft w:val="0"/>
      <w:marRight w:val="0"/>
      <w:marTop w:val="0"/>
      <w:marBottom w:val="0"/>
      <w:divBdr>
        <w:top w:val="none" w:sz="0" w:space="0" w:color="auto"/>
        <w:left w:val="none" w:sz="0" w:space="0" w:color="auto"/>
        <w:bottom w:val="none" w:sz="0" w:space="0" w:color="auto"/>
        <w:right w:val="none" w:sz="0" w:space="0" w:color="auto"/>
      </w:divBdr>
    </w:div>
    <w:div w:id="602225058">
      <w:bodyDiv w:val="1"/>
      <w:marLeft w:val="0"/>
      <w:marRight w:val="0"/>
      <w:marTop w:val="0"/>
      <w:marBottom w:val="0"/>
      <w:divBdr>
        <w:top w:val="none" w:sz="0" w:space="0" w:color="auto"/>
        <w:left w:val="none" w:sz="0" w:space="0" w:color="auto"/>
        <w:bottom w:val="none" w:sz="0" w:space="0" w:color="auto"/>
        <w:right w:val="none" w:sz="0" w:space="0" w:color="auto"/>
      </w:divBdr>
    </w:div>
    <w:div w:id="605769197">
      <w:bodyDiv w:val="1"/>
      <w:marLeft w:val="0"/>
      <w:marRight w:val="0"/>
      <w:marTop w:val="0"/>
      <w:marBottom w:val="0"/>
      <w:divBdr>
        <w:top w:val="none" w:sz="0" w:space="0" w:color="auto"/>
        <w:left w:val="none" w:sz="0" w:space="0" w:color="auto"/>
        <w:bottom w:val="none" w:sz="0" w:space="0" w:color="auto"/>
        <w:right w:val="none" w:sz="0" w:space="0" w:color="auto"/>
      </w:divBdr>
    </w:div>
    <w:div w:id="644579245">
      <w:bodyDiv w:val="1"/>
      <w:marLeft w:val="0"/>
      <w:marRight w:val="0"/>
      <w:marTop w:val="0"/>
      <w:marBottom w:val="0"/>
      <w:divBdr>
        <w:top w:val="none" w:sz="0" w:space="0" w:color="auto"/>
        <w:left w:val="none" w:sz="0" w:space="0" w:color="auto"/>
        <w:bottom w:val="none" w:sz="0" w:space="0" w:color="auto"/>
        <w:right w:val="none" w:sz="0" w:space="0" w:color="auto"/>
      </w:divBdr>
    </w:div>
    <w:div w:id="670764531">
      <w:bodyDiv w:val="1"/>
      <w:marLeft w:val="0"/>
      <w:marRight w:val="0"/>
      <w:marTop w:val="0"/>
      <w:marBottom w:val="0"/>
      <w:divBdr>
        <w:top w:val="none" w:sz="0" w:space="0" w:color="auto"/>
        <w:left w:val="none" w:sz="0" w:space="0" w:color="auto"/>
        <w:bottom w:val="none" w:sz="0" w:space="0" w:color="auto"/>
        <w:right w:val="none" w:sz="0" w:space="0" w:color="auto"/>
      </w:divBdr>
    </w:div>
    <w:div w:id="694619407">
      <w:bodyDiv w:val="1"/>
      <w:marLeft w:val="0"/>
      <w:marRight w:val="0"/>
      <w:marTop w:val="0"/>
      <w:marBottom w:val="0"/>
      <w:divBdr>
        <w:top w:val="none" w:sz="0" w:space="0" w:color="auto"/>
        <w:left w:val="none" w:sz="0" w:space="0" w:color="auto"/>
        <w:bottom w:val="none" w:sz="0" w:space="0" w:color="auto"/>
        <w:right w:val="none" w:sz="0" w:space="0" w:color="auto"/>
      </w:divBdr>
    </w:div>
    <w:div w:id="697779324">
      <w:bodyDiv w:val="1"/>
      <w:marLeft w:val="0"/>
      <w:marRight w:val="0"/>
      <w:marTop w:val="0"/>
      <w:marBottom w:val="0"/>
      <w:divBdr>
        <w:top w:val="none" w:sz="0" w:space="0" w:color="auto"/>
        <w:left w:val="none" w:sz="0" w:space="0" w:color="auto"/>
        <w:bottom w:val="none" w:sz="0" w:space="0" w:color="auto"/>
        <w:right w:val="none" w:sz="0" w:space="0" w:color="auto"/>
      </w:divBdr>
    </w:div>
    <w:div w:id="711004514">
      <w:bodyDiv w:val="1"/>
      <w:marLeft w:val="0"/>
      <w:marRight w:val="0"/>
      <w:marTop w:val="0"/>
      <w:marBottom w:val="0"/>
      <w:divBdr>
        <w:top w:val="none" w:sz="0" w:space="0" w:color="auto"/>
        <w:left w:val="none" w:sz="0" w:space="0" w:color="auto"/>
        <w:bottom w:val="none" w:sz="0" w:space="0" w:color="auto"/>
        <w:right w:val="none" w:sz="0" w:space="0" w:color="auto"/>
      </w:divBdr>
    </w:div>
    <w:div w:id="718434437">
      <w:bodyDiv w:val="1"/>
      <w:marLeft w:val="0"/>
      <w:marRight w:val="0"/>
      <w:marTop w:val="0"/>
      <w:marBottom w:val="0"/>
      <w:divBdr>
        <w:top w:val="none" w:sz="0" w:space="0" w:color="auto"/>
        <w:left w:val="none" w:sz="0" w:space="0" w:color="auto"/>
        <w:bottom w:val="none" w:sz="0" w:space="0" w:color="auto"/>
        <w:right w:val="none" w:sz="0" w:space="0" w:color="auto"/>
      </w:divBdr>
    </w:div>
    <w:div w:id="721174140">
      <w:bodyDiv w:val="1"/>
      <w:marLeft w:val="0"/>
      <w:marRight w:val="0"/>
      <w:marTop w:val="0"/>
      <w:marBottom w:val="0"/>
      <w:divBdr>
        <w:top w:val="none" w:sz="0" w:space="0" w:color="auto"/>
        <w:left w:val="none" w:sz="0" w:space="0" w:color="auto"/>
        <w:bottom w:val="none" w:sz="0" w:space="0" w:color="auto"/>
        <w:right w:val="none" w:sz="0" w:space="0" w:color="auto"/>
      </w:divBdr>
    </w:div>
    <w:div w:id="757866621">
      <w:bodyDiv w:val="1"/>
      <w:marLeft w:val="0"/>
      <w:marRight w:val="0"/>
      <w:marTop w:val="0"/>
      <w:marBottom w:val="0"/>
      <w:divBdr>
        <w:top w:val="none" w:sz="0" w:space="0" w:color="auto"/>
        <w:left w:val="none" w:sz="0" w:space="0" w:color="auto"/>
        <w:bottom w:val="none" w:sz="0" w:space="0" w:color="auto"/>
        <w:right w:val="none" w:sz="0" w:space="0" w:color="auto"/>
      </w:divBdr>
    </w:div>
    <w:div w:id="834106651">
      <w:bodyDiv w:val="1"/>
      <w:marLeft w:val="0"/>
      <w:marRight w:val="0"/>
      <w:marTop w:val="0"/>
      <w:marBottom w:val="0"/>
      <w:divBdr>
        <w:top w:val="none" w:sz="0" w:space="0" w:color="auto"/>
        <w:left w:val="none" w:sz="0" w:space="0" w:color="auto"/>
        <w:bottom w:val="none" w:sz="0" w:space="0" w:color="auto"/>
        <w:right w:val="none" w:sz="0" w:space="0" w:color="auto"/>
      </w:divBdr>
    </w:div>
    <w:div w:id="839124922">
      <w:bodyDiv w:val="1"/>
      <w:marLeft w:val="0"/>
      <w:marRight w:val="0"/>
      <w:marTop w:val="0"/>
      <w:marBottom w:val="0"/>
      <w:divBdr>
        <w:top w:val="none" w:sz="0" w:space="0" w:color="auto"/>
        <w:left w:val="none" w:sz="0" w:space="0" w:color="auto"/>
        <w:bottom w:val="none" w:sz="0" w:space="0" w:color="auto"/>
        <w:right w:val="none" w:sz="0" w:space="0" w:color="auto"/>
      </w:divBdr>
    </w:div>
    <w:div w:id="850872279">
      <w:bodyDiv w:val="1"/>
      <w:marLeft w:val="0"/>
      <w:marRight w:val="0"/>
      <w:marTop w:val="0"/>
      <w:marBottom w:val="0"/>
      <w:divBdr>
        <w:top w:val="none" w:sz="0" w:space="0" w:color="auto"/>
        <w:left w:val="none" w:sz="0" w:space="0" w:color="auto"/>
        <w:bottom w:val="none" w:sz="0" w:space="0" w:color="auto"/>
        <w:right w:val="none" w:sz="0" w:space="0" w:color="auto"/>
      </w:divBdr>
    </w:div>
    <w:div w:id="863442241">
      <w:bodyDiv w:val="1"/>
      <w:marLeft w:val="0"/>
      <w:marRight w:val="0"/>
      <w:marTop w:val="0"/>
      <w:marBottom w:val="0"/>
      <w:divBdr>
        <w:top w:val="none" w:sz="0" w:space="0" w:color="auto"/>
        <w:left w:val="none" w:sz="0" w:space="0" w:color="auto"/>
        <w:bottom w:val="none" w:sz="0" w:space="0" w:color="auto"/>
        <w:right w:val="none" w:sz="0" w:space="0" w:color="auto"/>
      </w:divBdr>
    </w:div>
    <w:div w:id="873926053">
      <w:bodyDiv w:val="1"/>
      <w:marLeft w:val="0"/>
      <w:marRight w:val="0"/>
      <w:marTop w:val="0"/>
      <w:marBottom w:val="0"/>
      <w:divBdr>
        <w:top w:val="none" w:sz="0" w:space="0" w:color="auto"/>
        <w:left w:val="none" w:sz="0" w:space="0" w:color="auto"/>
        <w:bottom w:val="none" w:sz="0" w:space="0" w:color="auto"/>
        <w:right w:val="none" w:sz="0" w:space="0" w:color="auto"/>
      </w:divBdr>
    </w:div>
    <w:div w:id="875776562">
      <w:bodyDiv w:val="1"/>
      <w:marLeft w:val="0"/>
      <w:marRight w:val="0"/>
      <w:marTop w:val="0"/>
      <w:marBottom w:val="0"/>
      <w:divBdr>
        <w:top w:val="none" w:sz="0" w:space="0" w:color="auto"/>
        <w:left w:val="none" w:sz="0" w:space="0" w:color="auto"/>
        <w:bottom w:val="none" w:sz="0" w:space="0" w:color="auto"/>
        <w:right w:val="none" w:sz="0" w:space="0" w:color="auto"/>
      </w:divBdr>
    </w:div>
    <w:div w:id="879322871">
      <w:bodyDiv w:val="1"/>
      <w:marLeft w:val="0"/>
      <w:marRight w:val="0"/>
      <w:marTop w:val="0"/>
      <w:marBottom w:val="0"/>
      <w:divBdr>
        <w:top w:val="none" w:sz="0" w:space="0" w:color="auto"/>
        <w:left w:val="none" w:sz="0" w:space="0" w:color="auto"/>
        <w:bottom w:val="none" w:sz="0" w:space="0" w:color="auto"/>
        <w:right w:val="none" w:sz="0" w:space="0" w:color="auto"/>
      </w:divBdr>
    </w:div>
    <w:div w:id="881675022">
      <w:bodyDiv w:val="1"/>
      <w:marLeft w:val="0"/>
      <w:marRight w:val="0"/>
      <w:marTop w:val="0"/>
      <w:marBottom w:val="0"/>
      <w:divBdr>
        <w:top w:val="none" w:sz="0" w:space="0" w:color="auto"/>
        <w:left w:val="none" w:sz="0" w:space="0" w:color="auto"/>
        <w:bottom w:val="none" w:sz="0" w:space="0" w:color="auto"/>
        <w:right w:val="none" w:sz="0" w:space="0" w:color="auto"/>
      </w:divBdr>
    </w:div>
    <w:div w:id="897519516">
      <w:bodyDiv w:val="1"/>
      <w:marLeft w:val="0"/>
      <w:marRight w:val="0"/>
      <w:marTop w:val="0"/>
      <w:marBottom w:val="0"/>
      <w:divBdr>
        <w:top w:val="none" w:sz="0" w:space="0" w:color="auto"/>
        <w:left w:val="none" w:sz="0" w:space="0" w:color="auto"/>
        <w:bottom w:val="none" w:sz="0" w:space="0" w:color="auto"/>
        <w:right w:val="none" w:sz="0" w:space="0" w:color="auto"/>
      </w:divBdr>
    </w:div>
    <w:div w:id="902645343">
      <w:bodyDiv w:val="1"/>
      <w:marLeft w:val="0"/>
      <w:marRight w:val="0"/>
      <w:marTop w:val="0"/>
      <w:marBottom w:val="0"/>
      <w:divBdr>
        <w:top w:val="none" w:sz="0" w:space="0" w:color="auto"/>
        <w:left w:val="none" w:sz="0" w:space="0" w:color="auto"/>
        <w:bottom w:val="none" w:sz="0" w:space="0" w:color="auto"/>
        <w:right w:val="none" w:sz="0" w:space="0" w:color="auto"/>
      </w:divBdr>
    </w:div>
    <w:div w:id="947661745">
      <w:bodyDiv w:val="1"/>
      <w:marLeft w:val="0"/>
      <w:marRight w:val="0"/>
      <w:marTop w:val="0"/>
      <w:marBottom w:val="0"/>
      <w:divBdr>
        <w:top w:val="none" w:sz="0" w:space="0" w:color="auto"/>
        <w:left w:val="none" w:sz="0" w:space="0" w:color="auto"/>
        <w:bottom w:val="none" w:sz="0" w:space="0" w:color="auto"/>
        <w:right w:val="none" w:sz="0" w:space="0" w:color="auto"/>
      </w:divBdr>
    </w:div>
    <w:div w:id="958871987">
      <w:bodyDiv w:val="1"/>
      <w:marLeft w:val="0"/>
      <w:marRight w:val="0"/>
      <w:marTop w:val="0"/>
      <w:marBottom w:val="0"/>
      <w:divBdr>
        <w:top w:val="none" w:sz="0" w:space="0" w:color="auto"/>
        <w:left w:val="none" w:sz="0" w:space="0" w:color="auto"/>
        <w:bottom w:val="none" w:sz="0" w:space="0" w:color="auto"/>
        <w:right w:val="none" w:sz="0" w:space="0" w:color="auto"/>
      </w:divBdr>
    </w:div>
    <w:div w:id="1000305710">
      <w:bodyDiv w:val="1"/>
      <w:marLeft w:val="0"/>
      <w:marRight w:val="0"/>
      <w:marTop w:val="0"/>
      <w:marBottom w:val="0"/>
      <w:divBdr>
        <w:top w:val="none" w:sz="0" w:space="0" w:color="auto"/>
        <w:left w:val="none" w:sz="0" w:space="0" w:color="auto"/>
        <w:bottom w:val="none" w:sz="0" w:space="0" w:color="auto"/>
        <w:right w:val="none" w:sz="0" w:space="0" w:color="auto"/>
      </w:divBdr>
    </w:div>
    <w:div w:id="1001809292">
      <w:bodyDiv w:val="1"/>
      <w:marLeft w:val="0"/>
      <w:marRight w:val="0"/>
      <w:marTop w:val="0"/>
      <w:marBottom w:val="0"/>
      <w:divBdr>
        <w:top w:val="none" w:sz="0" w:space="0" w:color="auto"/>
        <w:left w:val="none" w:sz="0" w:space="0" w:color="auto"/>
        <w:bottom w:val="none" w:sz="0" w:space="0" w:color="auto"/>
        <w:right w:val="none" w:sz="0" w:space="0" w:color="auto"/>
      </w:divBdr>
    </w:div>
    <w:div w:id="1007949327">
      <w:bodyDiv w:val="1"/>
      <w:marLeft w:val="0"/>
      <w:marRight w:val="0"/>
      <w:marTop w:val="0"/>
      <w:marBottom w:val="0"/>
      <w:divBdr>
        <w:top w:val="none" w:sz="0" w:space="0" w:color="auto"/>
        <w:left w:val="none" w:sz="0" w:space="0" w:color="auto"/>
        <w:bottom w:val="none" w:sz="0" w:space="0" w:color="auto"/>
        <w:right w:val="none" w:sz="0" w:space="0" w:color="auto"/>
      </w:divBdr>
    </w:div>
    <w:div w:id="1013462310">
      <w:bodyDiv w:val="1"/>
      <w:marLeft w:val="0"/>
      <w:marRight w:val="0"/>
      <w:marTop w:val="0"/>
      <w:marBottom w:val="0"/>
      <w:divBdr>
        <w:top w:val="none" w:sz="0" w:space="0" w:color="auto"/>
        <w:left w:val="none" w:sz="0" w:space="0" w:color="auto"/>
        <w:bottom w:val="none" w:sz="0" w:space="0" w:color="auto"/>
        <w:right w:val="none" w:sz="0" w:space="0" w:color="auto"/>
      </w:divBdr>
    </w:div>
    <w:div w:id="1020861150">
      <w:bodyDiv w:val="1"/>
      <w:marLeft w:val="0"/>
      <w:marRight w:val="0"/>
      <w:marTop w:val="0"/>
      <w:marBottom w:val="0"/>
      <w:divBdr>
        <w:top w:val="none" w:sz="0" w:space="0" w:color="auto"/>
        <w:left w:val="none" w:sz="0" w:space="0" w:color="auto"/>
        <w:bottom w:val="none" w:sz="0" w:space="0" w:color="auto"/>
        <w:right w:val="none" w:sz="0" w:space="0" w:color="auto"/>
      </w:divBdr>
    </w:div>
    <w:div w:id="1026832799">
      <w:bodyDiv w:val="1"/>
      <w:marLeft w:val="0"/>
      <w:marRight w:val="0"/>
      <w:marTop w:val="0"/>
      <w:marBottom w:val="0"/>
      <w:divBdr>
        <w:top w:val="none" w:sz="0" w:space="0" w:color="auto"/>
        <w:left w:val="none" w:sz="0" w:space="0" w:color="auto"/>
        <w:bottom w:val="none" w:sz="0" w:space="0" w:color="auto"/>
        <w:right w:val="none" w:sz="0" w:space="0" w:color="auto"/>
      </w:divBdr>
    </w:div>
    <w:div w:id="1027561978">
      <w:bodyDiv w:val="1"/>
      <w:marLeft w:val="0"/>
      <w:marRight w:val="0"/>
      <w:marTop w:val="0"/>
      <w:marBottom w:val="0"/>
      <w:divBdr>
        <w:top w:val="none" w:sz="0" w:space="0" w:color="auto"/>
        <w:left w:val="none" w:sz="0" w:space="0" w:color="auto"/>
        <w:bottom w:val="none" w:sz="0" w:space="0" w:color="auto"/>
        <w:right w:val="none" w:sz="0" w:space="0" w:color="auto"/>
      </w:divBdr>
    </w:div>
    <w:div w:id="1083718493">
      <w:bodyDiv w:val="1"/>
      <w:marLeft w:val="0"/>
      <w:marRight w:val="0"/>
      <w:marTop w:val="0"/>
      <w:marBottom w:val="0"/>
      <w:divBdr>
        <w:top w:val="none" w:sz="0" w:space="0" w:color="auto"/>
        <w:left w:val="none" w:sz="0" w:space="0" w:color="auto"/>
        <w:bottom w:val="none" w:sz="0" w:space="0" w:color="auto"/>
        <w:right w:val="none" w:sz="0" w:space="0" w:color="auto"/>
      </w:divBdr>
    </w:div>
    <w:div w:id="1091199747">
      <w:bodyDiv w:val="1"/>
      <w:marLeft w:val="0"/>
      <w:marRight w:val="0"/>
      <w:marTop w:val="0"/>
      <w:marBottom w:val="0"/>
      <w:divBdr>
        <w:top w:val="none" w:sz="0" w:space="0" w:color="auto"/>
        <w:left w:val="none" w:sz="0" w:space="0" w:color="auto"/>
        <w:bottom w:val="none" w:sz="0" w:space="0" w:color="auto"/>
        <w:right w:val="none" w:sz="0" w:space="0" w:color="auto"/>
      </w:divBdr>
    </w:div>
    <w:div w:id="1099518924">
      <w:bodyDiv w:val="1"/>
      <w:marLeft w:val="0"/>
      <w:marRight w:val="0"/>
      <w:marTop w:val="0"/>
      <w:marBottom w:val="0"/>
      <w:divBdr>
        <w:top w:val="none" w:sz="0" w:space="0" w:color="auto"/>
        <w:left w:val="none" w:sz="0" w:space="0" w:color="auto"/>
        <w:bottom w:val="none" w:sz="0" w:space="0" w:color="auto"/>
        <w:right w:val="none" w:sz="0" w:space="0" w:color="auto"/>
      </w:divBdr>
    </w:div>
    <w:div w:id="1144548507">
      <w:bodyDiv w:val="1"/>
      <w:marLeft w:val="0"/>
      <w:marRight w:val="0"/>
      <w:marTop w:val="0"/>
      <w:marBottom w:val="0"/>
      <w:divBdr>
        <w:top w:val="none" w:sz="0" w:space="0" w:color="auto"/>
        <w:left w:val="none" w:sz="0" w:space="0" w:color="auto"/>
        <w:bottom w:val="none" w:sz="0" w:space="0" w:color="auto"/>
        <w:right w:val="none" w:sz="0" w:space="0" w:color="auto"/>
      </w:divBdr>
    </w:div>
    <w:div w:id="1156605170">
      <w:bodyDiv w:val="1"/>
      <w:marLeft w:val="0"/>
      <w:marRight w:val="0"/>
      <w:marTop w:val="0"/>
      <w:marBottom w:val="0"/>
      <w:divBdr>
        <w:top w:val="none" w:sz="0" w:space="0" w:color="auto"/>
        <w:left w:val="none" w:sz="0" w:space="0" w:color="auto"/>
        <w:bottom w:val="none" w:sz="0" w:space="0" w:color="auto"/>
        <w:right w:val="none" w:sz="0" w:space="0" w:color="auto"/>
      </w:divBdr>
      <w:divsChild>
        <w:div w:id="298341753">
          <w:marLeft w:val="0"/>
          <w:marRight w:val="0"/>
          <w:marTop w:val="0"/>
          <w:marBottom w:val="0"/>
          <w:divBdr>
            <w:top w:val="none" w:sz="0" w:space="0" w:color="auto"/>
            <w:left w:val="none" w:sz="0" w:space="0" w:color="auto"/>
            <w:bottom w:val="none" w:sz="0" w:space="0" w:color="auto"/>
            <w:right w:val="none" w:sz="0" w:space="0" w:color="auto"/>
          </w:divBdr>
          <w:divsChild>
            <w:div w:id="403069812">
              <w:marLeft w:val="-240"/>
              <w:marRight w:val="0"/>
              <w:marTop w:val="0"/>
              <w:marBottom w:val="0"/>
              <w:divBdr>
                <w:top w:val="none" w:sz="0" w:space="0" w:color="auto"/>
                <w:left w:val="none" w:sz="0" w:space="0" w:color="auto"/>
                <w:bottom w:val="none" w:sz="0" w:space="0" w:color="auto"/>
                <w:right w:val="none" w:sz="0" w:space="0" w:color="auto"/>
              </w:divBdr>
              <w:divsChild>
                <w:div w:id="2126240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2030">
      <w:bodyDiv w:val="1"/>
      <w:marLeft w:val="0"/>
      <w:marRight w:val="0"/>
      <w:marTop w:val="0"/>
      <w:marBottom w:val="0"/>
      <w:divBdr>
        <w:top w:val="none" w:sz="0" w:space="0" w:color="auto"/>
        <w:left w:val="none" w:sz="0" w:space="0" w:color="auto"/>
        <w:bottom w:val="none" w:sz="0" w:space="0" w:color="auto"/>
        <w:right w:val="none" w:sz="0" w:space="0" w:color="auto"/>
      </w:divBdr>
    </w:div>
    <w:div w:id="1165054065">
      <w:bodyDiv w:val="1"/>
      <w:marLeft w:val="0"/>
      <w:marRight w:val="0"/>
      <w:marTop w:val="0"/>
      <w:marBottom w:val="0"/>
      <w:divBdr>
        <w:top w:val="none" w:sz="0" w:space="0" w:color="auto"/>
        <w:left w:val="none" w:sz="0" w:space="0" w:color="auto"/>
        <w:bottom w:val="none" w:sz="0" w:space="0" w:color="auto"/>
        <w:right w:val="none" w:sz="0" w:space="0" w:color="auto"/>
      </w:divBdr>
    </w:div>
    <w:div w:id="1165366168">
      <w:bodyDiv w:val="1"/>
      <w:marLeft w:val="0"/>
      <w:marRight w:val="0"/>
      <w:marTop w:val="0"/>
      <w:marBottom w:val="0"/>
      <w:divBdr>
        <w:top w:val="none" w:sz="0" w:space="0" w:color="auto"/>
        <w:left w:val="none" w:sz="0" w:space="0" w:color="auto"/>
        <w:bottom w:val="none" w:sz="0" w:space="0" w:color="auto"/>
        <w:right w:val="none" w:sz="0" w:space="0" w:color="auto"/>
      </w:divBdr>
    </w:div>
    <w:div w:id="1183324802">
      <w:bodyDiv w:val="1"/>
      <w:marLeft w:val="0"/>
      <w:marRight w:val="0"/>
      <w:marTop w:val="0"/>
      <w:marBottom w:val="0"/>
      <w:divBdr>
        <w:top w:val="none" w:sz="0" w:space="0" w:color="auto"/>
        <w:left w:val="none" w:sz="0" w:space="0" w:color="auto"/>
        <w:bottom w:val="none" w:sz="0" w:space="0" w:color="auto"/>
        <w:right w:val="none" w:sz="0" w:space="0" w:color="auto"/>
      </w:divBdr>
    </w:div>
    <w:div w:id="1188060029">
      <w:bodyDiv w:val="1"/>
      <w:marLeft w:val="0"/>
      <w:marRight w:val="0"/>
      <w:marTop w:val="0"/>
      <w:marBottom w:val="0"/>
      <w:divBdr>
        <w:top w:val="none" w:sz="0" w:space="0" w:color="auto"/>
        <w:left w:val="none" w:sz="0" w:space="0" w:color="auto"/>
        <w:bottom w:val="none" w:sz="0" w:space="0" w:color="auto"/>
        <w:right w:val="none" w:sz="0" w:space="0" w:color="auto"/>
      </w:divBdr>
    </w:div>
    <w:div w:id="1189493309">
      <w:bodyDiv w:val="1"/>
      <w:marLeft w:val="0"/>
      <w:marRight w:val="0"/>
      <w:marTop w:val="0"/>
      <w:marBottom w:val="0"/>
      <w:divBdr>
        <w:top w:val="none" w:sz="0" w:space="0" w:color="auto"/>
        <w:left w:val="none" w:sz="0" w:space="0" w:color="auto"/>
        <w:bottom w:val="none" w:sz="0" w:space="0" w:color="auto"/>
        <w:right w:val="none" w:sz="0" w:space="0" w:color="auto"/>
      </w:divBdr>
    </w:div>
    <w:div w:id="1190728617">
      <w:bodyDiv w:val="1"/>
      <w:marLeft w:val="0"/>
      <w:marRight w:val="0"/>
      <w:marTop w:val="0"/>
      <w:marBottom w:val="0"/>
      <w:divBdr>
        <w:top w:val="none" w:sz="0" w:space="0" w:color="auto"/>
        <w:left w:val="none" w:sz="0" w:space="0" w:color="auto"/>
        <w:bottom w:val="none" w:sz="0" w:space="0" w:color="auto"/>
        <w:right w:val="none" w:sz="0" w:space="0" w:color="auto"/>
      </w:divBdr>
    </w:div>
    <w:div w:id="1195849308">
      <w:bodyDiv w:val="1"/>
      <w:marLeft w:val="0"/>
      <w:marRight w:val="0"/>
      <w:marTop w:val="0"/>
      <w:marBottom w:val="0"/>
      <w:divBdr>
        <w:top w:val="none" w:sz="0" w:space="0" w:color="auto"/>
        <w:left w:val="none" w:sz="0" w:space="0" w:color="auto"/>
        <w:bottom w:val="none" w:sz="0" w:space="0" w:color="auto"/>
        <w:right w:val="none" w:sz="0" w:space="0" w:color="auto"/>
      </w:divBdr>
    </w:div>
    <w:div w:id="1200357863">
      <w:bodyDiv w:val="1"/>
      <w:marLeft w:val="0"/>
      <w:marRight w:val="0"/>
      <w:marTop w:val="0"/>
      <w:marBottom w:val="0"/>
      <w:divBdr>
        <w:top w:val="none" w:sz="0" w:space="0" w:color="auto"/>
        <w:left w:val="none" w:sz="0" w:space="0" w:color="auto"/>
        <w:bottom w:val="none" w:sz="0" w:space="0" w:color="auto"/>
        <w:right w:val="none" w:sz="0" w:space="0" w:color="auto"/>
      </w:divBdr>
    </w:div>
    <w:div w:id="1206453587">
      <w:bodyDiv w:val="1"/>
      <w:marLeft w:val="0"/>
      <w:marRight w:val="0"/>
      <w:marTop w:val="0"/>
      <w:marBottom w:val="0"/>
      <w:divBdr>
        <w:top w:val="none" w:sz="0" w:space="0" w:color="auto"/>
        <w:left w:val="none" w:sz="0" w:space="0" w:color="auto"/>
        <w:bottom w:val="none" w:sz="0" w:space="0" w:color="auto"/>
        <w:right w:val="none" w:sz="0" w:space="0" w:color="auto"/>
      </w:divBdr>
    </w:div>
    <w:div w:id="1208644875">
      <w:bodyDiv w:val="1"/>
      <w:marLeft w:val="0"/>
      <w:marRight w:val="0"/>
      <w:marTop w:val="0"/>
      <w:marBottom w:val="0"/>
      <w:divBdr>
        <w:top w:val="none" w:sz="0" w:space="0" w:color="auto"/>
        <w:left w:val="none" w:sz="0" w:space="0" w:color="auto"/>
        <w:bottom w:val="none" w:sz="0" w:space="0" w:color="auto"/>
        <w:right w:val="none" w:sz="0" w:space="0" w:color="auto"/>
      </w:divBdr>
    </w:div>
    <w:div w:id="1214610663">
      <w:bodyDiv w:val="1"/>
      <w:marLeft w:val="0"/>
      <w:marRight w:val="0"/>
      <w:marTop w:val="0"/>
      <w:marBottom w:val="0"/>
      <w:divBdr>
        <w:top w:val="none" w:sz="0" w:space="0" w:color="auto"/>
        <w:left w:val="none" w:sz="0" w:space="0" w:color="auto"/>
        <w:bottom w:val="none" w:sz="0" w:space="0" w:color="auto"/>
        <w:right w:val="none" w:sz="0" w:space="0" w:color="auto"/>
      </w:divBdr>
    </w:div>
    <w:div w:id="1223441839">
      <w:bodyDiv w:val="1"/>
      <w:marLeft w:val="0"/>
      <w:marRight w:val="0"/>
      <w:marTop w:val="0"/>
      <w:marBottom w:val="0"/>
      <w:divBdr>
        <w:top w:val="none" w:sz="0" w:space="0" w:color="auto"/>
        <w:left w:val="none" w:sz="0" w:space="0" w:color="auto"/>
        <w:bottom w:val="none" w:sz="0" w:space="0" w:color="auto"/>
        <w:right w:val="none" w:sz="0" w:space="0" w:color="auto"/>
      </w:divBdr>
    </w:div>
    <w:div w:id="1250306193">
      <w:bodyDiv w:val="1"/>
      <w:marLeft w:val="0"/>
      <w:marRight w:val="0"/>
      <w:marTop w:val="0"/>
      <w:marBottom w:val="0"/>
      <w:divBdr>
        <w:top w:val="none" w:sz="0" w:space="0" w:color="auto"/>
        <w:left w:val="none" w:sz="0" w:space="0" w:color="auto"/>
        <w:bottom w:val="none" w:sz="0" w:space="0" w:color="auto"/>
        <w:right w:val="none" w:sz="0" w:space="0" w:color="auto"/>
      </w:divBdr>
    </w:div>
    <w:div w:id="1258948350">
      <w:bodyDiv w:val="1"/>
      <w:marLeft w:val="0"/>
      <w:marRight w:val="0"/>
      <w:marTop w:val="0"/>
      <w:marBottom w:val="0"/>
      <w:divBdr>
        <w:top w:val="none" w:sz="0" w:space="0" w:color="auto"/>
        <w:left w:val="none" w:sz="0" w:space="0" w:color="auto"/>
        <w:bottom w:val="none" w:sz="0" w:space="0" w:color="auto"/>
        <w:right w:val="none" w:sz="0" w:space="0" w:color="auto"/>
      </w:divBdr>
    </w:div>
    <w:div w:id="1265724974">
      <w:bodyDiv w:val="1"/>
      <w:marLeft w:val="0"/>
      <w:marRight w:val="0"/>
      <w:marTop w:val="0"/>
      <w:marBottom w:val="0"/>
      <w:divBdr>
        <w:top w:val="none" w:sz="0" w:space="0" w:color="auto"/>
        <w:left w:val="none" w:sz="0" w:space="0" w:color="auto"/>
        <w:bottom w:val="none" w:sz="0" w:space="0" w:color="auto"/>
        <w:right w:val="none" w:sz="0" w:space="0" w:color="auto"/>
      </w:divBdr>
    </w:div>
    <w:div w:id="1275943553">
      <w:bodyDiv w:val="1"/>
      <w:marLeft w:val="0"/>
      <w:marRight w:val="0"/>
      <w:marTop w:val="0"/>
      <w:marBottom w:val="0"/>
      <w:divBdr>
        <w:top w:val="none" w:sz="0" w:space="0" w:color="auto"/>
        <w:left w:val="none" w:sz="0" w:space="0" w:color="auto"/>
        <w:bottom w:val="none" w:sz="0" w:space="0" w:color="auto"/>
        <w:right w:val="none" w:sz="0" w:space="0" w:color="auto"/>
      </w:divBdr>
    </w:div>
    <w:div w:id="1285310389">
      <w:bodyDiv w:val="1"/>
      <w:marLeft w:val="0"/>
      <w:marRight w:val="0"/>
      <w:marTop w:val="0"/>
      <w:marBottom w:val="0"/>
      <w:divBdr>
        <w:top w:val="none" w:sz="0" w:space="0" w:color="auto"/>
        <w:left w:val="none" w:sz="0" w:space="0" w:color="auto"/>
        <w:bottom w:val="none" w:sz="0" w:space="0" w:color="auto"/>
        <w:right w:val="none" w:sz="0" w:space="0" w:color="auto"/>
      </w:divBdr>
    </w:div>
    <w:div w:id="1292395695">
      <w:bodyDiv w:val="1"/>
      <w:marLeft w:val="0"/>
      <w:marRight w:val="0"/>
      <w:marTop w:val="0"/>
      <w:marBottom w:val="0"/>
      <w:divBdr>
        <w:top w:val="none" w:sz="0" w:space="0" w:color="auto"/>
        <w:left w:val="none" w:sz="0" w:space="0" w:color="auto"/>
        <w:bottom w:val="none" w:sz="0" w:space="0" w:color="auto"/>
        <w:right w:val="none" w:sz="0" w:space="0" w:color="auto"/>
      </w:divBdr>
    </w:div>
    <w:div w:id="1302734828">
      <w:bodyDiv w:val="1"/>
      <w:marLeft w:val="0"/>
      <w:marRight w:val="0"/>
      <w:marTop w:val="0"/>
      <w:marBottom w:val="0"/>
      <w:divBdr>
        <w:top w:val="none" w:sz="0" w:space="0" w:color="auto"/>
        <w:left w:val="none" w:sz="0" w:space="0" w:color="auto"/>
        <w:bottom w:val="none" w:sz="0" w:space="0" w:color="auto"/>
        <w:right w:val="none" w:sz="0" w:space="0" w:color="auto"/>
      </w:divBdr>
    </w:div>
    <w:div w:id="1303460917">
      <w:bodyDiv w:val="1"/>
      <w:marLeft w:val="0"/>
      <w:marRight w:val="0"/>
      <w:marTop w:val="0"/>
      <w:marBottom w:val="0"/>
      <w:divBdr>
        <w:top w:val="none" w:sz="0" w:space="0" w:color="auto"/>
        <w:left w:val="none" w:sz="0" w:space="0" w:color="auto"/>
        <w:bottom w:val="none" w:sz="0" w:space="0" w:color="auto"/>
        <w:right w:val="none" w:sz="0" w:space="0" w:color="auto"/>
      </w:divBdr>
    </w:div>
    <w:div w:id="1310791281">
      <w:bodyDiv w:val="1"/>
      <w:marLeft w:val="0"/>
      <w:marRight w:val="0"/>
      <w:marTop w:val="0"/>
      <w:marBottom w:val="0"/>
      <w:divBdr>
        <w:top w:val="none" w:sz="0" w:space="0" w:color="auto"/>
        <w:left w:val="none" w:sz="0" w:space="0" w:color="auto"/>
        <w:bottom w:val="none" w:sz="0" w:space="0" w:color="auto"/>
        <w:right w:val="none" w:sz="0" w:space="0" w:color="auto"/>
      </w:divBdr>
    </w:div>
    <w:div w:id="1336570483">
      <w:bodyDiv w:val="1"/>
      <w:marLeft w:val="0"/>
      <w:marRight w:val="0"/>
      <w:marTop w:val="0"/>
      <w:marBottom w:val="0"/>
      <w:divBdr>
        <w:top w:val="none" w:sz="0" w:space="0" w:color="auto"/>
        <w:left w:val="none" w:sz="0" w:space="0" w:color="auto"/>
        <w:bottom w:val="none" w:sz="0" w:space="0" w:color="auto"/>
        <w:right w:val="none" w:sz="0" w:space="0" w:color="auto"/>
      </w:divBdr>
    </w:div>
    <w:div w:id="1351755278">
      <w:bodyDiv w:val="1"/>
      <w:marLeft w:val="0"/>
      <w:marRight w:val="0"/>
      <w:marTop w:val="0"/>
      <w:marBottom w:val="0"/>
      <w:divBdr>
        <w:top w:val="none" w:sz="0" w:space="0" w:color="auto"/>
        <w:left w:val="none" w:sz="0" w:space="0" w:color="auto"/>
        <w:bottom w:val="none" w:sz="0" w:space="0" w:color="auto"/>
        <w:right w:val="none" w:sz="0" w:space="0" w:color="auto"/>
      </w:divBdr>
    </w:div>
    <w:div w:id="1351762235">
      <w:bodyDiv w:val="1"/>
      <w:marLeft w:val="0"/>
      <w:marRight w:val="0"/>
      <w:marTop w:val="0"/>
      <w:marBottom w:val="0"/>
      <w:divBdr>
        <w:top w:val="none" w:sz="0" w:space="0" w:color="auto"/>
        <w:left w:val="none" w:sz="0" w:space="0" w:color="auto"/>
        <w:bottom w:val="none" w:sz="0" w:space="0" w:color="auto"/>
        <w:right w:val="none" w:sz="0" w:space="0" w:color="auto"/>
      </w:divBdr>
    </w:div>
    <w:div w:id="1377392627">
      <w:bodyDiv w:val="1"/>
      <w:marLeft w:val="0"/>
      <w:marRight w:val="0"/>
      <w:marTop w:val="0"/>
      <w:marBottom w:val="0"/>
      <w:divBdr>
        <w:top w:val="none" w:sz="0" w:space="0" w:color="auto"/>
        <w:left w:val="none" w:sz="0" w:space="0" w:color="auto"/>
        <w:bottom w:val="none" w:sz="0" w:space="0" w:color="auto"/>
        <w:right w:val="none" w:sz="0" w:space="0" w:color="auto"/>
      </w:divBdr>
    </w:div>
    <w:div w:id="1382174683">
      <w:bodyDiv w:val="1"/>
      <w:marLeft w:val="0"/>
      <w:marRight w:val="0"/>
      <w:marTop w:val="0"/>
      <w:marBottom w:val="0"/>
      <w:divBdr>
        <w:top w:val="none" w:sz="0" w:space="0" w:color="auto"/>
        <w:left w:val="none" w:sz="0" w:space="0" w:color="auto"/>
        <w:bottom w:val="none" w:sz="0" w:space="0" w:color="auto"/>
        <w:right w:val="none" w:sz="0" w:space="0" w:color="auto"/>
      </w:divBdr>
    </w:div>
    <w:div w:id="1397317970">
      <w:bodyDiv w:val="1"/>
      <w:marLeft w:val="0"/>
      <w:marRight w:val="0"/>
      <w:marTop w:val="0"/>
      <w:marBottom w:val="0"/>
      <w:divBdr>
        <w:top w:val="none" w:sz="0" w:space="0" w:color="auto"/>
        <w:left w:val="none" w:sz="0" w:space="0" w:color="auto"/>
        <w:bottom w:val="none" w:sz="0" w:space="0" w:color="auto"/>
        <w:right w:val="none" w:sz="0" w:space="0" w:color="auto"/>
      </w:divBdr>
    </w:div>
    <w:div w:id="1408723411">
      <w:bodyDiv w:val="1"/>
      <w:marLeft w:val="0"/>
      <w:marRight w:val="0"/>
      <w:marTop w:val="0"/>
      <w:marBottom w:val="0"/>
      <w:divBdr>
        <w:top w:val="none" w:sz="0" w:space="0" w:color="auto"/>
        <w:left w:val="none" w:sz="0" w:space="0" w:color="auto"/>
        <w:bottom w:val="none" w:sz="0" w:space="0" w:color="auto"/>
        <w:right w:val="none" w:sz="0" w:space="0" w:color="auto"/>
      </w:divBdr>
    </w:div>
    <w:div w:id="1429622588">
      <w:bodyDiv w:val="1"/>
      <w:marLeft w:val="0"/>
      <w:marRight w:val="0"/>
      <w:marTop w:val="0"/>
      <w:marBottom w:val="0"/>
      <w:divBdr>
        <w:top w:val="none" w:sz="0" w:space="0" w:color="auto"/>
        <w:left w:val="none" w:sz="0" w:space="0" w:color="auto"/>
        <w:bottom w:val="none" w:sz="0" w:space="0" w:color="auto"/>
        <w:right w:val="none" w:sz="0" w:space="0" w:color="auto"/>
      </w:divBdr>
    </w:div>
    <w:div w:id="1432047366">
      <w:bodyDiv w:val="1"/>
      <w:marLeft w:val="0"/>
      <w:marRight w:val="0"/>
      <w:marTop w:val="0"/>
      <w:marBottom w:val="0"/>
      <w:divBdr>
        <w:top w:val="none" w:sz="0" w:space="0" w:color="auto"/>
        <w:left w:val="none" w:sz="0" w:space="0" w:color="auto"/>
        <w:bottom w:val="none" w:sz="0" w:space="0" w:color="auto"/>
        <w:right w:val="none" w:sz="0" w:space="0" w:color="auto"/>
      </w:divBdr>
    </w:div>
    <w:div w:id="1446584205">
      <w:bodyDiv w:val="1"/>
      <w:marLeft w:val="0"/>
      <w:marRight w:val="0"/>
      <w:marTop w:val="0"/>
      <w:marBottom w:val="0"/>
      <w:divBdr>
        <w:top w:val="none" w:sz="0" w:space="0" w:color="auto"/>
        <w:left w:val="none" w:sz="0" w:space="0" w:color="auto"/>
        <w:bottom w:val="none" w:sz="0" w:space="0" w:color="auto"/>
        <w:right w:val="none" w:sz="0" w:space="0" w:color="auto"/>
      </w:divBdr>
    </w:div>
    <w:div w:id="1447383590">
      <w:bodyDiv w:val="1"/>
      <w:marLeft w:val="0"/>
      <w:marRight w:val="0"/>
      <w:marTop w:val="0"/>
      <w:marBottom w:val="0"/>
      <w:divBdr>
        <w:top w:val="none" w:sz="0" w:space="0" w:color="auto"/>
        <w:left w:val="none" w:sz="0" w:space="0" w:color="auto"/>
        <w:bottom w:val="none" w:sz="0" w:space="0" w:color="auto"/>
        <w:right w:val="none" w:sz="0" w:space="0" w:color="auto"/>
      </w:divBdr>
    </w:div>
    <w:div w:id="1449541045">
      <w:bodyDiv w:val="1"/>
      <w:marLeft w:val="0"/>
      <w:marRight w:val="0"/>
      <w:marTop w:val="0"/>
      <w:marBottom w:val="0"/>
      <w:divBdr>
        <w:top w:val="none" w:sz="0" w:space="0" w:color="auto"/>
        <w:left w:val="none" w:sz="0" w:space="0" w:color="auto"/>
        <w:bottom w:val="none" w:sz="0" w:space="0" w:color="auto"/>
        <w:right w:val="none" w:sz="0" w:space="0" w:color="auto"/>
      </w:divBdr>
    </w:div>
    <w:div w:id="1452432858">
      <w:bodyDiv w:val="1"/>
      <w:marLeft w:val="0"/>
      <w:marRight w:val="0"/>
      <w:marTop w:val="0"/>
      <w:marBottom w:val="0"/>
      <w:divBdr>
        <w:top w:val="none" w:sz="0" w:space="0" w:color="auto"/>
        <w:left w:val="none" w:sz="0" w:space="0" w:color="auto"/>
        <w:bottom w:val="none" w:sz="0" w:space="0" w:color="auto"/>
        <w:right w:val="none" w:sz="0" w:space="0" w:color="auto"/>
      </w:divBdr>
    </w:div>
    <w:div w:id="1465344732">
      <w:bodyDiv w:val="1"/>
      <w:marLeft w:val="0"/>
      <w:marRight w:val="0"/>
      <w:marTop w:val="0"/>
      <w:marBottom w:val="0"/>
      <w:divBdr>
        <w:top w:val="none" w:sz="0" w:space="0" w:color="auto"/>
        <w:left w:val="none" w:sz="0" w:space="0" w:color="auto"/>
        <w:bottom w:val="none" w:sz="0" w:space="0" w:color="auto"/>
        <w:right w:val="none" w:sz="0" w:space="0" w:color="auto"/>
      </w:divBdr>
    </w:div>
    <w:div w:id="1471555748">
      <w:bodyDiv w:val="1"/>
      <w:marLeft w:val="0"/>
      <w:marRight w:val="0"/>
      <w:marTop w:val="0"/>
      <w:marBottom w:val="0"/>
      <w:divBdr>
        <w:top w:val="none" w:sz="0" w:space="0" w:color="auto"/>
        <w:left w:val="none" w:sz="0" w:space="0" w:color="auto"/>
        <w:bottom w:val="none" w:sz="0" w:space="0" w:color="auto"/>
        <w:right w:val="none" w:sz="0" w:space="0" w:color="auto"/>
      </w:divBdr>
    </w:div>
    <w:div w:id="1480460460">
      <w:bodyDiv w:val="1"/>
      <w:marLeft w:val="0"/>
      <w:marRight w:val="0"/>
      <w:marTop w:val="0"/>
      <w:marBottom w:val="0"/>
      <w:divBdr>
        <w:top w:val="none" w:sz="0" w:space="0" w:color="auto"/>
        <w:left w:val="none" w:sz="0" w:space="0" w:color="auto"/>
        <w:bottom w:val="none" w:sz="0" w:space="0" w:color="auto"/>
        <w:right w:val="none" w:sz="0" w:space="0" w:color="auto"/>
      </w:divBdr>
    </w:div>
    <w:div w:id="1501316636">
      <w:bodyDiv w:val="1"/>
      <w:marLeft w:val="0"/>
      <w:marRight w:val="0"/>
      <w:marTop w:val="0"/>
      <w:marBottom w:val="0"/>
      <w:divBdr>
        <w:top w:val="none" w:sz="0" w:space="0" w:color="auto"/>
        <w:left w:val="none" w:sz="0" w:space="0" w:color="auto"/>
        <w:bottom w:val="none" w:sz="0" w:space="0" w:color="auto"/>
        <w:right w:val="none" w:sz="0" w:space="0" w:color="auto"/>
      </w:divBdr>
    </w:div>
    <w:div w:id="1505978050">
      <w:bodyDiv w:val="1"/>
      <w:marLeft w:val="0"/>
      <w:marRight w:val="0"/>
      <w:marTop w:val="0"/>
      <w:marBottom w:val="0"/>
      <w:divBdr>
        <w:top w:val="none" w:sz="0" w:space="0" w:color="auto"/>
        <w:left w:val="none" w:sz="0" w:space="0" w:color="auto"/>
        <w:bottom w:val="none" w:sz="0" w:space="0" w:color="auto"/>
        <w:right w:val="none" w:sz="0" w:space="0" w:color="auto"/>
      </w:divBdr>
    </w:div>
    <w:div w:id="1522817244">
      <w:bodyDiv w:val="1"/>
      <w:marLeft w:val="0"/>
      <w:marRight w:val="0"/>
      <w:marTop w:val="0"/>
      <w:marBottom w:val="0"/>
      <w:divBdr>
        <w:top w:val="none" w:sz="0" w:space="0" w:color="auto"/>
        <w:left w:val="none" w:sz="0" w:space="0" w:color="auto"/>
        <w:bottom w:val="none" w:sz="0" w:space="0" w:color="auto"/>
        <w:right w:val="none" w:sz="0" w:space="0" w:color="auto"/>
      </w:divBdr>
    </w:div>
    <w:div w:id="1561361323">
      <w:bodyDiv w:val="1"/>
      <w:marLeft w:val="0"/>
      <w:marRight w:val="0"/>
      <w:marTop w:val="0"/>
      <w:marBottom w:val="0"/>
      <w:divBdr>
        <w:top w:val="none" w:sz="0" w:space="0" w:color="auto"/>
        <w:left w:val="none" w:sz="0" w:space="0" w:color="auto"/>
        <w:bottom w:val="none" w:sz="0" w:space="0" w:color="auto"/>
        <w:right w:val="none" w:sz="0" w:space="0" w:color="auto"/>
      </w:divBdr>
    </w:div>
    <w:div w:id="1563830880">
      <w:bodyDiv w:val="1"/>
      <w:marLeft w:val="0"/>
      <w:marRight w:val="0"/>
      <w:marTop w:val="0"/>
      <w:marBottom w:val="0"/>
      <w:divBdr>
        <w:top w:val="none" w:sz="0" w:space="0" w:color="auto"/>
        <w:left w:val="none" w:sz="0" w:space="0" w:color="auto"/>
        <w:bottom w:val="none" w:sz="0" w:space="0" w:color="auto"/>
        <w:right w:val="none" w:sz="0" w:space="0" w:color="auto"/>
      </w:divBdr>
    </w:div>
    <w:div w:id="1565946845">
      <w:bodyDiv w:val="1"/>
      <w:marLeft w:val="0"/>
      <w:marRight w:val="0"/>
      <w:marTop w:val="0"/>
      <w:marBottom w:val="0"/>
      <w:divBdr>
        <w:top w:val="none" w:sz="0" w:space="0" w:color="auto"/>
        <w:left w:val="none" w:sz="0" w:space="0" w:color="auto"/>
        <w:bottom w:val="none" w:sz="0" w:space="0" w:color="auto"/>
        <w:right w:val="none" w:sz="0" w:space="0" w:color="auto"/>
      </w:divBdr>
    </w:div>
    <w:div w:id="1597784671">
      <w:bodyDiv w:val="1"/>
      <w:marLeft w:val="0"/>
      <w:marRight w:val="0"/>
      <w:marTop w:val="0"/>
      <w:marBottom w:val="0"/>
      <w:divBdr>
        <w:top w:val="none" w:sz="0" w:space="0" w:color="auto"/>
        <w:left w:val="none" w:sz="0" w:space="0" w:color="auto"/>
        <w:bottom w:val="none" w:sz="0" w:space="0" w:color="auto"/>
        <w:right w:val="none" w:sz="0" w:space="0" w:color="auto"/>
      </w:divBdr>
    </w:div>
    <w:div w:id="1624074182">
      <w:bodyDiv w:val="1"/>
      <w:marLeft w:val="0"/>
      <w:marRight w:val="0"/>
      <w:marTop w:val="0"/>
      <w:marBottom w:val="0"/>
      <w:divBdr>
        <w:top w:val="none" w:sz="0" w:space="0" w:color="auto"/>
        <w:left w:val="none" w:sz="0" w:space="0" w:color="auto"/>
        <w:bottom w:val="none" w:sz="0" w:space="0" w:color="auto"/>
        <w:right w:val="none" w:sz="0" w:space="0" w:color="auto"/>
      </w:divBdr>
    </w:div>
    <w:div w:id="1683629808">
      <w:bodyDiv w:val="1"/>
      <w:marLeft w:val="0"/>
      <w:marRight w:val="0"/>
      <w:marTop w:val="0"/>
      <w:marBottom w:val="0"/>
      <w:divBdr>
        <w:top w:val="none" w:sz="0" w:space="0" w:color="auto"/>
        <w:left w:val="none" w:sz="0" w:space="0" w:color="auto"/>
        <w:bottom w:val="none" w:sz="0" w:space="0" w:color="auto"/>
        <w:right w:val="none" w:sz="0" w:space="0" w:color="auto"/>
      </w:divBdr>
    </w:div>
    <w:div w:id="1698702312">
      <w:bodyDiv w:val="1"/>
      <w:marLeft w:val="0"/>
      <w:marRight w:val="0"/>
      <w:marTop w:val="0"/>
      <w:marBottom w:val="0"/>
      <w:divBdr>
        <w:top w:val="none" w:sz="0" w:space="0" w:color="auto"/>
        <w:left w:val="none" w:sz="0" w:space="0" w:color="auto"/>
        <w:bottom w:val="none" w:sz="0" w:space="0" w:color="auto"/>
        <w:right w:val="none" w:sz="0" w:space="0" w:color="auto"/>
      </w:divBdr>
    </w:div>
    <w:div w:id="1710883128">
      <w:bodyDiv w:val="1"/>
      <w:marLeft w:val="0"/>
      <w:marRight w:val="0"/>
      <w:marTop w:val="0"/>
      <w:marBottom w:val="0"/>
      <w:divBdr>
        <w:top w:val="none" w:sz="0" w:space="0" w:color="auto"/>
        <w:left w:val="none" w:sz="0" w:space="0" w:color="auto"/>
        <w:bottom w:val="none" w:sz="0" w:space="0" w:color="auto"/>
        <w:right w:val="none" w:sz="0" w:space="0" w:color="auto"/>
      </w:divBdr>
    </w:div>
    <w:div w:id="1720474549">
      <w:bodyDiv w:val="1"/>
      <w:marLeft w:val="0"/>
      <w:marRight w:val="0"/>
      <w:marTop w:val="0"/>
      <w:marBottom w:val="0"/>
      <w:divBdr>
        <w:top w:val="none" w:sz="0" w:space="0" w:color="auto"/>
        <w:left w:val="none" w:sz="0" w:space="0" w:color="auto"/>
        <w:bottom w:val="none" w:sz="0" w:space="0" w:color="auto"/>
        <w:right w:val="none" w:sz="0" w:space="0" w:color="auto"/>
      </w:divBdr>
    </w:div>
    <w:div w:id="1738746633">
      <w:bodyDiv w:val="1"/>
      <w:marLeft w:val="0"/>
      <w:marRight w:val="0"/>
      <w:marTop w:val="0"/>
      <w:marBottom w:val="0"/>
      <w:divBdr>
        <w:top w:val="none" w:sz="0" w:space="0" w:color="auto"/>
        <w:left w:val="none" w:sz="0" w:space="0" w:color="auto"/>
        <w:bottom w:val="none" w:sz="0" w:space="0" w:color="auto"/>
        <w:right w:val="none" w:sz="0" w:space="0" w:color="auto"/>
      </w:divBdr>
    </w:div>
    <w:div w:id="1752854049">
      <w:bodyDiv w:val="1"/>
      <w:marLeft w:val="0"/>
      <w:marRight w:val="0"/>
      <w:marTop w:val="0"/>
      <w:marBottom w:val="0"/>
      <w:divBdr>
        <w:top w:val="none" w:sz="0" w:space="0" w:color="auto"/>
        <w:left w:val="none" w:sz="0" w:space="0" w:color="auto"/>
        <w:bottom w:val="none" w:sz="0" w:space="0" w:color="auto"/>
        <w:right w:val="none" w:sz="0" w:space="0" w:color="auto"/>
      </w:divBdr>
    </w:div>
    <w:div w:id="1762338374">
      <w:bodyDiv w:val="1"/>
      <w:marLeft w:val="0"/>
      <w:marRight w:val="0"/>
      <w:marTop w:val="0"/>
      <w:marBottom w:val="0"/>
      <w:divBdr>
        <w:top w:val="none" w:sz="0" w:space="0" w:color="auto"/>
        <w:left w:val="none" w:sz="0" w:space="0" w:color="auto"/>
        <w:bottom w:val="none" w:sz="0" w:space="0" w:color="auto"/>
        <w:right w:val="none" w:sz="0" w:space="0" w:color="auto"/>
      </w:divBdr>
    </w:div>
    <w:div w:id="1772361060">
      <w:bodyDiv w:val="1"/>
      <w:marLeft w:val="0"/>
      <w:marRight w:val="0"/>
      <w:marTop w:val="0"/>
      <w:marBottom w:val="0"/>
      <w:divBdr>
        <w:top w:val="none" w:sz="0" w:space="0" w:color="auto"/>
        <w:left w:val="none" w:sz="0" w:space="0" w:color="auto"/>
        <w:bottom w:val="none" w:sz="0" w:space="0" w:color="auto"/>
        <w:right w:val="none" w:sz="0" w:space="0" w:color="auto"/>
      </w:divBdr>
    </w:div>
    <w:div w:id="1795833014">
      <w:bodyDiv w:val="1"/>
      <w:marLeft w:val="0"/>
      <w:marRight w:val="0"/>
      <w:marTop w:val="0"/>
      <w:marBottom w:val="0"/>
      <w:divBdr>
        <w:top w:val="none" w:sz="0" w:space="0" w:color="auto"/>
        <w:left w:val="none" w:sz="0" w:space="0" w:color="auto"/>
        <w:bottom w:val="none" w:sz="0" w:space="0" w:color="auto"/>
        <w:right w:val="none" w:sz="0" w:space="0" w:color="auto"/>
      </w:divBdr>
    </w:div>
    <w:div w:id="1815099362">
      <w:bodyDiv w:val="1"/>
      <w:marLeft w:val="0"/>
      <w:marRight w:val="0"/>
      <w:marTop w:val="0"/>
      <w:marBottom w:val="0"/>
      <w:divBdr>
        <w:top w:val="none" w:sz="0" w:space="0" w:color="auto"/>
        <w:left w:val="none" w:sz="0" w:space="0" w:color="auto"/>
        <w:bottom w:val="none" w:sz="0" w:space="0" w:color="auto"/>
        <w:right w:val="none" w:sz="0" w:space="0" w:color="auto"/>
      </w:divBdr>
    </w:div>
    <w:div w:id="1822383907">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839955025">
      <w:bodyDiv w:val="1"/>
      <w:marLeft w:val="0"/>
      <w:marRight w:val="0"/>
      <w:marTop w:val="0"/>
      <w:marBottom w:val="0"/>
      <w:divBdr>
        <w:top w:val="none" w:sz="0" w:space="0" w:color="auto"/>
        <w:left w:val="none" w:sz="0" w:space="0" w:color="auto"/>
        <w:bottom w:val="none" w:sz="0" w:space="0" w:color="auto"/>
        <w:right w:val="none" w:sz="0" w:space="0" w:color="auto"/>
      </w:divBdr>
    </w:div>
    <w:div w:id="1919360124">
      <w:bodyDiv w:val="1"/>
      <w:marLeft w:val="0"/>
      <w:marRight w:val="0"/>
      <w:marTop w:val="0"/>
      <w:marBottom w:val="0"/>
      <w:divBdr>
        <w:top w:val="none" w:sz="0" w:space="0" w:color="auto"/>
        <w:left w:val="none" w:sz="0" w:space="0" w:color="auto"/>
        <w:bottom w:val="none" w:sz="0" w:space="0" w:color="auto"/>
        <w:right w:val="none" w:sz="0" w:space="0" w:color="auto"/>
      </w:divBdr>
    </w:div>
    <w:div w:id="1919896413">
      <w:bodyDiv w:val="1"/>
      <w:marLeft w:val="0"/>
      <w:marRight w:val="0"/>
      <w:marTop w:val="0"/>
      <w:marBottom w:val="0"/>
      <w:divBdr>
        <w:top w:val="none" w:sz="0" w:space="0" w:color="auto"/>
        <w:left w:val="none" w:sz="0" w:space="0" w:color="auto"/>
        <w:bottom w:val="none" w:sz="0" w:space="0" w:color="auto"/>
        <w:right w:val="none" w:sz="0" w:space="0" w:color="auto"/>
      </w:divBdr>
    </w:div>
    <w:div w:id="1921212115">
      <w:bodyDiv w:val="1"/>
      <w:marLeft w:val="0"/>
      <w:marRight w:val="0"/>
      <w:marTop w:val="0"/>
      <w:marBottom w:val="0"/>
      <w:divBdr>
        <w:top w:val="none" w:sz="0" w:space="0" w:color="auto"/>
        <w:left w:val="none" w:sz="0" w:space="0" w:color="auto"/>
        <w:bottom w:val="none" w:sz="0" w:space="0" w:color="auto"/>
        <w:right w:val="none" w:sz="0" w:space="0" w:color="auto"/>
      </w:divBdr>
    </w:div>
    <w:div w:id="1926574440">
      <w:bodyDiv w:val="1"/>
      <w:marLeft w:val="0"/>
      <w:marRight w:val="0"/>
      <w:marTop w:val="0"/>
      <w:marBottom w:val="0"/>
      <w:divBdr>
        <w:top w:val="none" w:sz="0" w:space="0" w:color="auto"/>
        <w:left w:val="none" w:sz="0" w:space="0" w:color="auto"/>
        <w:bottom w:val="none" w:sz="0" w:space="0" w:color="auto"/>
        <w:right w:val="none" w:sz="0" w:space="0" w:color="auto"/>
      </w:divBdr>
    </w:div>
    <w:div w:id="1927807172">
      <w:bodyDiv w:val="1"/>
      <w:marLeft w:val="0"/>
      <w:marRight w:val="0"/>
      <w:marTop w:val="0"/>
      <w:marBottom w:val="0"/>
      <w:divBdr>
        <w:top w:val="none" w:sz="0" w:space="0" w:color="auto"/>
        <w:left w:val="none" w:sz="0" w:space="0" w:color="auto"/>
        <w:bottom w:val="none" w:sz="0" w:space="0" w:color="auto"/>
        <w:right w:val="none" w:sz="0" w:space="0" w:color="auto"/>
      </w:divBdr>
    </w:div>
    <w:div w:id="1934123982">
      <w:bodyDiv w:val="1"/>
      <w:marLeft w:val="0"/>
      <w:marRight w:val="0"/>
      <w:marTop w:val="0"/>
      <w:marBottom w:val="0"/>
      <w:divBdr>
        <w:top w:val="none" w:sz="0" w:space="0" w:color="auto"/>
        <w:left w:val="none" w:sz="0" w:space="0" w:color="auto"/>
        <w:bottom w:val="none" w:sz="0" w:space="0" w:color="auto"/>
        <w:right w:val="none" w:sz="0" w:space="0" w:color="auto"/>
      </w:divBdr>
    </w:div>
    <w:div w:id="1948656945">
      <w:bodyDiv w:val="1"/>
      <w:marLeft w:val="0"/>
      <w:marRight w:val="0"/>
      <w:marTop w:val="0"/>
      <w:marBottom w:val="0"/>
      <w:divBdr>
        <w:top w:val="none" w:sz="0" w:space="0" w:color="auto"/>
        <w:left w:val="none" w:sz="0" w:space="0" w:color="auto"/>
        <w:bottom w:val="none" w:sz="0" w:space="0" w:color="auto"/>
        <w:right w:val="none" w:sz="0" w:space="0" w:color="auto"/>
      </w:divBdr>
    </w:div>
    <w:div w:id="1955019339">
      <w:bodyDiv w:val="1"/>
      <w:marLeft w:val="0"/>
      <w:marRight w:val="0"/>
      <w:marTop w:val="0"/>
      <w:marBottom w:val="0"/>
      <w:divBdr>
        <w:top w:val="none" w:sz="0" w:space="0" w:color="auto"/>
        <w:left w:val="none" w:sz="0" w:space="0" w:color="auto"/>
        <w:bottom w:val="none" w:sz="0" w:space="0" w:color="auto"/>
        <w:right w:val="none" w:sz="0" w:space="0" w:color="auto"/>
      </w:divBdr>
    </w:div>
    <w:div w:id="1960643735">
      <w:bodyDiv w:val="1"/>
      <w:marLeft w:val="0"/>
      <w:marRight w:val="0"/>
      <w:marTop w:val="0"/>
      <w:marBottom w:val="0"/>
      <w:divBdr>
        <w:top w:val="none" w:sz="0" w:space="0" w:color="auto"/>
        <w:left w:val="none" w:sz="0" w:space="0" w:color="auto"/>
        <w:bottom w:val="none" w:sz="0" w:space="0" w:color="auto"/>
        <w:right w:val="none" w:sz="0" w:space="0" w:color="auto"/>
      </w:divBdr>
    </w:div>
    <w:div w:id="1965040974">
      <w:bodyDiv w:val="1"/>
      <w:marLeft w:val="0"/>
      <w:marRight w:val="0"/>
      <w:marTop w:val="0"/>
      <w:marBottom w:val="0"/>
      <w:divBdr>
        <w:top w:val="none" w:sz="0" w:space="0" w:color="auto"/>
        <w:left w:val="none" w:sz="0" w:space="0" w:color="auto"/>
        <w:bottom w:val="none" w:sz="0" w:space="0" w:color="auto"/>
        <w:right w:val="none" w:sz="0" w:space="0" w:color="auto"/>
      </w:divBdr>
    </w:div>
    <w:div w:id="1984844379">
      <w:bodyDiv w:val="1"/>
      <w:marLeft w:val="0"/>
      <w:marRight w:val="0"/>
      <w:marTop w:val="0"/>
      <w:marBottom w:val="0"/>
      <w:divBdr>
        <w:top w:val="none" w:sz="0" w:space="0" w:color="auto"/>
        <w:left w:val="none" w:sz="0" w:space="0" w:color="auto"/>
        <w:bottom w:val="none" w:sz="0" w:space="0" w:color="auto"/>
        <w:right w:val="none" w:sz="0" w:space="0" w:color="auto"/>
      </w:divBdr>
    </w:div>
    <w:div w:id="1992370756">
      <w:bodyDiv w:val="1"/>
      <w:marLeft w:val="0"/>
      <w:marRight w:val="0"/>
      <w:marTop w:val="0"/>
      <w:marBottom w:val="0"/>
      <w:divBdr>
        <w:top w:val="none" w:sz="0" w:space="0" w:color="auto"/>
        <w:left w:val="none" w:sz="0" w:space="0" w:color="auto"/>
        <w:bottom w:val="none" w:sz="0" w:space="0" w:color="auto"/>
        <w:right w:val="none" w:sz="0" w:space="0" w:color="auto"/>
      </w:divBdr>
    </w:div>
    <w:div w:id="2000378296">
      <w:bodyDiv w:val="1"/>
      <w:marLeft w:val="0"/>
      <w:marRight w:val="0"/>
      <w:marTop w:val="0"/>
      <w:marBottom w:val="0"/>
      <w:divBdr>
        <w:top w:val="none" w:sz="0" w:space="0" w:color="auto"/>
        <w:left w:val="none" w:sz="0" w:space="0" w:color="auto"/>
        <w:bottom w:val="none" w:sz="0" w:space="0" w:color="auto"/>
        <w:right w:val="none" w:sz="0" w:space="0" w:color="auto"/>
      </w:divBdr>
    </w:div>
    <w:div w:id="2061976231">
      <w:bodyDiv w:val="1"/>
      <w:marLeft w:val="0"/>
      <w:marRight w:val="0"/>
      <w:marTop w:val="0"/>
      <w:marBottom w:val="0"/>
      <w:divBdr>
        <w:top w:val="none" w:sz="0" w:space="0" w:color="auto"/>
        <w:left w:val="none" w:sz="0" w:space="0" w:color="auto"/>
        <w:bottom w:val="none" w:sz="0" w:space="0" w:color="auto"/>
        <w:right w:val="none" w:sz="0" w:space="0" w:color="auto"/>
      </w:divBdr>
    </w:div>
    <w:div w:id="2086342821">
      <w:bodyDiv w:val="1"/>
      <w:marLeft w:val="0"/>
      <w:marRight w:val="0"/>
      <w:marTop w:val="0"/>
      <w:marBottom w:val="0"/>
      <w:divBdr>
        <w:top w:val="none" w:sz="0" w:space="0" w:color="auto"/>
        <w:left w:val="none" w:sz="0" w:space="0" w:color="auto"/>
        <w:bottom w:val="none" w:sz="0" w:space="0" w:color="auto"/>
        <w:right w:val="none" w:sz="0" w:space="0" w:color="auto"/>
      </w:divBdr>
    </w:div>
    <w:div w:id="2100443138">
      <w:bodyDiv w:val="1"/>
      <w:marLeft w:val="0"/>
      <w:marRight w:val="0"/>
      <w:marTop w:val="0"/>
      <w:marBottom w:val="0"/>
      <w:divBdr>
        <w:top w:val="none" w:sz="0" w:space="0" w:color="auto"/>
        <w:left w:val="none" w:sz="0" w:space="0" w:color="auto"/>
        <w:bottom w:val="none" w:sz="0" w:space="0" w:color="auto"/>
        <w:right w:val="none" w:sz="0" w:space="0" w:color="auto"/>
      </w:divBdr>
    </w:div>
    <w:div w:id="2115585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collections/digest-of-uk-energy-statistics-dukes" TargetMode="External"/><Relationship Id="rId13" Type="http://schemas.openxmlformats.org/officeDocument/2006/relationships/hyperlink" Target="http://mapapps2.bgs.ac.uk/coalauthority/home.html" TargetMode="External"/><Relationship Id="rId18" Type="http://schemas.openxmlformats.org/officeDocument/2006/relationships/hyperlink" Target="https://www.ons.gov.uk/economy/grossvalueaddedgva/datasets/regionalgrossvalueaddedincomeapproach" TargetMode="External"/><Relationship Id="rId3" Type="http://schemas.openxmlformats.org/officeDocument/2006/relationships/hyperlink" Target="https://www.ons.gov.uk/economy/nationalaccounts/uksectoraccounts/datasets/unitedkingdomeconomicaccountsmainaggregates" TargetMode="External"/><Relationship Id="rId21" Type="http://schemas.openxmlformats.org/officeDocument/2006/relationships/hyperlink" Target="https://www.gov.uk/government/statistics/gas-section-4-energy-trends" TargetMode="External"/><Relationship Id="rId7" Type="http://schemas.openxmlformats.org/officeDocument/2006/relationships/hyperlink" Target="https://www.ons.gov.uk/economy/nationalaccounts/balanceofpayments/timeseries/ikbi/mret" TargetMode="External"/><Relationship Id="rId12" Type="http://schemas.openxmlformats.org/officeDocument/2006/relationships/hyperlink" Target="https://www.economy-ni.gov.uk/publications/petroleum-licence-map" TargetMode="External"/><Relationship Id="rId17" Type="http://schemas.openxmlformats.org/officeDocument/2006/relationships/hyperlink" Target="https://www.gov.uk/government/collections/digest-of-uk-energy-statistics-dukes" TargetMode="External"/><Relationship Id="rId2" Type="http://schemas.openxmlformats.org/officeDocument/2006/relationships/hyperlink" Target="https://www.ons.gov.uk/economy/grossdomesticproductgdp/datasets/ukgdpolowlevelaggregates" TargetMode="External"/><Relationship Id="rId16" Type="http://schemas.openxmlformats.org/officeDocument/2006/relationships/hyperlink" Target="https://www.gov.uk/government/statistics/total-energy-section-1-energy-trends" TargetMode="External"/><Relationship Id="rId20" Type="http://schemas.openxmlformats.org/officeDocument/2006/relationships/hyperlink" Target="https://www.ons.gov.uk/economy/grossvalueaddedgva/datasets/regionalgrossvalueaddedincomeapproach" TargetMode="External"/><Relationship Id="rId1" Type="http://schemas.openxmlformats.org/officeDocument/2006/relationships/hyperlink" Target="https://www.ons.gov.uk/economy/grossdomesticproductgdp/datasets/ukgdpolowlevelaggregates" TargetMode="External"/><Relationship Id="rId6" Type="http://schemas.openxmlformats.org/officeDocument/2006/relationships/hyperlink" Target="https://www.ons.gov.uk/economy/nationalaccounts/balanceofpayments/datasets/publicationtablesuktradecpa08" TargetMode="External"/><Relationship Id="rId11" Type="http://schemas.openxmlformats.org/officeDocument/2006/relationships/hyperlink" Target="https://www.ogauthority.co.uk/data-centre/interactive-maps-and-tools/" TargetMode="External"/><Relationship Id="rId5" Type="http://schemas.openxmlformats.org/officeDocument/2006/relationships/hyperlink" Target="https://obr.uk/" TargetMode="External"/><Relationship Id="rId15" Type="http://schemas.openxmlformats.org/officeDocument/2006/relationships/hyperlink" Target="https://www.ons.gov.uk/economy/grossvalueaddedgva/datasets/regionalgrossvalueaddedincomeapproach" TargetMode="External"/><Relationship Id="rId10" Type="http://schemas.openxmlformats.org/officeDocument/2006/relationships/hyperlink" Target="https://www.ons.gov.uk/economy/grossvalueaddedgva/datasets/regionalgrossvalueaddedincomeapproach" TargetMode="External"/><Relationship Id="rId19" Type="http://schemas.openxmlformats.org/officeDocument/2006/relationships/hyperlink" Target="https://www.gov.uk/government/statistics/gas-section-4-energy-trends" TargetMode="External"/><Relationship Id="rId4" Type="http://schemas.openxmlformats.org/officeDocument/2006/relationships/hyperlink" Target="https://www.ons.gov.uk/businessindustryandtrade/business/businessservices/bulletins/uknonfinancialbusinesseconomy/2017provisionalresults" TargetMode="External"/><Relationship Id="rId9" Type="http://schemas.openxmlformats.org/officeDocument/2006/relationships/hyperlink" Target="https://www.ons.gov.uk/employmentandlabourmarket/peopleinwork/employmentandemployeetypes/bulletins/regionallabourmarket/december2018" TargetMode="External"/><Relationship Id="rId14" Type="http://schemas.openxmlformats.org/officeDocument/2006/relationships/hyperlink" Target="https://www.gov.uk/government/collections/energy-and-emissions-proj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1028A-5018-4508-87B7-A0BED94FA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3012</Words>
  <Characters>17174</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UK Extractives Industries Transparency Initiative (EITI) Report for 2016</vt:lpstr>
      <vt:lpstr>UK Extractives Industries Transparency Initiative (EITI) Report for 2016</vt:lpstr>
    </vt:vector>
  </TitlesOfParts>
  <Company>BIS</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Extractives Industries Transparency Initiative (EITI) Report for 2016</dc:title>
  <dc:creator>UK EITI MSG</dc:creator>
  <cp:lastModifiedBy>Nash, Michael (Business Frameworks)</cp:lastModifiedBy>
  <cp:revision>2</cp:revision>
  <cp:lastPrinted>2018-10-05T07:20:00Z</cp:lastPrinted>
  <dcterms:created xsi:type="dcterms:W3CDTF">2020-03-19T15:19:00Z</dcterms:created>
  <dcterms:modified xsi:type="dcterms:W3CDTF">2020-03-19T15:19:00Z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2020-03-19T15:19:16Z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d3090566-c768-4302-96ea-00003fe55772</vt:lpwstr>
  </property>
  <property fmtid="{D5CDD505-2E9C-101B-9397-08002B2CF9AE}" pid="8" name="MSIP_Label_ba62f585-b40f-4ab9-bafe-39150f03d124_ContentBits">
    <vt:lpwstr>0</vt:lpwstr>
  </property>
</Properties>
</file>